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沙林树脂项目规划设计方案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29" w:history="1">
        <w:r>
          <w:rPr>
            <w:rFonts w:ascii="仿宋" w:eastAsia="仿宋" w:hAnsi="仿宋" w:cs="仿宋" w:hint="eastAsia"/>
            <w:lang w:eastAsia="zh-CN"/>
          </w:rPr>
          <w:t>前言</w:t>
        </w:r>
        <w:r>
          <w:tab/>
        </w:r>
        <w:r>
          <w:fldChar w:fldCharType="begin"/>
        </w:r>
        <w:r>
          <w:instrText xml:space="preserve"> PAGEREF _Toc26429 \h </w:instrText>
        </w:r>
        <w:r>
          <w:fldChar w:fldCharType="separate"/>
        </w:r>
        <w:r>
          <w:t>3</w:t>
        </w:r>
        <w:r>
          <w:fldChar w:fldCharType="end"/>
        </w:r>
      </w:hyperlink>
    </w:p>
    <w:p>
      <w:pPr>
        <w:pStyle w:val="TOC1"/>
        <w:tabs>
          <w:tab w:val="right" w:leader="dot" w:pos="8306"/>
        </w:tabs>
      </w:pPr>
      <w:hyperlink w:anchor="_Toc10845" w:history="1">
        <w:r>
          <w:rPr>
            <w:rFonts w:ascii="仿宋" w:eastAsia="仿宋" w:hAnsi="仿宋" w:cs="仿宋" w:hint="eastAsia"/>
            <w:lang w:eastAsia="zh-CN"/>
          </w:rPr>
          <w:t>一、沙林树脂项目建设单位说明</w:t>
        </w:r>
        <w:r>
          <w:tab/>
        </w:r>
        <w:r>
          <w:fldChar w:fldCharType="begin"/>
        </w:r>
        <w:r>
          <w:instrText xml:space="preserve"> PAGEREF _Toc10845 \h </w:instrText>
        </w:r>
        <w:r>
          <w:fldChar w:fldCharType="separate"/>
        </w:r>
        <w:r>
          <w:t>3</w:t>
        </w:r>
        <w:r>
          <w:fldChar w:fldCharType="end"/>
        </w:r>
      </w:hyperlink>
    </w:p>
    <w:p>
      <w:pPr>
        <w:pStyle w:val="TOC2"/>
        <w:tabs>
          <w:tab w:val="right" w:leader="dot" w:pos="8306"/>
        </w:tabs>
      </w:pPr>
      <w:hyperlink w:anchor="_Toc1561" w:history="1">
        <w:r>
          <w:rPr>
            <w:rFonts w:ascii="仿宋" w:eastAsia="仿宋" w:hAnsi="仿宋" w:cs="仿宋" w:hint="eastAsia"/>
            <w:lang w:eastAsia="zh-CN"/>
          </w:rPr>
          <w:t>(一)、沙林树脂项目承办单位基本情况</w:t>
        </w:r>
        <w:r>
          <w:tab/>
        </w:r>
        <w:r>
          <w:fldChar w:fldCharType="begin"/>
        </w:r>
        <w:r>
          <w:instrText xml:space="preserve"> PAGEREF _Toc1561 \h </w:instrText>
        </w:r>
        <w:r>
          <w:fldChar w:fldCharType="separate"/>
        </w:r>
        <w:r>
          <w:t>3</w:t>
        </w:r>
        <w:r>
          <w:fldChar w:fldCharType="end"/>
        </w:r>
      </w:hyperlink>
    </w:p>
    <w:p>
      <w:pPr>
        <w:pStyle w:val="TOC2"/>
        <w:tabs>
          <w:tab w:val="right" w:leader="dot" w:pos="8306"/>
        </w:tabs>
      </w:pPr>
      <w:hyperlink w:anchor="_Toc21566" w:history="1">
        <w:r>
          <w:rPr>
            <w:rFonts w:ascii="仿宋" w:eastAsia="仿宋" w:hAnsi="仿宋" w:cs="仿宋" w:hint="eastAsia"/>
            <w:lang w:eastAsia="zh-CN"/>
          </w:rPr>
          <w:t>(二)、公司经济效益分析</w:t>
        </w:r>
        <w:r>
          <w:tab/>
        </w:r>
        <w:r>
          <w:fldChar w:fldCharType="begin"/>
        </w:r>
        <w:r>
          <w:instrText xml:space="preserve"> PAGEREF _Toc21566 \h </w:instrText>
        </w:r>
        <w:r>
          <w:fldChar w:fldCharType="separate"/>
        </w:r>
        <w:r>
          <w:t>4</w:t>
        </w:r>
        <w:r>
          <w:fldChar w:fldCharType="end"/>
        </w:r>
      </w:hyperlink>
    </w:p>
    <w:p>
      <w:pPr>
        <w:pStyle w:val="TOC1"/>
        <w:tabs>
          <w:tab w:val="right" w:leader="dot" w:pos="8306"/>
        </w:tabs>
      </w:pPr>
      <w:hyperlink w:anchor="_Toc5040" w:history="1">
        <w:r>
          <w:rPr>
            <w:rFonts w:ascii="仿宋" w:eastAsia="仿宋" w:hAnsi="仿宋" w:cs="仿宋" w:hint="eastAsia"/>
            <w:lang w:eastAsia="zh-CN"/>
          </w:rPr>
          <w:t>二、沙林树脂项目可持续发展</w:t>
        </w:r>
        <w:r>
          <w:tab/>
        </w:r>
        <w:r>
          <w:fldChar w:fldCharType="begin"/>
        </w:r>
        <w:r>
          <w:instrText xml:space="preserve"> PAGEREF _Toc5040 \h </w:instrText>
        </w:r>
        <w:r>
          <w:fldChar w:fldCharType="separate"/>
        </w:r>
        <w:r>
          <w:t>5</w:t>
        </w:r>
        <w:r>
          <w:fldChar w:fldCharType="end"/>
        </w:r>
      </w:hyperlink>
    </w:p>
    <w:p>
      <w:pPr>
        <w:pStyle w:val="TOC2"/>
        <w:tabs>
          <w:tab w:val="right" w:leader="dot" w:pos="8306"/>
        </w:tabs>
      </w:pPr>
      <w:hyperlink w:anchor="_Toc11754" w:history="1">
        <w:r>
          <w:rPr>
            <w:rFonts w:ascii="仿宋" w:eastAsia="仿宋" w:hAnsi="仿宋" w:cs="仿宋" w:hint="eastAsia"/>
            <w:lang w:eastAsia="zh-CN"/>
          </w:rPr>
          <w:t>(一)、可持续战略与实践</w:t>
        </w:r>
        <w:r>
          <w:tab/>
        </w:r>
        <w:r>
          <w:fldChar w:fldCharType="begin"/>
        </w:r>
        <w:r>
          <w:instrText xml:space="preserve"> PAGEREF _Toc11754 \h </w:instrText>
        </w:r>
        <w:r>
          <w:fldChar w:fldCharType="separate"/>
        </w:r>
        <w:r>
          <w:t>5</w:t>
        </w:r>
        <w:r>
          <w:fldChar w:fldCharType="end"/>
        </w:r>
      </w:hyperlink>
    </w:p>
    <w:p>
      <w:pPr>
        <w:pStyle w:val="TOC2"/>
        <w:tabs>
          <w:tab w:val="right" w:leader="dot" w:pos="8306"/>
        </w:tabs>
      </w:pPr>
      <w:hyperlink w:anchor="_Toc4859" w:history="1">
        <w:r>
          <w:rPr>
            <w:rFonts w:ascii="仿宋" w:eastAsia="仿宋" w:hAnsi="仿宋" w:cs="仿宋" w:hint="eastAsia"/>
            <w:lang w:eastAsia="zh-CN"/>
          </w:rPr>
          <w:t>(二)、环保与社会责任</w:t>
        </w:r>
        <w:r>
          <w:tab/>
        </w:r>
        <w:r>
          <w:fldChar w:fldCharType="begin"/>
        </w:r>
        <w:r>
          <w:instrText xml:space="preserve"> PAGEREF _Toc4859 \h </w:instrText>
        </w:r>
        <w:r>
          <w:fldChar w:fldCharType="separate"/>
        </w:r>
        <w:r>
          <w:t>5</w:t>
        </w:r>
        <w:r>
          <w:fldChar w:fldCharType="end"/>
        </w:r>
      </w:hyperlink>
    </w:p>
    <w:p>
      <w:pPr>
        <w:pStyle w:val="TOC1"/>
        <w:tabs>
          <w:tab w:val="right" w:leader="dot" w:pos="8306"/>
        </w:tabs>
      </w:pPr>
      <w:hyperlink w:anchor="_Toc20541" w:history="1">
        <w:r>
          <w:rPr>
            <w:rFonts w:ascii="仿宋" w:eastAsia="仿宋" w:hAnsi="仿宋" w:cs="仿宋" w:hint="eastAsia"/>
            <w:lang w:eastAsia="zh-CN"/>
          </w:rPr>
          <w:t>三、沙林树脂项目危机管理</w:t>
        </w:r>
        <w:r>
          <w:tab/>
        </w:r>
        <w:r>
          <w:fldChar w:fldCharType="begin"/>
        </w:r>
        <w:r>
          <w:instrText xml:space="preserve"> PAGEREF _Toc20541 \h </w:instrText>
        </w:r>
        <w:r>
          <w:fldChar w:fldCharType="separate"/>
        </w:r>
        <w:r>
          <w:t>6</w:t>
        </w:r>
        <w:r>
          <w:fldChar w:fldCharType="end"/>
        </w:r>
      </w:hyperlink>
    </w:p>
    <w:p>
      <w:pPr>
        <w:pStyle w:val="TOC2"/>
        <w:tabs>
          <w:tab w:val="right" w:leader="dot" w:pos="8306"/>
        </w:tabs>
      </w:pPr>
      <w:hyperlink w:anchor="_Toc31751" w:history="1">
        <w:r>
          <w:rPr>
            <w:rFonts w:ascii="仿宋" w:eastAsia="仿宋" w:hAnsi="仿宋" w:cs="仿宋" w:hint="eastAsia"/>
            <w:lang w:eastAsia="zh-CN"/>
          </w:rPr>
          <w:t>(一)、危机预警与识别</w:t>
        </w:r>
        <w:r>
          <w:tab/>
        </w:r>
        <w:r>
          <w:fldChar w:fldCharType="begin"/>
        </w:r>
        <w:r>
          <w:instrText xml:space="preserve"> PAGEREF _Toc31751 \h </w:instrText>
        </w:r>
        <w:r>
          <w:fldChar w:fldCharType="separate"/>
        </w:r>
        <w:r>
          <w:t>6</w:t>
        </w:r>
        <w:r>
          <w:fldChar w:fldCharType="end"/>
        </w:r>
      </w:hyperlink>
    </w:p>
    <w:p>
      <w:pPr>
        <w:pStyle w:val="TOC2"/>
        <w:tabs>
          <w:tab w:val="right" w:leader="dot" w:pos="8306"/>
        </w:tabs>
      </w:pPr>
      <w:hyperlink w:anchor="_Toc4905" w:history="1">
        <w:r>
          <w:rPr>
            <w:rFonts w:ascii="仿宋" w:eastAsia="仿宋" w:hAnsi="仿宋" w:cs="仿宋" w:hint="eastAsia"/>
            <w:lang w:eastAsia="zh-CN"/>
          </w:rPr>
          <w:t>(二)、危机应对与恢复</w:t>
        </w:r>
        <w:r>
          <w:tab/>
        </w:r>
        <w:r>
          <w:fldChar w:fldCharType="begin"/>
        </w:r>
        <w:r>
          <w:instrText xml:space="preserve"> PAGEREF _Toc4905 \h </w:instrText>
        </w:r>
        <w:r>
          <w:fldChar w:fldCharType="separate"/>
        </w:r>
        <w:r>
          <w:t>7</w:t>
        </w:r>
        <w:r>
          <w:fldChar w:fldCharType="end"/>
        </w:r>
      </w:hyperlink>
    </w:p>
    <w:p>
      <w:pPr>
        <w:pStyle w:val="TOC1"/>
        <w:tabs>
          <w:tab w:val="right" w:leader="dot" w:pos="8306"/>
        </w:tabs>
      </w:pPr>
      <w:hyperlink w:anchor="_Toc28336" w:history="1">
        <w:r>
          <w:rPr>
            <w:rFonts w:ascii="仿宋" w:eastAsia="仿宋" w:hAnsi="仿宋" w:cs="仿宋" w:hint="eastAsia"/>
            <w:lang w:eastAsia="zh-CN"/>
          </w:rPr>
          <w:t>四、沙林树脂项目建设背景及必要性分析</w:t>
        </w:r>
        <w:r>
          <w:tab/>
        </w:r>
        <w:r>
          <w:fldChar w:fldCharType="begin"/>
        </w:r>
        <w:r>
          <w:instrText xml:space="preserve"> PAGEREF _Toc28336 \h </w:instrText>
        </w:r>
        <w:r>
          <w:fldChar w:fldCharType="separate"/>
        </w:r>
        <w:r>
          <w:t>9</w:t>
        </w:r>
        <w:r>
          <w:fldChar w:fldCharType="end"/>
        </w:r>
      </w:hyperlink>
    </w:p>
    <w:p>
      <w:pPr>
        <w:pStyle w:val="TOC2"/>
        <w:tabs>
          <w:tab w:val="right" w:leader="dot" w:pos="8306"/>
        </w:tabs>
      </w:pPr>
      <w:hyperlink w:anchor="_Toc26631" w:history="1">
        <w:r>
          <w:rPr>
            <w:rFonts w:ascii="仿宋" w:eastAsia="仿宋" w:hAnsi="仿宋" w:cs="仿宋" w:hint="eastAsia"/>
            <w:lang w:eastAsia="zh-CN"/>
          </w:rPr>
          <w:t>(一)、沙林树脂项目背景分析</w:t>
        </w:r>
        <w:r>
          <w:tab/>
        </w:r>
        <w:r>
          <w:fldChar w:fldCharType="begin"/>
        </w:r>
        <w:r>
          <w:instrText xml:space="preserve"> PAGEREF _Toc26631 \h </w:instrText>
        </w:r>
        <w:r>
          <w:fldChar w:fldCharType="separate"/>
        </w:r>
        <w:r>
          <w:t>9</w:t>
        </w:r>
        <w:r>
          <w:fldChar w:fldCharType="end"/>
        </w:r>
      </w:hyperlink>
    </w:p>
    <w:p>
      <w:pPr>
        <w:pStyle w:val="TOC2"/>
        <w:tabs>
          <w:tab w:val="right" w:leader="dot" w:pos="8306"/>
        </w:tabs>
      </w:pPr>
      <w:hyperlink w:anchor="_Toc19502" w:history="1">
        <w:r>
          <w:rPr>
            <w:rFonts w:ascii="仿宋" w:eastAsia="仿宋" w:hAnsi="仿宋" w:cs="仿宋" w:hint="eastAsia"/>
            <w:lang w:eastAsia="zh-CN"/>
          </w:rPr>
          <w:t>(二)、沙林树脂项目建设必要性分析</w:t>
        </w:r>
        <w:r>
          <w:tab/>
        </w:r>
        <w:r>
          <w:fldChar w:fldCharType="begin"/>
        </w:r>
        <w:r>
          <w:instrText xml:space="preserve"> PAGEREF _Toc19502 \h </w:instrText>
        </w:r>
        <w:r>
          <w:fldChar w:fldCharType="separate"/>
        </w:r>
        <w:r>
          <w:t>10</w:t>
        </w:r>
        <w:r>
          <w:fldChar w:fldCharType="end"/>
        </w:r>
      </w:hyperlink>
    </w:p>
    <w:p>
      <w:pPr>
        <w:pStyle w:val="TOC1"/>
        <w:tabs>
          <w:tab w:val="right" w:leader="dot" w:pos="8306"/>
        </w:tabs>
      </w:pPr>
      <w:hyperlink w:anchor="_Toc4966" w:history="1">
        <w:r>
          <w:rPr>
            <w:rFonts w:ascii="仿宋" w:eastAsia="仿宋" w:hAnsi="仿宋" w:cs="仿宋" w:hint="eastAsia"/>
            <w:lang w:eastAsia="zh-CN"/>
          </w:rPr>
          <w:t>五、沙林树脂项目概论</w:t>
        </w:r>
        <w:r>
          <w:tab/>
        </w:r>
        <w:r>
          <w:fldChar w:fldCharType="begin"/>
        </w:r>
        <w:r>
          <w:instrText xml:space="preserve"> PAGEREF _Toc4966 \h </w:instrText>
        </w:r>
        <w:r>
          <w:fldChar w:fldCharType="separate"/>
        </w:r>
        <w:r>
          <w:t>12</w:t>
        </w:r>
        <w:r>
          <w:fldChar w:fldCharType="end"/>
        </w:r>
      </w:hyperlink>
    </w:p>
    <w:p>
      <w:pPr>
        <w:pStyle w:val="TOC2"/>
        <w:tabs>
          <w:tab w:val="right" w:leader="dot" w:pos="8306"/>
        </w:tabs>
      </w:pPr>
      <w:hyperlink w:anchor="_Toc30245" w:history="1">
        <w:r>
          <w:rPr>
            <w:rFonts w:ascii="仿宋" w:eastAsia="仿宋" w:hAnsi="仿宋" w:cs="仿宋" w:hint="eastAsia"/>
            <w:lang w:eastAsia="zh-CN"/>
          </w:rPr>
          <w:t>(一)、沙林树脂项目概况</w:t>
        </w:r>
        <w:r>
          <w:tab/>
        </w:r>
        <w:r>
          <w:fldChar w:fldCharType="begin"/>
        </w:r>
        <w:r>
          <w:instrText xml:space="preserve"> PAGEREF _Toc30245 \h </w:instrText>
        </w:r>
        <w:r>
          <w:fldChar w:fldCharType="separate"/>
        </w:r>
        <w:r>
          <w:t>12</w:t>
        </w:r>
        <w:r>
          <w:fldChar w:fldCharType="end"/>
        </w:r>
      </w:hyperlink>
    </w:p>
    <w:p>
      <w:pPr>
        <w:pStyle w:val="TOC2"/>
        <w:tabs>
          <w:tab w:val="right" w:leader="dot" w:pos="8306"/>
        </w:tabs>
      </w:pPr>
      <w:hyperlink w:anchor="_Toc10855" w:history="1">
        <w:r>
          <w:rPr>
            <w:rFonts w:ascii="仿宋" w:eastAsia="仿宋" w:hAnsi="仿宋" w:cs="仿宋" w:hint="eastAsia"/>
            <w:lang w:eastAsia="zh-CN"/>
          </w:rPr>
          <w:t>(二)、沙林树脂项目目标</w:t>
        </w:r>
        <w:r>
          <w:tab/>
        </w:r>
        <w:r>
          <w:fldChar w:fldCharType="begin"/>
        </w:r>
        <w:r>
          <w:instrText xml:space="preserve"> PAGEREF _Toc10855 \h </w:instrText>
        </w:r>
        <w:r>
          <w:fldChar w:fldCharType="separate"/>
        </w:r>
        <w:r>
          <w:t>14</w:t>
        </w:r>
        <w:r>
          <w:fldChar w:fldCharType="end"/>
        </w:r>
      </w:hyperlink>
    </w:p>
    <w:p>
      <w:pPr>
        <w:pStyle w:val="TOC2"/>
        <w:tabs>
          <w:tab w:val="right" w:leader="dot" w:pos="8306"/>
        </w:tabs>
      </w:pPr>
      <w:hyperlink w:anchor="_Toc10002" w:history="1">
        <w:r>
          <w:rPr>
            <w:rFonts w:ascii="仿宋" w:eastAsia="仿宋" w:hAnsi="仿宋" w:cs="仿宋" w:hint="eastAsia"/>
            <w:lang w:eastAsia="zh-CN"/>
          </w:rPr>
          <w:t>(三)、沙林树脂项目提出的理由</w:t>
        </w:r>
        <w:r>
          <w:tab/>
        </w:r>
        <w:r>
          <w:fldChar w:fldCharType="begin"/>
        </w:r>
        <w:r>
          <w:instrText xml:space="preserve"> PAGEREF _Toc10002 \h </w:instrText>
        </w:r>
        <w:r>
          <w:fldChar w:fldCharType="separate"/>
        </w:r>
        <w:r>
          <w:t>15</w:t>
        </w:r>
        <w:r>
          <w:fldChar w:fldCharType="end"/>
        </w:r>
      </w:hyperlink>
    </w:p>
    <w:p>
      <w:pPr>
        <w:pStyle w:val="TOC2"/>
        <w:tabs>
          <w:tab w:val="right" w:leader="dot" w:pos="8306"/>
        </w:tabs>
      </w:pPr>
      <w:hyperlink w:anchor="_Toc6121" w:history="1">
        <w:r>
          <w:rPr>
            <w:rFonts w:ascii="仿宋" w:eastAsia="仿宋" w:hAnsi="仿宋" w:cs="仿宋" w:hint="eastAsia"/>
            <w:lang w:eastAsia="zh-CN"/>
          </w:rPr>
          <w:t>(四)、沙林树脂项目意义</w:t>
        </w:r>
        <w:r>
          <w:tab/>
        </w:r>
        <w:r>
          <w:fldChar w:fldCharType="begin"/>
        </w:r>
        <w:r>
          <w:instrText xml:space="preserve"> PAGEREF _Toc6121 \h </w:instrText>
        </w:r>
        <w:r>
          <w:fldChar w:fldCharType="separate"/>
        </w:r>
        <w:r>
          <w:t>16</w:t>
        </w:r>
        <w:r>
          <w:fldChar w:fldCharType="end"/>
        </w:r>
      </w:hyperlink>
    </w:p>
    <w:p>
      <w:pPr>
        <w:pStyle w:val="TOC2"/>
        <w:tabs>
          <w:tab w:val="right" w:leader="dot" w:pos="8306"/>
        </w:tabs>
      </w:pPr>
      <w:hyperlink w:anchor="_Toc14160" w:history="1">
        <w:r>
          <w:rPr>
            <w:rFonts w:ascii="仿宋" w:eastAsia="仿宋" w:hAnsi="仿宋" w:cs="仿宋" w:hint="eastAsia"/>
            <w:lang w:eastAsia="zh-CN"/>
          </w:rPr>
          <w:t>(五)、沙林树脂项目背景</w:t>
        </w:r>
        <w:r>
          <w:tab/>
        </w:r>
        <w:r>
          <w:fldChar w:fldCharType="begin"/>
        </w:r>
        <w:r>
          <w:instrText xml:space="preserve"> PAGEREF _Toc14160 \h </w:instrText>
        </w:r>
        <w:r>
          <w:fldChar w:fldCharType="separate"/>
        </w:r>
        <w:r>
          <w:t>17</w:t>
        </w:r>
        <w:r>
          <w:fldChar w:fldCharType="end"/>
        </w:r>
      </w:hyperlink>
    </w:p>
    <w:p>
      <w:pPr>
        <w:pStyle w:val="TOC1"/>
        <w:tabs>
          <w:tab w:val="right" w:leader="dot" w:pos="8306"/>
        </w:tabs>
      </w:pPr>
      <w:hyperlink w:anchor="_Toc20489" w:history="1">
        <w:r>
          <w:rPr>
            <w:rFonts w:ascii="仿宋" w:eastAsia="仿宋" w:hAnsi="仿宋" w:cs="仿宋" w:hint="eastAsia"/>
            <w:lang w:eastAsia="zh-CN"/>
          </w:rPr>
          <w:t>六、沙林树脂项目绩效评估</w:t>
        </w:r>
        <w:r>
          <w:tab/>
        </w:r>
        <w:r>
          <w:fldChar w:fldCharType="begin"/>
        </w:r>
        <w:r>
          <w:instrText xml:space="preserve"> PAGEREF _Toc20489 \h </w:instrText>
        </w:r>
        <w:r>
          <w:fldChar w:fldCharType="separate"/>
        </w:r>
        <w:r>
          <w:t>18</w:t>
        </w:r>
        <w:r>
          <w:fldChar w:fldCharType="end"/>
        </w:r>
      </w:hyperlink>
    </w:p>
    <w:p>
      <w:pPr>
        <w:pStyle w:val="TOC2"/>
        <w:tabs>
          <w:tab w:val="right" w:leader="dot" w:pos="8306"/>
        </w:tabs>
      </w:pPr>
      <w:hyperlink w:anchor="_Toc31493" w:history="1">
        <w:r>
          <w:rPr>
            <w:rFonts w:ascii="仿宋" w:eastAsia="仿宋" w:hAnsi="仿宋" w:cs="仿宋" w:hint="eastAsia"/>
            <w:lang w:eastAsia="zh-CN"/>
          </w:rPr>
          <w:t>(一)、绩效评估指标</w:t>
        </w:r>
        <w:r>
          <w:tab/>
        </w:r>
        <w:r>
          <w:fldChar w:fldCharType="begin"/>
        </w:r>
        <w:r>
          <w:instrText xml:space="preserve"> PAGEREF _Toc31493 \h </w:instrText>
        </w:r>
        <w:r>
          <w:fldChar w:fldCharType="separate"/>
        </w:r>
        <w:r>
          <w:t>18</w:t>
        </w:r>
        <w:r>
          <w:fldChar w:fldCharType="end"/>
        </w:r>
      </w:hyperlink>
    </w:p>
    <w:p>
      <w:pPr>
        <w:pStyle w:val="TOC2"/>
        <w:tabs>
          <w:tab w:val="right" w:leader="dot" w:pos="8306"/>
        </w:tabs>
      </w:pPr>
      <w:hyperlink w:anchor="_Toc19658" w:history="1">
        <w:r>
          <w:rPr>
            <w:rFonts w:ascii="仿宋" w:eastAsia="仿宋" w:hAnsi="仿宋" w:cs="仿宋" w:hint="eastAsia"/>
            <w:lang w:eastAsia="zh-CN"/>
          </w:rPr>
          <w:t>(二)、绩效评估方法</w:t>
        </w:r>
        <w:r>
          <w:tab/>
        </w:r>
        <w:r>
          <w:fldChar w:fldCharType="begin"/>
        </w:r>
        <w:r>
          <w:instrText xml:space="preserve"> PAGEREF _Toc19658 \h </w:instrText>
        </w:r>
        <w:r>
          <w:fldChar w:fldCharType="separate"/>
        </w:r>
        <w:r>
          <w:t>19</w:t>
        </w:r>
        <w:r>
          <w:fldChar w:fldCharType="end"/>
        </w:r>
      </w:hyperlink>
    </w:p>
    <w:p>
      <w:pPr>
        <w:pStyle w:val="TOC2"/>
        <w:tabs>
          <w:tab w:val="right" w:leader="dot" w:pos="8306"/>
        </w:tabs>
      </w:pPr>
      <w:hyperlink w:anchor="_Toc2233" w:history="1">
        <w:r>
          <w:rPr>
            <w:rFonts w:ascii="仿宋" w:eastAsia="仿宋" w:hAnsi="仿宋" w:cs="仿宋" w:hint="eastAsia"/>
            <w:lang w:eastAsia="zh-CN"/>
          </w:rPr>
          <w:t>(三)、绩效评估周期</w:t>
        </w:r>
        <w:r>
          <w:tab/>
        </w:r>
        <w:r>
          <w:fldChar w:fldCharType="begin"/>
        </w:r>
        <w:r>
          <w:instrText xml:space="preserve"> PAGEREF _Toc2233 \h </w:instrText>
        </w:r>
        <w:r>
          <w:fldChar w:fldCharType="separate"/>
        </w:r>
        <w:r>
          <w:t>20</w:t>
        </w:r>
        <w:r>
          <w:fldChar w:fldCharType="end"/>
        </w:r>
      </w:hyperlink>
    </w:p>
    <w:p>
      <w:pPr>
        <w:pStyle w:val="TOC1"/>
        <w:tabs>
          <w:tab w:val="right" w:leader="dot" w:pos="8306"/>
        </w:tabs>
      </w:pPr>
      <w:hyperlink w:anchor="_Toc1254" w:history="1">
        <w:r>
          <w:rPr>
            <w:rFonts w:ascii="仿宋" w:eastAsia="仿宋" w:hAnsi="仿宋" w:cs="仿宋" w:hint="eastAsia"/>
            <w:lang w:eastAsia="zh-CN"/>
          </w:rPr>
          <w:t>七、沙林树脂项目风险管理</w:t>
        </w:r>
        <w:r>
          <w:tab/>
        </w:r>
        <w:r>
          <w:fldChar w:fldCharType="begin"/>
        </w:r>
        <w:r>
          <w:instrText xml:space="preserve"> PAGEREF _Toc1254 \h </w:instrText>
        </w:r>
        <w:r>
          <w:fldChar w:fldCharType="separate"/>
        </w:r>
        <w:r>
          <w:t>21</w:t>
        </w:r>
        <w:r>
          <w:fldChar w:fldCharType="end"/>
        </w:r>
      </w:hyperlink>
    </w:p>
    <w:p>
      <w:pPr>
        <w:pStyle w:val="TOC2"/>
        <w:tabs>
          <w:tab w:val="right" w:leader="dot" w:pos="8306"/>
        </w:tabs>
      </w:pPr>
      <w:hyperlink w:anchor="_Toc30052" w:history="1">
        <w:r>
          <w:rPr>
            <w:rFonts w:ascii="仿宋" w:eastAsia="仿宋" w:hAnsi="仿宋" w:cs="仿宋" w:hint="eastAsia"/>
            <w:lang w:eastAsia="zh-CN"/>
          </w:rPr>
          <w:t>(一)、风险识别与评估</w:t>
        </w:r>
        <w:r>
          <w:tab/>
        </w:r>
        <w:r>
          <w:fldChar w:fldCharType="begin"/>
        </w:r>
        <w:r>
          <w:instrText xml:space="preserve"> PAGEREF _Toc30052 \h </w:instrText>
        </w:r>
        <w:r>
          <w:fldChar w:fldCharType="separate"/>
        </w:r>
        <w:r>
          <w:t>21</w:t>
        </w:r>
        <w:r>
          <w:fldChar w:fldCharType="end"/>
        </w:r>
      </w:hyperlink>
    </w:p>
    <w:p>
      <w:pPr>
        <w:pStyle w:val="TOC2"/>
        <w:tabs>
          <w:tab w:val="right" w:leader="dot" w:pos="8306"/>
        </w:tabs>
      </w:pPr>
      <w:hyperlink w:anchor="_Toc22023" w:history="1">
        <w:r>
          <w:rPr>
            <w:rFonts w:ascii="仿宋" w:eastAsia="仿宋" w:hAnsi="仿宋" w:cs="仿宋" w:hint="eastAsia"/>
            <w:lang w:eastAsia="zh-CN"/>
          </w:rPr>
          <w:t>(二)、风险应对策略</w:t>
        </w:r>
        <w:r>
          <w:tab/>
        </w:r>
        <w:r>
          <w:fldChar w:fldCharType="begin"/>
        </w:r>
        <w:r>
          <w:instrText xml:space="preserve"> PAGEREF _Toc22023 \h </w:instrText>
        </w:r>
        <w:r>
          <w:fldChar w:fldCharType="separate"/>
        </w:r>
        <w:r>
          <w:t>22</w:t>
        </w:r>
        <w:r>
          <w:fldChar w:fldCharType="end"/>
        </w:r>
      </w:hyperlink>
    </w:p>
    <w:p>
      <w:pPr>
        <w:pStyle w:val="TOC2"/>
        <w:tabs>
          <w:tab w:val="right" w:leader="dot" w:pos="8306"/>
        </w:tabs>
      </w:pPr>
      <w:hyperlink w:anchor="_Toc14905" w:history="1">
        <w:r>
          <w:rPr>
            <w:rFonts w:ascii="仿宋" w:eastAsia="仿宋" w:hAnsi="仿宋" w:cs="仿宋" w:hint="eastAsia"/>
            <w:lang w:eastAsia="zh-CN"/>
          </w:rPr>
          <w:t>(三)、风险监控与控制</w:t>
        </w:r>
        <w:r>
          <w:tab/>
        </w:r>
        <w:r>
          <w:fldChar w:fldCharType="begin"/>
        </w:r>
        <w:r>
          <w:instrText xml:space="preserve"> PAGEREF _Toc14905 \h </w:instrText>
        </w:r>
        <w:r>
          <w:fldChar w:fldCharType="separate"/>
        </w:r>
        <w:r>
          <w:t>24</w:t>
        </w:r>
        <w:r>
          <w:fldChar w:fldCharType="end"/>
        </w:r>
      </w:hyperlink>
    </w:p>
    <w:p>
      <w:pPr>
        <w:pStyle w:val="TOC1"/>
        <w:tabs>
          <w:tab w:val="right" w:leader="dot" w:pos="8306"/>
        </w:tabs>
      </w:pPr>
      <w:hyperlink w:anchor="_Toc26115" w:history="1">
        <w:r>
          <w:rPr>
            <w:rFonts w:ascii="仿宋" w:eastAsia="仿宋" w:hAnsi="仿宋" w:cs="仿宋" w:hint="eastAsia"/>
            <w:lang w:eastAsia="zh-CN"/>
          </w:rPr>
          <w:t>八、沙林树脂项目创新与研发</w:t>
        </w:r>
        <w:r>
          <w:tab/>
        </w:r>
        <w:r>
          <w:fldChar w:fldCharType="begin"/>
        </w:r>
        <w:r>
          <w:instrText xml:space="preserve"> PAGEREF _Toc26115 \h </w:instrText>
        </w:r>
        <w:r>
          <w:fldChar w:fldCharType="separate"/>
        </w:r>
        <w:r>
          <w:t>25</w:t>
        </w:r>
        <w:r>
          <w:fldChar w:fldCharType="end"/>
        </w:r>
      </w:hyperlink>
    </w:p>
    <w:p>
      <w:pPr>
        <w:pStyle w:val="TOC2"/>
        <w:tabs>
          <w:tab w:val="right" w:leader="dot" w:pos="8306"/>
        </w:tabs>
      </w:pPr>
      <w:hyperlink w:anchor="_Toc22903" w:history="1">
        <w:r>
          <w:rPr>
            <w:rFonts w:ascii="仿宋" w:eastAsia="仿宋" w:hAnsi="仿宋" w:cs="仿宋" w:hint="eastAsia"/>
            <w:lang w:eastAsia="zh-CN"/>
          </w:rPr>
          <w:t>(一)、创新策略与方向</w:t>
        </w:r>
        <w:r>
          <w:tab/>
        </w:r>
        <w:r>
          <w:fldChar w:fldCharType="begin"/>
        </w:r>
        <w:r>
          <w:instrText xml:space="preserve"> PAGEREF _Toc22903 \h </w:instrText>
        </w:r>
        <w:r>
          <w:fldChar w:fldCharType="separate"/>
        </w:r>
        <w:r>
          <w:t>25</w:t>
        </w:r>
        <w:r>
          <w:fldChar w:fldCharType="end"/>
        </w:r>
      </w:hyperlink>
    </w:p>
    <w:p>
      <w:pPr>
        <w:pStyle w:val="TOC2"/>
        <w:tabs>
          <w:tab w:val="right" w:leader="dot" w:pos="8306"/>
        </w:tabs>
      </w:pPr>
      <w:hyperlink w:anchor="_Toc23252" w:history="1">
        <w:r>
          <w:rPr>
            <w:rFonts w:ascii="仿宋" w:eastAsia="仿宋" w:hAnsi="仿宋" w:cs="仿宋" w:hint="eastAsia"/>
            <w:lang w:eastAsia="zh-CN"/>
          </w:rPr>
          <w:t>(二)、研发规划与投入</w:t>
        </w:r>
        <w:r>
          <w:tab/>
        </w:r>
        <w:r>
          <w:fldChar w:fldCharType="begin"/>
        </w:r>
        <w:r>
          <w:instrText xml:space="preserve"> PAGEREF _Toc23252 \h </w:instrText>
        </w:r>
        <w:r>
          <w:fldChar w:fldCharType="separate"/>
        </w:r>
        <w:r>
          <w:t>26</w:t>
        </w:r>
        <w:r>
          <w:fldChar w:fldCharType="end"/>
        </w:r>
      </w:hyperlink>
    </w:p>
    <w:p>
      <w:pPr>
        <w:pStyle w:val="TOC1"/>
        <w:tabs>
          <w:tab w:val="right" w:leader="dot" w:pos="8306"/>
        </w:tabs>
      </w:pPr>
      <w:hyperlink w:anchor="_Toc17153" w:history="1">
        <w:r>
          <w:rPr>
            <w:rFonts w:ascii="仿宋" w:eastAsia="仿宋" w:hAnsi="仿宋" w:cs="仿宋" w:hint="eastAsia"/>
            <w:lang w:eastAsia="zh-CN"/>
          </w:rPr>
          <w:t>九、沙林树脂项目技术管理</w:t>
        </w:r>
        <w:r>
          <w:tab/>
        </w:r>
        <w:r>
          <w:fldChar w:fldCharType="begin"/>
        </w:r>
        <w:r>
          <w:instrText xml:space="preserve"> PAGEREF _Toc17153 \h </w:instrText>
        </w:r>
        <w:r>
          <w:fldChar w:fldCharType="separate"/>
        </w:r>
        <w:r>
          <w:t>28</w:t>
        </w:r>
        <w:r>
          <w:fldChar w:fldCharType="end"/>
        </w:r>
      </w:hyperlink>
    </w:p>
    <w:p>
      <w:pPr>
        <w:pStyle w:val="TOC2"/>
        <w:tabs>
          <w:tab w:val="right" w:leader="dot" w:pos="8306"/>
        </w:tabs>
      </w:pPr>
      <w:hyperlink w:anchor="_Toc1883" w:history="1">
        <w:r>
          <w:rPr>
            <w:rFonts w:ascii="仿宋" w:eastAsia="仿宋" w:hAnsi="仿宋" w:cs="仿宋" w:hint="eastAsia"/>
            <w:lang w:eastAsia="zh-CN"/>
          </w:rPr>
          <w:t>(一)、技术方案选用方向</w:t>
        </w:r>
        <w:r>
          <w:tab/>
        </w:r>
        <w:r>
          <w:fldChar w:fldCharType="begin"/>
        </w:r>
        <w:r>
          <w:instrText xml:space="preserve"> PAGEREF _Toc1883 \h </w:instrText>
        </w:r>
        <w:r>
          <w:fldChar w:fldCharType="separate"/>
        </w:r>
        <w:r>
          <w:t>28</w:t>
        </w:r>
        <w:r>
          <w:fldChar w:fldCharType="end"/>
        </w:r>
      </w:hyperlink>
    </w:p>
    <w:p>
      <w:pPr>
        <w:pStyle w:val="TOC2"/>
        <w:tabs>
          <w:tab w:val="right" w:leader="dot" w:pos="8306"/>
        </w:tabs>
      </w:pPr>
      <w:hyperlink w:anchor="_Toc16024" w:history="1">
        <w:r>
          <w:rPr>
            <w:rFonts w:ascii="仿宋" w:eastAsia="仿宋" w:hAnsi="仿宋" w:cs="仿宋" w:hint="eastAsia"/>
            <w:lang w:eastAsia="zh-CN"/>
          </w:rPr>
          <w:t>(二)、工艺技术方案选用原则</w:t>
        </w:r>
        <w:r>
          <w:tab/>
        </w:r>
        <w:r>
          <w:fldChar w:fldCharType="begin"/>
        </w:r>
        <w:r>
          <w:instrText xml:space="preserve"> PAGEREF _Toc16024 \h </w:instrText>
        </w:r>
        <w:r>
          <w:fldChar w:fldCharType="separate"/>
        </w:r>
        <w:r>
          <w:t>30</w:t>
        </w:r>
        <w:r>
          <w:fldChar w:fldCharType="end"/>
        </w:r>
      </w:hyperlink>
    </w:p>
    <w:p>
      <w:pPr>
        <w:pStyle w:val="TOC2"/>
        <w:tabs>
          <w:tab w:val="right" w:leader="dot" w:pos="8306"/>
        </w:tabs>
      </w:pPr>
      <w:hyperlink w:anchor="_Toc23346" w:history="1">
        <w:r>
          <w:rPr>
            <w:rFonts w:ascii="仿宋" w:eastAsia="仿宋" w:hAnsi="仿宋" w:cs="仿宋" w:hint="eastAsia"/>
            <w:lang w:eastAsia="zh-CN"/>
          </w:rPr>
          <w:t>(三)、工艺技术方案要求</w:t>
        </w:r>
        <w:r>
          <w:tab/>
        </w:r>
        <w:r>
          <w:fldChar w:fldCharType="begin"/>
        </w:r>
        <w:r>
          <w:instrText xml:space="preserve"> PAGEREF _Toc23346 \h </w:instrText>
        </w:r>
        <w:r>
          <w:fldChar w:fldCharType="separate"/>
        </w:r>
        <w:r>
          <w:t>32</w:t>
        </w:r>
        <w:r>
          <w:fldChar w:fldCharType="end"/>
        </w:r>
      </w:hyperlink>
    </w:p>
    <w:p>
      <w:pPr>
        <w:pStyle w:val="TOC1"/>
        <w:tabs>
          <w:tab w:val="right" w:leader="dot" w:pos="8306"/>
        </w:tabs>
      </w:pPr>
      <w:hyperlink w:anchor="_Toc4319" w:history="1">
        <w:r>
          <w:rPr>
            <w:rFonts w:ascii="仿宋" w:eastAsia="仿宋" w:hAnsi="仿宋" w:cs="仿宋" w:hint="eastAsia"/>
            <w:lang w:eastAsia="zh-CN"/>
          </w:rPr>
          <w:t>十、沙林树脂项目投资规划</w:t>
        </w:r>
        <w:r>
          <w:tab/>
        </w:r>
        <w:r>
          <w:fldChar w:fldCharType="begin"/>
        </w:r>
        <w:r>
          <w:instrText xml:space="preserve"> PAGEREF _Toc4319 \h </w:instrText>
        </w:r>
        <w:r>
          <w:fldChar w:fldCharType="separate"/>
        </w:r>
        <w:r>
          <w:t>34</w:t>
        </w:r>
        <w:r>
          <w:fldChar w:fldCharType="end"/>
        </w:r>
      </w:hyperlink>
    </w:p>
    <w:p>
      <w:pPr>
        <w:pStyle w:val="TOC2"/>
        <w:tabs>
          <w:tab w:val="right" w:leader="dot" w:pos="8306"/>
        </w:tabs>
      </w:pPr>
      <w:hyperlink w:anchor="_Toc5657" w:history="1">
        <w:r>
          <w:rPr>
            <w:rFonts w:ascii="仿宋" w:eastAsia="仿宋" w:hAnsi="仿宋" w:cs="仿宋" w:hint="eastAsia"/>
            <w:lang w:eastAsia="zh-CN"/>
          </w:rPr>
          <w:t>(一)、沙林树脂项目总投资估算</w:t>
        </w:r>
        <w:r>
          <w:tab/>
        </w:r>
        <w:r>
          <w:fldChar w:fldCharType="begin"/>
        </w:r>
        <w:r>
          <w:instrText xml:space="preserve"> PAGEREF _Toc5657 \h </w:instrText>
        </w:r>
        <w:r>
          <w:fldChar w:fldCharType="separate"/>
        </w:r>
        <w:r>
          <w:t>34</w:t>
        </w:r>
        <w:r>
          <w:fldChar w:fldCharType="end"/>
        </w:r>
      </w:hyperlink>
    </w:p>
    <w:p>
      <w:pPr>
        <w:pStyle w:val="TOC2"/>
        <w:tabs>
          <w:tab w:val="right" w:leader="dot" w:pos="8306"/>
        </w:tabs>
      </w:pPr>
      <w:hyperlink w:anchor="_Toc31128" w:history="1">
        <w:r>
          <w:rPr>
            <w:rFonts w:ascii="仿宋" w:eastAsia="仿宋" w:hAnsi="仿宋" w:cs="仿宋" w:hint="eastAsia"/>
            <w:lang w:eastAsia="zh-CN"/>
          </w:rPr>
          <w:t>(二)、资金筹措</w:t>
        </w:r>
        <w:r>
          <w:tab/>
        </w:r>
        <w:r>
          <w:fldChar w:fldCharType="begin"/>
        </w:r>
        <w:r>
          <w:instrText xml:space="preserve"> PAGEREF _Toc31128 \h </w:instrText>
        </w:r>
        <w:r>
          <w:fldChar w:fldCharType="separate"/>
        </w:r>
        <w:r>
          <w:t>36</w:t>
        </w:r>
        <w:r>
          <w:fldChar w:fldCharType="end"/>
        </w:r>
      </w:hyperlink>
    </w:p>
    <w:p>
      <w:pPr>
        <w:pStyle w:val="TOC1"/>
        <w:tabs>
          <w:tab w:val="right" w:leader="dot" w:pos="8306"/>
        </w:tabs>
      </w:pPr>
      <w:hyperlink w:anchor="_Toc963" w:history="1">
        <w:r>
          <w:rPr>
            <w:rFonts w:ascii="仿宋" w:eastAsia="仿宋" w:hAnsi="仿宋" w:cs="仿宋" w:hint="eastAsia"/>
            <w:lang w:eastAsia="zh-CN"/>
          </w:rPr>
          <w:t>十一、沙林树脂项目财务管理</w:t>
        </w:r>
        <w:r>
          <w:tab/>
        </w:r>
        <w:r>
          <w:fldChar w:fldCharType="begin"/>
        </w:r>
        <w:r>
          <w:instrText xml:space="preserve"> PAGEREF _Toc963 \h </w:instrText>
        </w:r>
        <w:r>
          <w:fldChar w:fldCharType="separate"/>
        </w:r>
        <w:r>
          <w:t>36</w:t>
        </w:r>
        <w:r>
          <w:fldChar w:fldCharType="end"/>
        </w:r>
      </w:hyperlink>
    </w:p>
    <w:p>
      <w:pPr>
        <w:pStyle w:val="TOC2"/>
        <w:tabs>
          <w:tab w:val="right" w:leader="dot" w:pos="8306"/>
        </w:tabs>
      </w:pPr>
      <w:hyperlink w:anchor="_Toc23741" w:history="1">
        <w:r>
          <w:rPr>
            <w:rFonts w:ascii="仿宋" w:eastAsia="仿宋" w:hAnsi="仿宋" w:cs="仿宋" w:hint="eastAsia"/>
            <w:lang w:eastAsia="zh-CN"/>
          </w:rPr>
          <w:t>(一)、资金需求大</w:t>
        </w:r>
        <w:r>
          <w:tab/>
        </w:r>
        <w:r>
          <w:fldChar w:fldCharType="begin"/>
        </w:r>
        <w:r>
          <w:instrText xml:space="preserve"> PAGEREF _Toc23741 \h </w:instrText>
        </w:r>
        <w:r>
          <w:fldChar w:fldCharType="separate"/>
        </w:r>
        <w:r>
          <w:t>36</w:t>
        </w:r>
        <w:r>
          <w:fldChar w:fldCharType="end"/>
        </w:r>
      </w:hyperlink>
    </w:p>
    <w:p>
      <w:pPr>
        <w:pStyle w:val="TOC2"/>
        <w:tabs>
          <w:tab w:val="right" w:leader="dot" w:pos="8306"/>
        </w:tabs>
      </w:pPr>
      <w:hyperlink w:anchor="_Toc27403" w:history="1">
        <w:r>
          <w:rPr>
            <w:rFonts w:ascii="仿宋" w:eastAsia="仿宋" w:hAnsi="仿宋" w:cs="仿宋" w:hint="eastAsia"/>
            <w:lang w:eastAsia="zh-CN"/>
          </w:rPr>
          <w:t>(二)、研发周期长</w:t>
        </w:r>
        <w:r>
          <w:tab/>
        </w:r>
        <w:r>
          <w:fldChar w:fldCharType="begin"/>
        </w:r>
        <w:r>
          <w:instrText xml:space="preserve"> PAGEREF _Toc27403 \h </w:instrText>
        </w:r>
        <w:r>
          <w:fldChar w:fldCharType="separate"/>
        </w:r>
        <w:r>
          <w:t>37</w:t>
        </w:r>
        <w:r>
          <w:fldChar w:fldCharType="end"/>
        </w:r>
      </w:hyperlink>
    </w:p>
    <w:p>
      <w:pPr>
        <w:pStyle w:val="TOC2"/>
        <w:tabs>
          <w:tab w:val="right" w:leader="dot" w:pos="8306"/>
        </w:tabs>
      </w:pPr>
      <w:hyperlink w:anchor="_Toc13662" w:history="1">
        <w:r>
          <w:rPr>
            <w:rFonts w:ascii="仿宋" w:eastAsia="仿宋" w:hAnsi="仿宋" w:cs="仿宋" w:hint="eastAsia"/>
            <w:lang w:eastAsia="zh-CN"/>
          </w:rPr>
          <w:t>(三)、市场风险大</w:t>
        </w:r>
        <w:r>
          <w:tab/>
        </w:r>
        <w:r>
          <w:fldChar w:fldCharType="begin"/>
        </w:r>
        <w:r>
          <w:instrText xml:space="preserve"> PAGEREF _Toc13662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61" w:history="1">
        <w:r>
          <w:rPr>
            <w:rFonts w:ascii="仿宋" w:eastAsia="仿宋" w:hAnsi="仿宋" w:cs="仿宋" w:hint="eastAsia"/>
            <w:lang w:eastAsia="zh-CN"/>
          </w:rPr>
          <w:t>(四)、利润率高</w:t>
        </w:r>
        <w:r>
          <w:tab/>
        </w:r>
        <w:r>
          <w:fldChar w:fldCharType="begin"/>
        </w:r>
        <w:r>
          <w:instrText xml:space="preserve"> PAGEREF _Toc29661 \h </w:instrText>
        </w:r>
        <w:r>
          <w:fldChar w:fldCharType="separate"/>
        </w:r>
        <w:r>
          <w:t>41</w:t>
        </w:r>
        <w:r>
          <w:fldChar w:fldCharType="end"/>
        </w:r>
      </w:hyperlink>
    </w:p>
    <w:p>
      <w:pPr>
        <w:pStyle w:val="TOC1"/>
        <w:tabs>
          <w:tab w:val="right" w:leader="dot" w:pos="8306"/>
        </w:tabs>
      </w:pPr>
      <w:hyperlink w:anchor="_Toc10347" w:history="1">
        <w:r>
          <w:rPr>
            <w:rFonts w:ascii="仿宋" w:eastAsia="仿宋" w:hAnsi="仿宋" w:cs="仿宋" w:hint="eastAsia"/>
            <w:lang w:eastAsia="zh-CN"/>
          </w:rPr>
          <w:t>十二、沙林树脂项目环境影响分析</w:t>
        </w:r>
        <w:r>
          <w:tab/>
        </w:r>
        <w:r>
          <w:fldChar w:fldCharType="begin"/>
        </w:r>
        <w:r>
          <w:instrText xml:space="preserve"> PAGEREF _Toc10347 \h </w:instrText>
        </w:r>
        <w:r>
          <w:fldChar w:fldCharType="separate"/>
        </w:r>
        <w:r>
          <w:t>43</w:t>
        </w:r>
        <w:r>
          <w:fldChar w:fldCharType="end"/>
        </w:r>
      </w:hyperlink>
    </w:p>
    <w:p>
      <w:pPr>
        <w:pStyle w:val="TOC2"/>
        <w:tabs>
          <w:tab w:val="right" w:leader="dot" w:pos="8306"/>
        </w:tabs>
      </w:pPr>
      <w:hyperlink w:anchor="_Toc8532" w:history="1">
        <w:r>
          <w:rPr>
            <w:rFonts w:ascii="仿宋" w:eastAsia="仿宋" w:hAnsi="仿宋" w:cs="仿宋" w:hint="eastAsia"/>
            <w:lang w:eastAsia="zh-CN"/>
          </w:rPr>
          <w:t>(一)、建设区域环境质量现状</w:t>
        </w:r>
        <w:r>
          <w:tab/>
        </w:r>
        <w:r>
          <w:fldChar w:fldCharType="begin"/>
        </w:r>
        <w:r>
          <w:instrText xml:space="preserve"> PAGEREF _Toc8532 \h </w:instrText>
        </w:r>
        <w:r>
          <w:fldChar w:fldCharType="separate"/>
        </w:r>
        <w:r>
          <w:t>43</w:t>
        </w:r>
        <w:r>
          <w:fldChar w:fldCharType="end"/>
        </w:r>
      </w:hyperlink>
    </w:p>
    <w:p>
      <w:pPr>
        <w:pStyle w:val="TOC2"/>
        <w:tabs>
          <w:tab w:val="right" w:leader="dot" w:pos="8306"/>
        </w:tabs>
      </w:pPr>
      <w:hyperlink w:anchor="_Toc32465" w:history="1">
        <w:r>
          <w:rPr>
            <w:rFonts w:ascii="仿宋" w:eastAsia="仿宋" w:hAnsi="仿宋" w:cs="仿宋" w:hint="eastAsia"/>
            <w:lang w:eastAsia="zh-CN"/>
          </w:rPr>
          <w:t>(二)、建设期环境保护</w:t>
        </w:r>
        <w:r>
          <w:tab/>
        </w:r>
        <w:r>
          <w:fldChar w:fldCharType="begin"/>
        </w:r>
        <w:r>
          <w:instrText xml:space="preserve"> PAGEREF _Toc32465 \h </w:instrText>
        </w:r>
        <w:r>
          <w:fldChar w:fldCharType="separate"/>
        </w:r>
        <w:r>
          <w:t>45</w:t>
        </w:r>
        <w:r>
          <w:fldChar w:fldCharType="end"/>
        </w:r>
      </w:hyperlink>
    </w:p>
    <w:p>
      <w:pPr>
        <w:pStyle w:val="TOC2"/>
        <w:tabs>
          <w:tab w:val="right" w:leader="dot" w:pos="8306"/>
        </w:tabs>
      </w:pPr>
      <w:hyperlink w:anchor="_Toc10717" w:history="1">
        <w:r>
          <w:rPr>
            <w:rFonts w:ascii="仿宋" w:eastAsia="仿宋" w:hAnsi="仿宋" w:cs="仿宋" w:hint="eastAsia"/>
            <w:lang w:eastAsia="zh-CN"/>
          </w:rPr>
          <w:t>(三)、运营期环境保护</w:t>
        </w:r>
        <w:r>
          <w:tab/>
        </w:r>
        <w:r>
          <w:fldChar w:fldCharType="begin"/>
        </w:r>
        <w:r>
          <w:instrText xml:space="preserve"> PAGEREF _Toc10717 \h </w:instrText>
        </w:r>
        <w:r>
          <w:fldChar w:fldCharType="separate"/>
        </w:r>
        <w:r>
          <w:t>46</w:t>
        </w:r>
        <w:r>
          <w:fldChar w:fldCharType="end"/>
        </w:r>
      </w:hyperlink>
    </w:p>
    <w:p>
      <w:pPr>
        <w:pStyle w:val="TOC2"/>
        <w:tabs>
          <w:tab w:val="right" w:leader="dot" w:pos="8306"/>
        </w:tabs>
      </w:pPr>
      <w:hyperlink w:anchor="_Toc18846" w:history="1">
        <w:r>
          <w:rPr>
            <w:rFonts w:ascii="仿宋" w:eastAsia="仿宋" w:hAnsi="仿宋" w:cs="仿宋" w:hint="eastAsia"/>
            <w:lang w:eastAsia="zh-CN"/>
          </w:rPr>
          <w:t>(四)、沙林树脂项目建设对区域经济的影响</w:t>
        </w:r>
        <w:r>
          <w:tab/>
        </w:r>
        <w:r>
          <w:fldChar w:fldCharType="begin"/>
        </w:r>
        <w:r>
          <w:instrText xml:space="preserve"> PAGEREF _Toc18846 \h </w:instrText>
        </w:r>
        <w:r>
          <w:fldChar w:fldCharType="separate"/>
        </w:r>
        <w:r>
          <w:t>47</w:t>
        </w:r>
        <w:r>
          <w:fldChar w:fldCharType="end"/>
        </w:r>
      </w:hyperlink>
    </w:p>
    <w:p>
      <w:pPr>
        <w:pStyle w:val="TOC2"/>
        <w:tabs>
          <w:tab w:val="right" w:leader="dot" w:pos="8306"/>
        </w:tabs>
      </w:pPr>
      <w:hyperlink w:anchor="_Toc1377" w:history="1">
        <w:r>
          <w:rPr>
            <w:rFonts w:ascii="仿宋" w:eastAsia="仿宋" w:hAnsi="仿宋" w:cs="仿宋" w:hint="eastAsia"/>
            <w:lang w:eastAsia="zh-CN"/>
          </w:rPr>
          <w:t>(五)、废弃物处理</w:t>
        </w:r>
        <w:r>
          <w:tab/>
        </w:r>
        <w:r>
          <w:fldChar w:fldCharType="begin"/>
        </w:r>
        <w:r>
          <w:instrText xml:space="preserve"> PAGEREF _Toc1377 \h </w:instrText>
        </w:r>
        <w:r>
          <w:fldChar w:fldCharType="separate"/>
        </w:r>
        <w:r>
          <w:t>49</w:t>
        </w:r>
        <w:r>
          <w:fldChar w:fldCharType="end"/>
        </w:r>
      </w:hyperlink>
    </w:p>
    <w:p>
      <w:pPr>
        <w:pStyle w:val="TOC2"/>
        <w:tabs>
          <w:tab w:val="right" w:leader="dot" w:pos="8306"/>
        </w:tabs>
      </w:pPr>
      <w:hyperlink w:anchor="_Toc18425" w:history="1">
        <w:r>
          <w:rPr>
            <w:rFonts w:ascii="仿宋" w:eastAsia="仿宋" w:hAnsi="仿宋" w:cs="仿宋" w:hint="eastAsia"/>
            <w:lang w:eastAsia="zh-CN"/>
          </w:rPr>
          <w:t>(六)、特殊环境影响分析</w:t>
        </w:r>
        <w:r>
          <w:tab/>
        </w:r>
        <w:r>
          <w:fldChar w:fldCharType="begin"/>
        </w:r>
        <w:r>
          <w:instrText xml:space="preserve"> PAGEREF _Toc18425 \h </w:instrText>
        </w:r>
        <w:r>
          <w:fldChar w:fldCharType="separate"/>
        </w:r>
        <w:r>
          <w:t>50</w:t>
        </w:r>
        <w:r>
          <w:fldChar w:fldCharType="end"/>
        </w:r>
      </w:hyperlink>
    </w:p>
    <w:p>
      <w:pPr>
        <w:pStyle w:val="TOC2"/>
        <w:tabs>
          <w:tab w:val="right" w:leader="dot" w:pos="8306"/>
        </w:tabs>
      </w:pPr>
      <w:hyperlink w:anchor="_Toc2494" w:history="1">
        <w:r>
          <w:rPr>
            <w:rFonts w:ascii="仿宋" w:eastAsia="仿宋" w:hAnsi="仿宋" w:cs="仿宋" w:hint="eastAsia"/>
            <w:lang w:eastAsia="zh-CN"/>
          </w:rPr>
          <w:t>(七)、清洁生产</w:t>
        </w:r>
        <w:r>
          <w:tab/>
        </w:r>
        <w:r>
          <w:fldChar w:fldCharType="begin"/>
        </w:r>
        <w:r>
          <w:instrText xml:space="preserve"> PAGEREF _Toc2494 \h </w:instrText>
        </w:r>
        <w:r>
          <w:fldChar w:fldCharType="separate"/>
        </w:r>
        <w:r>
          <w:t>51</w:t>
        </w:r>
        <w:r>
          <w:fldChar w:fldCharType="end"/>
        </w:r>
      </w:hyperlink>
    </w:p>
    <w:p>
      <w:pPr>
        <w:pStyle w:val="TOC2"/>
        <w:tabs>
          <w:tab w:val="right" w:leader="dot" w:pos="8306"/>
        </w:tabs>
      </w:pPr>
      <w:hyperlink w:anchor="_Toc9784" w:history="1">
        <w:r>
          <w:rPr>
            <w:rFonts w:ascii="仿宋" w:eastAsia="仿宋" w:hAnsi="仿宋" w:cs="仿宋" w:hint="eastAsia"/>
            <w:lang w:eastAsia="zh-CN"/>
          </w:rPr>
          <w:t>(八)、环境保护综合评价</w:t>
        </w:r>
        <w:r>
          <w:tab/>
        </w:r>
        <w:r>
          <w:fldChar w:fldCharType="begin"/>
        </w:r>
        <w:r>
          <w:instrText xml:space="preserve"> PAGEREF _Toc9784 \h </w:instrText>
        </w:r>
        <w:r>
          <w:fldChar w:fldCharType="separate"/>
        </w:r>
        <w:r>
          <w:t>53</w:t>
        </w:r>
        <w:r>
          <w:fldChar w:fldCharType="end"/>
        </w:r>
      </w:hyperlink>
    </w:p>
    <w:p>
      <w:pPr>
        <w:pStyle w:val="TOC1"/>
        <w:tabs>
          <w:tab w:val="right" w:leader="dot" w:pos="8306"/>
        </w:tabs>
      </w:pPr>
      <w:hyperlink w:anchor="_Toc28702" w:history="1">
        <w:r>
          <w:rPr>
            <w:rFonts w:ascii="仿宋" w:eastAsia="仿宋" w:hAnsi="仿宋" w:cs="仿宋" w:hint="eastAsia"/>
            <w:lang w:eastAsia="zh-CN"/>
          </w:rPr>
          <w:t>十三、沙林树脂项目变更管理</w:t>
        </w:r>
        <w:r>
          <w:tab/>
        </w:r>
        <w:r>
          <w:fldChar w:fldCharType="begin"/>
        </w:r>
        <w:r>
          <w:instrText xml:space="preserve"> PAGEREF _Toc28702 \h </w:instrText>
        </w:r>
        <w:r>
          <w:fldChar w:fldCharType="separate"/>
        </w:r>
        <w:r>
          <w:t>54</w:t>
        </w:r>
        <w:r>
          <w:fldChar w:fldCharType="end"/>
        </w:r>
      </w:hyperlink>
    </w:p>
    <w:p>
      <w:pPr>
        <w:pStyle w:val="TOC2"/>
        <w:tabs>
          <w:tab w:val="right" w:leader="dot" w:pos="8306"/>
        </w:tabs>
      </w:pPr>
      <w:hyperlink w:anchor="_Toc9824" w:history="1">
        <w:r>
          <w:rPr>
            <w:rFonts w:ascii="仿宋" w:eastAsia="仿宋" w:hAnsi="仿宋" w:cs="仿宋" w:hint="eastAsia"/>
            <w:lang w:eastAsia="zh-CN"/>
          </w:rPr>
          <w:t>(一)、变更申请与评估</w:t>
        </w:r>
        <w:r>
          <w:tab/>
        </w:r>
        <w:r>
          <w:fldChar w:fldCharType="begin"/>
        </w:r>
        <w:r>
          <w:instrText xml:space="preserve"> PAGEREF _Toc9824 \h </w:instrText>
        </w:r>
        <w:r>
          <w:fldChar w:fldCharType="separate"/>
        </w:r>
        <w:r>
          <w:t>54</w:t>
        </w:r>
        <w:r>
          <w:fldChar w:fldCharType="end"/>
        </w:r>
      </w:hyperlink>
    </w:p>
    <w:p>
      <w:pPr>
        <w:pStyle w:val="TOC2"/>
        <w:tabs>
          <w:tab w:val="right" w:leader="dot" w:pos="8306"/>
        </w:tabs>
      </w:pPr>
      <w:hyperlink w:anchor="_Toc12778" w:history="1">
        <w:r>
          <w:rPr>
            <w:rFonts w:ascii="仿宋" w:eastAsia="仿宋" w:hAnsi="仿宋" w:cs="仿宋" w:hint="eastAsia"/>
            <w:lang w:eastAsia="zh-CN"/>
          </w:rPr>
          <w:t>(二)、变更实施与控制</w:t>
        </w:r>
        <w:r>
          <w:tab/>
        </w:r>
        <w:r>
          <w:fldChar w:fldCharType="begin"/>
        </w:r>
        <w:r>
          <w:instrText xml:space="preserve"> PAGEREF _Toc12778 \h </w:instrText>
        </w:r>
        <w:r>
          <w:fldChar w:fldCharType="separate"/>
        </w:r>
        <w:r>
          <w:t>54</w:t>
        </w:r>
        <w:r>
          <w:fldChar w:fldCharType="end"/>
        </w:r>
      </w:hyperlink>
    </w:p>
    <w:p>
      <w:pPr>
        <w:pStyle w:val="TOC1"/>
        <w:tabs>
          <w:tab w:val="right" w:leader="dot" w:pos="8306"/>
        </w:tabs>
      </w:pPr>
      <w:hyperlink w:anchor="_Toc1481" w:history="1">
        <w:r>
          <w:rPr>
            <w:rFonts w:ascii="仿宋" w:eastAsia="仿宋" w:hAnsi="仿宋" w:cs="仿宋" w:hint="eastAsia"/>
            <w:lang w:eastAsia="zh-CN"/>
          </w:rPr>
          <w:t>十四、风险识别与分类</w:t>
        </w:r>
        <w:r>
          <w:tab/>
        </w:r>
        <w:r>
          <w:fldChar w:fldCharType="begin"/>
        </w:r>
        <w:r>
          <w:instrText xml:space="preserve"> PAGEREF _Toc1481 \h </w:instrText>
        </w:r>
        <w:r>
          <w:fldChar w:fldCharType="separate"/>
        </w:r>
        <w:r>
          <w:t>55</w:t>
        </w:r>
        <w:r>
          <w:fldChar w:fldCharType="end"/>
        </w:r>
      </w:hyperlink>
    </w:p>
    <w:p>
      <w:pPr>
        <w:pStyle w:val="TOC2"/>
        <w:tabs>
          <w:tab w:val="right" w:leader="dot" w:pos="8306"/>
        </w:tabs>
      </w:pPr>
      <w:hyperlink w:anchor="_Toc25193" w:history="1">
        <w:r>
          <w:rPr>
            <w:rFonts w:ascii="仿宋" w:eastAsia="仿宋" w:hAnsi="仿宋" w:cs="仿宋" w:hint="eastAsia"/>
            <w:lang w:eastAsia="zh-CN"/>
          </w:rPr>
          <w:t>(一)、风险识别</w:t>
        </w:r>
        <w:r>
          <w:tab/>
        </w:r>
        <w:r>
          <w:fldChar w:fldCharType="begin"/>
        </w:r>
        <w:r>
          <w:instrText xml:space="preserve"> PAGEREF _Toc25193 \h </w:instrText>
        </w:r>
        <w:r>
          <w:fldChar w:fldCharType="separate"/>
        </w:r>
        <w:r>
          <w:t>55</w:t>
        </w:r>
        <w:r>
          <w:fldChar w:fldCharType="end"/>
        </w:r>
      </w:hyperlink>
    </w:p>
    <w:p>
      <w:pPr>
        <w:pStyle w:val="TOC2"/>
        <w:tabs>
          <w:tab w:val="right" w:leader="dot" w:pos="8306"/>
        </w:tabs>
      </w:pPr>
      <w:hyperlink w:anchor="_Toc20671" w:history="1">
        <w:r>
          <w:rPr>
            <w:rFonts w:ascii="仿宋" w:eastAsia="仿宋" w:hAnsi="仿宋" w:cs="仿宋" w:hint="eastAsia"/>
            <w:lang w:eastAsia="zh-CN"/>
          </w:rPr>
          <w:t>(二)、风险分类</w:t>
        </w:r>
        <w:r>
          <w:tab/>
        </w:r>
        <w:r>
          <w:fldChar w:fldCharType="begin"/>
        </w:r>
        <w:r>
          <w:instrText xml:space="preserve"> PAGEREF _Toc20671 \h </w:instrText>
        </w:r>
        <w:r>
          <w:fldChar w:fldCharType="separate"/>
        </w:r>
        <w:r>
          <w:t>56</w:t>
        </w:r>
        <w:r>
          <w:fldChar w:fldCharType="end"/>
        </w:r>
      </w:hyperlink>
    </w:p>
    <w:p>
      <w:pPr>
        <w:pStyle w:val="TOC1"/>
        <w:tabs>
          <w:tab w:val="right" w:leader="dot" w:pos="8306"/>
        </w:tabs>
      </w:pPr>
      <w:hyperlink w:anchor="_Toc4687" w:history="1">
        <w:r>
          <w:rPr>
            <w:rFonts w:ascii="仿宋" w:eastAsia="仿宋" w:hAnsi="仿宋" w:cs="仿宋" w:hint="eastAsia"/>
            <w:lang w:eastAsia="zh-CN"/>
          </w:rPr>
          <w:t>十五、沙林树脂项目实施保障措施</w:t>
        </w:r>
        <w:r>
          <w:tab/>
        </w:r>
        <w:r>
          <w:fldChar w:fldCharType="begin"/>
        </w:r>
        <w:r>
          <w:instrText xml:space="preserve"> PAGEREF _Toc4687 \h </w:instrText>
        </w:r>
        <w:r>
          <w:fldChar w:fldCharType="separate"/>
        </w:r>
        <w:r>
          <w:t>58</w:t>
        </w:r>
        <w:r>
          <w:fldChar w:fldCharType="end"/>
        </w:r>
      </w:hyperlink>
    </w:p>
    <w:p>
      <w:pPr>
        <w:pStyle w:val="TOC2"/>
        <w:tabs>
          <w:tab w:val="right" w:leader="dot" w:pos="8306"/>
        </w:tabs>
      </w:pPr>
      <w:hyperlink w:anchor="_Toc7254" w:history="1">
        <w:r>
          <w:rPr>
            <w:rFonts w:ascii="仿宋" w:eastAsia="仿宋" w:hAnsi="仿宋" w:cs="仿宋" w:hint="eastAsia"/>
            <w:lang w:eastAsia="zh-CN"/>
          </w:rPr>
          <w:t>(一)、沙林树脂项目实施保障机制</w:t>
        </w:r>
        <w:r>
          <w:tab/>
        </w:r>
        <w:r>
          <w:fldChar w:fldCharType="begin"/>
        </w:r>
        <w:r>
          <w:instrText xml:space="preserve"> PAGEREF _Toc7254 \h </w:instrText>
        </w:r>
        <w:r>
          <w:fldChar w:fldCharType="separate"/>
        </w:r>
        <w:r>
          <w:t>58</w:t>
        </w:r>
        <w:r>
          <w:fldChar w:fldCharType="end"/>
        </w:r>
      </w:hyperlink>
    </w:p>
    <w:p>
      <w:pPr>
        <w:pStyle w:val="TOC2"/>
        <w:tabs>
          <w:tab w:val="right" w:leader="dot" w:pos="8306"/>
        </w:tabs>
      </w:pPr>
      <w:hyperlink w:anchor="_Toc29895" w:history="1">
        <w:r>
          <w:rPr>
            <w:rFonts w:ascii="仿宋" w:eastAsia="仿宋" w:hAnsi="仿宋" w:cs="仿宋" w:hint="eastAsia"/>
            <w:lang w:eastAsia="zh-CN"/>
          </w:rPr>
          <w:t>(二)、沙林树脂项目法律合规要求</w:t>
        </w:r>
        <w:r>
          <w:tab/>
        </w:r>
        <w:r>
          <w:fldChar w:fldCharType="begin"/>
        </w:r>
        <w:r>
          <w:instrText xml:space="preserve"> PAGEREF _Toc29895 \h </w:instrText>
        </w:r>
        <w:r>
          <w:fldChar w:fldCharType="separate"/>
        </w:r>
        <w:r>
          <w:t>61</w:t>
        </w:r>
        <w:r>
          <w:fldChar w:fldCharType="end"/>
        </w:r>
      </w:hyperlink>
    </w:p>
    <w:p>
      <w:pPr>
        <w:pStyle w:val="TOC2"/>
        <w:tabs>
          <w:tab w:val="right" w:leader="dot" w:pos="8306"/>
        </w:tabs>
      </w:pPr>
      <w:hyperlink w:anchor="_Toc8150" w:history="1">
        <w:r>
          <w:rPr>
            <w:rFonts w:ascii="仿宋" w:eastAsia="仿宋" w:hAnsi="仿宋" w:cs="仿宋" w:hint="eastAsia"/>
            <w:lang w:eastAsia="zh-CN"/>
          </w:rPr>
          <w:t>(三)、沙林树脂项目合同管理与法律事务</w:t>
        </w:r>
        <w:r>
          <w:tab/>
        </w:r>
        <w:r>
          <w:fldChar w:fldCharType="begin"/>
        </w:r>
        <w:r>
          <w:instrText xml:space="preserve"> PAGEREF _Toc8150 \h </w:instrText>
        </w:r>
        <w:r>
          <w:fldChar w:fldCharType="separate"/>
        </w:r>
        <w:r>
          <w:t>66</w:t>
        </w:r>
        <w:r>
          <w:fldChar w:fldCharType="end"/>
        </w:r>
      </w:hyperlink>
    </w:p>
    <w:p>
      <w:pPr>
        <w:pStyle w:val="TOC2"/>
        <w:tabs>
          <w:tab w:val="right" w:leader="dot" w:pos="8306"/>
        </w:tabs>
      </w:pPr>
      <w:hyperlink w:anchor="_Toc31158" w:history="1">
        <w:r>
          <w:rPr>
            <w:rFonts w:ascii="仿宋" w:eastAsia="仿宋" w:hAnsi="仿宋" w:cs="仿宋" w:hint="eastAsia"/>
            <w:lang w:eastAsia="zh-CN"/>
          </w:rPr>
          <w:t>(四)、沙林树脂项目知识产权保护策略</w:t>
        </w:r>
        <w:r>
          <w:tab/>
        </w:r>
        <w:r>
          <w:fldChar w:fldCharType="begin"/>
        </w:r>
        <w:r>
          <w:instrText xml:space="preserve"> PAGEREF _Toc31158 \h </w:instrText>
        </w:r>
        <w:r>
          <w:fldChar w:fldCharType="separate"/>
        </w:r>
        <w:r>
          <w:t>72</w:t>
        </w:r>
        <w:r>
          <w:fldChar w:fldCharType="end"/>
        </w:r>
      </w:hyperlink>
    </w:p>
    <w:p>
      <w:pPr>
        <w:pStyle w:val="TOC1"/>
        <w:tabs>
          <w:tab w:val="right" w:leader="dot" w:pos="8306"/>
        </w:tabs>
      </w:pPr>
      <w:hyperlink w:anchor="_Toc12890" w:history="1">
        <w:r>
          <w:rPr>
            <w:rFonts w:ascii="仿宋" w:eastAsia="仿宋" w:hAnsi="仿宋" w:cs="仿宋" w:hint="eastAsia"/>
            <w:lang w:eastAsia="zh-CN"/>
          </w:rPr>
          <w:t>十六、沙林树脂项目实施时间节点</w:t>
        </w:r>
        <w:r>
          <w:tab/>
        </w:r>
        <w:r>
          <w:fldChar w:fldCharType="begin"/>
        </w:r>
        <w:r>
          <w:instrText xml:space="preserve"> PAGEREF _Toc12890 \h </w:instrText>
        </w:r>
        <w:r>
          <w:fldChar w:fldCharType="separate"/>
        </w:r>
        <w:r>
          <w:t>74</w:t>
        </w:r>
        <w:r>
          <w:fldChar w:fldCharType="end"/>
        </w:r>
      </w:hyperlink>
    </w:p>
    <w:p>
      <w:pPr>
        <w:pStyle w:val="TOC2"/>
        <w:tabs>
          <w:tab w:val="right" w:leader="dot" w:pos="8306"/>
        </w:tabs>
      </w:pPr>
      <w:hyperlink w:anchor="_Toc28501" w:history="1">
        <w:r>
          <w:rPr>
            <w:rFonts w:ascii="仿宋" w:eastAsia="仿宋" w:hAnsi="仿宋" w:cs="仿宋" w:hint="eastAsia"/>
            <w:lang w:eastAsia="zh-CN"/>
          </w:rPr>
          <w:t>(一)、沙林树脂项目启动阶段时间节点</w:t>
        </w:r>
        <w:r>
          <w:tab/>
        </w:r>
        <w:r>
          <w:fldChar w:fldCharType="begin"/>
        </w:r>
        <w:r>
          <w:instrText xml:space="preserve"> PAGEREF _Toc28501 \h </w:instrText>
        </w:r>
        <w:r>
          <w:fldChar w:fldCharType="separate"/>
        </w:r>
        <w:r>
          <w:t>74</w:t>
        </w:r>
        <w:r>
          <w:fldChar w:fldCharType="end"/>
        </w:r>
      </w:hyperlink>
    </w:p>
    <w:p>
      <w:pPr>
        <w:pStyle w:val="TOC2"/>
        <w:tabs>
          <w:tab w:val="right" w:leader="dot" w:pos="8306"/>
        </w:tabs>
      </w:pPr>
      <w:hyperlink w:anchor="_Toc5788" w:history="1">
        <w:r>
          <w:rPr>
            <w:rFonts w:ascii="仿宋" w:eastAsia="仿宋" w:hAnsi="仿宋" w:cs="仿宋" w:hint="eastAsia"/>
            <w:lang w:eastAsia="zh-CN"/>
          </w:rPr>
          <w:t>(二)、沙林树脂项目执行阶段时间节点</w:t>
        </w:r>
        <w:r>
          <w:tab/>
        </w:r>
        <w:r>
          <w:fldChar w:fldCharType="begin"/>
        </w:r>
        <w:r>
          <w:instrText xml:space="preserve"> PAGEREF _Toc5788 \h </w:instrText>
        </w:r>
        <w:r>
          <w:fldChar w:fldCharType="separate"/>
        </w:r>
        <w:r>
          <w:t>75</w:t>
        </w:r>
        <w:r>
          <w:fldChar w:fldCharType="end"/>
        </w:r>
      </w:hyperlink>
    </w:p>
    <w:p>
      <w:pPr>
        <w:pStyle w:val="TOC2"/>
        <w:tabs>
          <w:tab w:val="right" w:leader="dot" w:pos="8306"/>
        </w:tabs>
      </w:pPr>
      <w:hyperlink w:anchor="_Toc3408" w:history="1">
        <w:r>
          <w:rPr>
            <w:rFonts w:ascii="仿宋" w:eastAsia="仿宋" w:hAnsi="仿宋" w:cs="仿宋" w:hint="eastAsia"/>
            <w:lang w:eastAsia="zh-CN"/>
          </w:rPr>
          <w:t>(三)、沙林树脂项目完成阶段时间节点</w:t>
        </w:r>
        <w:r>
          <w:tab/>
        </w:r>
        <w:r>
          <w:fldChar w:fldCharType="begin"/>
        </w:r>
        <w:r>
          <w:instrText xml:space="preserve"> PAGEREF _Toc3408 \h </w:instrText>
        </w:r>
        <w:r>
          <w:fldChar w:fldCharType="separate"/>
        </w:r>
        <w:r>
          <w:t>76</w:t>
        </w:r>
        <w:r>
          <w:fldChar w:fldCharType="end"/>
        </w:r>
      </w:hyperlink>
    </w:p>
    <w:p>
      <w:pPr>
        <w:pStyle w:val="TOC1"/>
        <w:tabs>
          <w:tab w:val="right" w:leader="dot" w:pos="8306"/>
        </w:tabs>
      </w:pPr>
      <w:hyperlink w:anchor="_Toc3595" w:history="1">
        <w:r>
          <w:rPr>
            <w:rFonts w:ascii="仿宋" w:eastAsia="仿宋" w:hAnsi="仿宋" w:cs="仿宋" w:hint="eastAsia"/>
            <w:lang w:eastAsia="zh-CN"/>
          </w:rPr>
          <w:t>十七、沙林树脂项目工程方案分析</w:t>
        </w:r>
        <w:r>
          <w:tab/>
        </w:r>
        <w:r>
          <w:fldChar w:fldCharType="begin"/>
        </w:r>
        <w:r>
          <w:instrText xml:space="preserve"> PAGEREF _Toc3595 \h </w:instrText>
        </w:r>
        <w:r>
          <w:fldChar w:fldCharType="separate"/>
        </w:r>
        <w:r>
          <w:t>77</w:t>
        </w:r>
        <w:r>
          <w:fldChar w:fldCharType="end"/>
        </w:r>
      </w:hyperlink>
    </w:p>
    <w:p>
      <w:pPr>
        <w:pStyle w:val="TOC2"/>
        <w:tabs>
          <w:tab w:val="right" w:leader="dot" w:pos="8306"/>
        </w:tabs>
      </w:pPr>
      <w:hyperlink w:anchor="_Toc7682" w:history="1">
        <w:r>
          <w:rPr>
            <w:rFonts w:ascii="仿宋" w:eastAsia="仿宋" w:hAnsi="仿宋" w:cs="仿宋" w:hint="eastAsia"/>
            <w:lang w:eastAsia="zh-CN"/>
          </w:rPr>
          <w:t>(一)、建筑工程设计原则</w:t>
        </w:r>
        <w:r>
          <w:tab/>
        </w:r>
        <w:r>
          <w:fldChar w:fldCharType="begin"/>
        </w:r>
        <w:r>
          <w:instrText xml:space="preserve"> PAGEREF _Toc7682 \h </w:instrText>
        </w:r>
        <w:r>
          <w:fldChar w:fldCharType="separate"/>
        </w:r>
        <w:r>
          <w:t>77</w:t>
        </w:r>
        <w:r>
          <w:fldChar w:fldCharType="end"/>
        </w:r>
      </w:hyperlink>
    </w:p>
    <w:p>
      <w:pPr>
        <w:pStyle w:val="TOC2"/>
        <w:tabs>
          <w:tab w:val="right" w:leader="dot" w:pos="8306"/>
        </w:tabs>
      </w:pPr>
      <w:hyperlink w:anchor="_Toc13720" w:history="1">
        <w:r>
          <w:rPr>
            <w:rFonts w:ascii="仿宋" w:eastAsia="仿宋" w:hAnsi="仿宋" w:cs="仿宋" w:hint="eastAsia"/>
            <w:lang w:eastAsia="zh-CN"/>
          </w:rPr>
          <w:t>(二)、土建工程建设指标</w:t>
        </w:r>
        <w:r>
          <w:tab/>
        </w:r>
        <w:r>
          <w:fldChar w:fldCharType="begin"/>
        </w:r>
        <w:r>
          <w:instrText xml:space="preserve"> PAGEREF _Toc13720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45"/>
      <w:r>
        <w:rPr>
          <w:rFonts w:ascii="仿宋" w:eastAsia="仿宋" w:hAnsi="仿宋" w:cs="仿宋" w:hint="eastAsia"/>
          <w:sz w:val="28"/>
          <w:lang w:eastAsia="zh-CN"/>
        </w:rPr>
        <w:t>一、沙林树脂项目建设单位说明</w:t>
      </w:r>
      <w:bookmarkEnd w:id="2"/>
    </w:p>
    <w:p>
      <w:pPr>
        <w:pStyle w:val="Heading2"/>
        <w:rPr>
          <w:rFonts w:ascii="仿宋" w:eastAsia="仿宋" w:hAnsi="仿宋" w:cs="仿宋" w:hint="eastAsia"/>
          <w:lang w:eastAsia="zh-CN"/>
        </w:rPr>
      </w:pPr>
      <w:bookmarkStart w:id="3" w:name="_Toc1561"/>
      <w:r>
        <w:rPr>
          <w:rFonts w:ascii="仿宋" w:eastAsia="仿宋" w:hAnsi="仿宋" w:cs="仿宋" w:hint="eastAsia"/>
          <w:lang w:eastAsia="zh-CN"/>
        </w:rPr>
        <w:t>(一)、沙林树脂项目承办单位基本情况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5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沙林树脂项目承办单位的XXXX，我们着眼于实现可持续的经济效益。通过技术创新和解决方案的提供，公司预计在沙林树脂项目执行期间将获得可观的收入增长。这一收入来源主要包括沙林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同时，我们注重成本控制和效率提升，以确保沙林树脂项目的可持续盈利。透过精细的管理和资源优化，公司期望实现沙林树脂项目利润最大化。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沙林树脂项目实施进行全面的投资评估，包括沙林树脂项目启动阶段的资金投入和后续运营成本。通过对沙林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沙林树脂项目实施过程中具备足够的资金流动性，公司将进行详尽的现金流分析。这包括资金需求的合理预测、沙林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040"/>
      <w:r>
        <w:rPr>
          <w:rFonts w:ascii="仿宋" w:eastAsia="仿宋" w:hAnsi="仿宋" w:cs="仿宋" w:hint="eastAsia"/>
          <w:sz w:val="28"/>
          <w:lang w:eastAsia="zh-CN"/>
        </w:rPr>
        <w:t>二、沙林树脂项目可持续发展</w:t>
      </w:r>
      <w:bookmarkEnd w:id="5"/>
    </w:p>
    <w:p>
      <w:pPr>
        <w:pStyle w:val="Heading2"/>
        <w:rPr>
          <w:rFonts w:ascii="仿宋" w:eastAsia="仿宋" w:hAnsi="仿宋" w:cs="仿宋" w:hint="eastAsia"/>
          <w:lang w:eastAsia="zh-CN"/>
        </w:rPr>
      </w:pPr>
      <w:bookmarkStart w:id="6" w:name="_Toc1175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中，沙林树脂项目团队着眼于未来，明确了可持续发展的战略方向。制定的具体可持续发展目标包括降低资源使用、采用环保技术、最大化社会效益等。这一步骤不仅有助于沙林树脂项目在环保和社会责任方面达到最高标准，也为未来提供了明确的指引，确保沙林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可持续实践的融入沙林树脂项目管理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沙林树脂项目管理周期。从沙林树脂项目规划开始，沙林树脂项目团队就考虑了环境和社会的因素。在执行阶段，沙林树脂项目团队积极推动绿色技术的应用，优化资源利用。此外，关注员工的社会责任，通过培训和沟通活动提高员工对可持续发展的认知，使他们能够在日常工作中践行可持续实践。这些举措不仅为沙林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85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扎根于沙林树脂项目的可持续发展理念，我们深信环保与社会责任是沙林树脂项目成功的关键支柱。在沙林树脂项目的每一步，我们都致力于通过创新和实践，履行对环境和社会的坚定责任。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团队通过引入先进的环保技术、建立高效的废物处理系统以及推动能源节约措施，积极履行环保责任。定期的环保监测和评估确保沙林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不仅致力于自身可持续发展，还注重对社会的回馈。通过支持社区沙林树脂项目、参与慈善事业、提供培训机会等方式，沙林树脂项目积极履行社会责任。与当地社区建立积极互动，关注员工的工作与生活平衡，以及员工的身心健康，是沙林树脂项目在社会责任层面的关键举措。这样的实践不仅增强了沙林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541"/>
      <w:r>
        <w:rPr>
          <w:rFonts w:ascii="仿宋" w:eastAsia="仿宋" w:hAnsi="仿宋" w:cs="仿宋" w:hint="eastAsia"/>
          <w:sz w:val="28"/>
          <w:lang w:eastAsia="zh-CN"/>
        </w:rPr>
        <w:t>三、沙林树脂项目危机管理</w:t>
      </w:r>
      <w:bookmarkEnd w:id="8"/>
    </w:p>
    <w:p>
      <w:pPr>
        <w:pStyle w:val="Heading2"/>
        <w:rPr>
          <w:rFonts w:ascii="仿宋" w:eastAsia="仿宋" w:hAnsi="仿宋" w:cs="仿宋" w:hint="eastAsia"/>
          <w:lang w:eastAsia="zh-CN"/>
        </w:rPr>
      </w:pPr>
      <w:bookmarkStart w:id="9" w:name="_Toc3175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危机管理中，危机预警与识别是确保沙林树脂项目稳健运行的核心步骤。通过建立全面的监测机制，沙林树脂项目团队旨在及时发现和理解潜在的风险和危机因素，以便采取及时的预防和应对措施，确保沙林树脂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首先，通过深入的风险评估，沙林树脂项目团队全面分析了整个沙林树脂项目和各个阶段可能存在的威胁。这包括准确评估每个潜在风险的发生概率和可能影响的程度，为后续危机预警提供了有力支持。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沙林树脂项目团队着重于明确定义沙林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沙林树脂项目进展的持续监控，团队能够及时发现潜在问题并作出迅速反应。沙林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在这一阶段，团队的专业素养和反应速度将发挥至关重要的作用，以确保潜在危机能够在初期得到有效的处理，最大程度地减轻负面影响。通过危机预警与识别，沙林树脂项目得以更有序、可控地推进。</w:t>
      </w:r>
    </w:p>
    <w:p>
      <w:pPr>
        <w:pStyle w:val="Heading2"/>
        <w:ind w:firstLine="560" w:firstLineChars="200"/>
        <w:rPr>
          <w:rFonts w:ascii="仿宋" w:eastAsia="仿宋" w:hAnsi="仿宋" w:cs="仿宋" w:hint="eastAsia"/>
          <w:sz w:val="28"/>
          <w:lang w:eastAsia="zh-CN"/>
        </w:rPr>
      </w:pPr>
      <w:bookmarkStart w:id="10" w:name="_Toc490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在危机发生时，沙林树脂项目团队立即行动，成立了应急小组。该小组的任务是迅速制定并实施紧急应对措施，以最小化潜在损失。以下是采取的主要措施：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暂停沙林树脂项目进度：为遏制危机蔓延，沙林树脂项目暂时停止进行，以便全面评估当前状况。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资源重新分配：重新评估沙林树脂项目资源的分配，确保最大限度地减小损失。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实时沟通：与关键利益相关者建立实时沟通机制，向他们传递沙林树脂项目危机的实际状况，保障沙林树脂项目核心利益。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在紧急应对的同时，沙林树脂项目团队强调了团队协作和有效沟通的重要性。以下是团队协作的关键举措：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信息共享机制：建立了信息共享平台，确保团队成员能够及时获取沙林树脂项目危机的实时信息。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领导者沟通：沙林树脂项目领导者通过定期会议和即时沟通工具，指导团队应对危机，保持团队稳定运行。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随着危机得到初步控制，沙林树脂项目团队转向制定恢复计划，以确保沙林树脂项目能够从中迅速恢复。主要恢复计划包括：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修复受损的进度计划：重新评估沙林树脂项目进度，制定修复计划，确保沙林树脂项目尽快回归正常进程。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重新调整资源分配：优化资源分配，确保沙林树脂项目在有限资源下高效运转。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风险管理机制加强：对沙林树脂项目风险进行全面评估，制定更强化的风险管理策略，以预防未来可能的危机。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8336"/>
      <w:r>
        <w:rPr>
          <w:rFonts w:ascii="仿宋" w:eastAsia="仿宋" w:hAnsi="仿宋" w:cs="仿宋" w:hint="eastAsia"/>
          <w:sz w:val="28"/>
          <w:lang w:eastAsia="zh-CN"/>
        </w:rPr>
        <w:t>四、沙林树脂项目建设背景及必要性分析</w:t>
      </w:r>
      <w:bookmarkEnd w:id="11"/>
    </w:p>
    <w:p>
      <w:pPr>
        <w:pStyle w:val="Heading2"/>
        <w:rPr>
          <w:rFonts w:ascii="仿宋" w:eastAsia="仿宋" w:hAnsi="仿宋" w:cs="仿宋" w:hint="eastAsia"/>
          <w:lang w:eastAsia="zh-CN"/>
        </w:rPr>
      </w:pPr>
      <w:bookmarkStart w:id="12" w:name="_Toc26631"/>
      <w:r>
        <w:rPr>
          <w:rFonts w:ascii="仿宋" w:eastAsia="仿宋" w:hAnsi="仿宋" w:cs="仿宋" w:hint="eastAsia"/>
          <w:lang w:eastAsia="zh-CN"/>
        </w:rPr>
        <w:t>(一)、沙林树脂项目背景分析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沙林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沙林树脂项目在这个潮流中的定位。同时，我们将关注行业内涌现的新兴机遇，以便沙林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沙林树脂项目提供了强大的发展动力。我们将聚焦于行业内最新的技术发展趋势，包括但不限于人工智能、大数据分析、物联网等领域。通过深度的技术研究，我们将确保沙林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沙林树脂项目发展的源泉。我们将投入更多的精力对市场需求进行深入剖析，超越表面的需求，深入挖掘潜在的市场痛点和机遇。通过对市场需求的细致了解，沙林树脂项目将更有针对性地设计解决方案，满足市场的多样化需求，从而更好地促进沙林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沙林树脂项目战略至关重要。我们将对竞争态势进行更为深入的分析，包括但不限于市场份额、产品特点、客户满意度等多个维度。通过深度的竞争分析，沙林树脂项目将能够更准确地把握市场脉搏，制定具有竞争力的沙林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沙林树脂项目的发展具有直接的影响。我们将进行更为全面的法规和政策分析，了解行业发展中的潜在法律风险和合规挑战。通过充分了解和遵守相关法规，沙林树脂项目将确保在法律框架内合法合规运营，为沙林树脂项目的稳健发展提供有力支持。</w:t>
      </w:r>
    </w:p>
    <w:p>
      <w:pPr>
        <w:pStyle w:val="Heading2"/>
        <w:ind w:firstLine="560" w:firstLineChars="200"/>
        <w:rPr>
          <w:rFonts w:ascii="仿宋" w:eastAsia="仿宋" w:hAnsi="仿宋" w:cs="仿宋" w:hint="eastAsia"/>
          <w:sz w:val="28"/>
          <w:lang w:eastAsia="zh-CN"/>
        </w:rPr>
      </w:pPr>
      <w:bookmarkStart w:id="13" w:name="_Toc19502"/>
      <w:r>
        <w:rPr>
          <w:rFonts w:ascii="仿宋" w:eastAsia="仿宋" w:hAnsi="仿宋" w:cs="仿宋" w:hint="eastAsia"/>
          <w:sz w:val="28"/>
          <w:lang w:eastAsia="zh-CN"/>
        </w:rPr>
        <w:t>(二)、沙林树脂项目建设必要性分析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沙林树脂项目建设的迫切性源于对行业发展趋势的深刻洞察。我们正处于一个行业变革的时代，科技创新、数字化转型成为企业发展的关键动力。沙林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建设不仅仅是为了跟上潮流，更是为了通过技术创新推动企业的持续发展。通过引入先进的技术和解决方案，沙林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沙林树脂项目的建设成为必然选择，通过提高产品质量、拓展服务领域，从而在竞争中获得更多的机会。沙林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沙林树脂项目建设的必要性体现在对客户需求更精准的满足。通过沙林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沙林树脂项目建设的背后是对企业持续创新的追求。只有通过不断创新，企业才能在竞争中立于不败之地。沙林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4966"/>
      <w:r>
        <w:rPr>
          <w:rFonts w:ascii="仿宋" w:eastAsia="仿宋" w:hAnsi="仿宋" w:cs="仿宋" w:hint="eastAsia"/>
          <w:sz w:val="28"/>
          <w:lang w:eastAsia="zh-CN"/>
        </w:rPr>
        <w:t>五、沙林树脂项目概论</w:t>
      </w:r>
      <w:bookmarkEnd w:id="14"/>
    </w:p>
    <w:p>
      <w:pPr>
        <w:pStyle w:val="Heading2"/>
        <w:rPr>
          <w:rFonts w:ascii="仿宋" w:eastAsia="仿宋" w:hAnsi="仿宋" w:cs="仿宋" w:hint="eastAsia"/>
          <w:lang w:eastAsia="zh-CN"/>
        </w:rPr>
      </w:pPr>
      <w:bookmarkStart w:id="15" w:name="_Toc30245"/>
      <w:r>
        <w:rPr>
          <w:rFonts w:ascii="仿宋" w:eastAsia="仿宋" w:hAnsi="仿宋" w:cs="仿宋" w:hint="eastAsia"/>
          <w:lang w:eastAsia="zh-CN"/>
        </w:rPr>
        <w:t>(一)、沙林树脂项目概况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的起源追溯至对市场的深入洞察。市场的不断演变与变革为沙林树脂项目提供了难得的机遇。当前市场存在的需求缺口和变革的大环境共同构成了沙林树脂项目的背景。这个沙林树脂项目旨在充分利用市场机遇，填补行业中尚未满足的需求，为客户提供全新的解决方案。市场的变革和需求的增长使得这个沙林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沙林树脂项目名称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正式命名为沙林树脂。这个名称不仅仅是一个标识，更代表了沙林树脂项目的核心理念和愿景。它蕴含着沙林树脂项目所要解决问题的关键字，具有强烈的表达和辨识度，为沙林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沙林树脂项目目标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的核心目标是提供一种全新、高效的解决方案，满足客户日益增长的需求。沙林树脂项目追求的不仅仅是满足市场需求，更是在市场中获得卓越的竞争优势。通过不断提升产品或服务的质量和创新水平，沙林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沙林树脂项目范围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全面涵盖了产品研发、制造、市场推广和售后服务，确保从产品设计到最终用户体验的全方位关注。这一全面的沙林树脂项目范围是为了确保沙林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沙林树脂项目时间表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沙林树脂项目计划在未来18个月内完成，包括研发、测试、市场试点和正式推出等不同阶段。这个时间表的合理设计是为了确保沙林树脂项目各个阶段的顺利推进，以便按时交付高质量的成果。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沙林树脂项目预算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沙林树脂项目总预算估算为XX百万美元，主要分配在研发、市场推广、人员培训和运营等方面。这一充足的预算为沙林树脂项目提供了充足的资源，确保沙林树脂项目在各个方面都能取得优异的表现。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沙林树脂项目风险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沙林树脂项目可能面临的风险包括市场接受度低、技术难题、竞争激烈等。沙林树脂项目团队已经制定了相应的风险应对计划，通过前瞻性的风险管理，确保沙林树脂项目在面对不确定性时能够迅速做出应对。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沙林树脂项目团队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沙林树脂项目汇聚了一支经验丰富、多领域专业素养的核心团队，确保沙林树脂项目在各个方面都能拥有高水平的执行力。团队的协同作战是沙林树脂项目成功的关键因素之一。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沙林树脂项目背景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沙林树脂项目的背景根植于市场对更高效、创新产品的渴望，同时也受到科技发展对行业格局的深刻改变的影响。这为沙林树脂项目提供了广阔的发展空间和市场需求。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沙林树脂项目现状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截至目前，沙林树脂项目已完成市场调研和技术验证，取得了初步的成功。这为沙林树脂项目在未来的发展奠定了坚实的基础，为更远大的目标打下了坚实的基石。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0855"/>
      <w:r>
        <w:rPr>
          <w:rFonts w:ascii="仿宋" w:eastAsia="仿宋" w:hAnsi="仿宋" w:cs="仿宋" w:hint="eastAsia"/>
          <w:sz w:val="28"/>
          <w:lang w:eastAsia="zh-CN"/>
        </w:rPr>
        <w:t>(二)、沙林树脂项目目标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keyword》沙林树脂项目首要业务目标是在市场中占据有利地位，实现产品/服务的成功推广和销售。通过不断提升产品质量、创新性，沙林树脂项目追求成为行业中的领导者，赢得更多客户的青睐。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在科技迅速发展的时代，沙林树脂项目着眼于技术创新。通过持续的研发和技术升级，沙林树脂项目旨在推出更具创新性的产品或服务，以满足市场对新鲜、先进解决方案的需求。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为了建立可持续的客户关系，沙林树脂项目设定了客户满意度目标。通过提供卓越的产品质量和优质的客户服务，沙林树脂项目追求赢得客户的信任和忠诚度，确保他们的满意度达到行业领先水平。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沙林树脂项目注重社会责任和可持续发展。通过实施环保、社会责任沙林树脂项目，沙林树脂项目致力于在经济发展的同时保护环境，促进社会公平，实现可持续经营。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沙林树脂项目的团队是实现目标的核心驱动力。因此，沙林树脂项目设定了团队发展目标，包括提升团队成员的专业技能、培养领导力，以及搭建协同高效的团队工作氛围。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002"/>
      <w:r>
        <w:rPr>
          <w:rFonts w:ascii="仿宋" w:eastAsia="仿宋" w:hAnsi="仿宋" w:cs="仿宋" w:hint="eastAsia"/>
          <w:sz w:val="28"/>
          <w:lang w:eastAsia="zh-CN"/>
        </w:rPr>
        <w:t>(三)、沙林树脂项目提出的理由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沙林树脂项目提出的理由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的提出源于对市场机遇的深刻洞察。当前市场中存在的需求缺口和行业发展趋势表明，有巨大的商业机会等待被开发。通过准确捕捉市场机遇，沙林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的理念基于对技术创新的信仰。通过持续的研发和技术投入，沙林树脂项目有望推出更具创新性的产品或服务。在科技飞速发展的当下，沙林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的提出是为了增强企业的行业竞争力。通过提升产品或服务的质量和独特性，沙林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响应了消费者需求的变化。随着社会和科技的不断发展，消费者对产品和服务的需求也在发生变化。通过深入了解并及时回应消费者的新需求，沙林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沙林树脂项目的提出是企业战略发展规划的一部分。在面对日益激烈的市场竞争和不断变化的商业环境中，沙林树脂项目作为企业战略的一环，旨在为企业开辟新的增长领域，巩固企业在行业中的地位。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的提出不仅仅是基于商业考量，还注重社会责任。通过推出环保、社会责任等方面的沙林树脂项目，沙林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沙林树脂项目的提出反映了对利益相关者期望的关注。包括客户、员工、投资者等利益相关者在企业发展中都有着各自的期望，沙林树脂项目力求在满足这些期望的同时，取得更大的共赢。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6121"/>
      <w:r>
        <w:rPr>
          <w:rFonts w:ascii="仿宋" w:eastAsia="仿宋" w:hAnsi="仿宋" w:cs="仿宋" w:hint="eastAsia"/>
          <w:sz w:val="28"/>
          <w:lang w:eastAsia="zh-CN"/>
        </w:rPr>
        <w:t>(四)、沙林树脂项目意义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在实施沙林树脂项目的过程中，我们不仅仅是在追逐商业成功，更是为企业和社会的多个层面创造了深远的意义。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https://d.book118.com/858035053006006047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571625"/>
    <w:rsid w:val="265716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3505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2024-03-07T03:41:00Z</dcterms:created>
  <dcterms:modified xsi:type="dcterms:W3CDTF">2024-03-07T03:41:47Z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1A31B654DA8F44D9A2E3BB71CA85E02C_11</vt:lpwstr>
  </property>
  <property fmtid="{D5CDD505-2E9C-101B-9397-08002B2CF9AE}" pid="3" name="KSOProductBuildVer">
    <vt:lpwstr>2052-12.1.0.16388</vt:lpwstr>
  </property>
</Properties>
</file>