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重传感器项目规划设计方案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29" w:history="1">
        <w:r>
          <w:rPr>
            <w:rFonts w:ascii="仿宋" w:eastAsia="仿宋" w:hAnsi="仿宋" w:cs="仿宋" w:hint="eastAsia"/>
            <w:lang w:eastAsia="zh-CN"/>
          </w:rPr>
          <w:t>前言</w:t>
        </w:r>
        <w:r>
          <w:tab/>
        </w:r>
        <w:r>
          <w:fldChar w:fldCharType="begin"/>
        </w:r>
        <w:r>
          <w:instrText xml:space="preserve"> PAGEREF _Toc5429 \h </w:instrText>
        </w:r>
        <w:r>
          <w:fldChar w:fldCharType="separate"/>
        </w:r>
        <w:r>
          <w:t>3</w:t>
        </w:r>
        <w:r>
          <w:fldChar w:fldCharType="end"/>
        </w:r>
      </w:hyperlink>
    </w:p>
    <w:p>
      <w:pPr>
        <w:pStyle w:val="TOC1"/>
        <w:tabs>
          <w:tab w:val="right" w:leader="dot" w:pos="8306"/>
        </w:tabs>
      </w:pPr>
      <w:hyperlink w:anchor="_Toc25401" w:history="1">
        <w:r>
          <w:rPr>
            <w:rFonts w:ascii="仿宋" w:eastAsia="仿宋" w:hAnsi="仿宋" w:cs="仿宋" w:hint="eastAsia"/>
            <w:lang w:eastAsia="zh-CN"/>
          </w:rPr>
          <w:t>一、重传感器项目建设单位说明</w:t>
        </w:r>
        <w:r>
          <w:tab/>
        </w:r>
        <w:r>
          <w:fldChar w:fldCharType="begin"/>
        </w:r>
        <w:r>
          <w:instrText xml:space="preserve"> PAGEREF _Toc25401 \h </w:instrText>
        </w:r>
        <w:r>
          <w:fldChar w:fldCharType="separate"/>
        </w:r>
        <w:r>
          <w:t>3</w:t>
        </w:r>
        <w:r>
          <w:fldChar w:fldCharType="end"/>
        </w:r>
      </w:hyperlink>
    </w:p>
    <w:p>
      <w:pPr>
        <w:pStyle w:val="TOC2"/>
        <w:tabs>
          <w:tab w:val="right" w:leader="dot" w:pos="8306"/>
        </w:tabs>
      </w:pPr>
      <w:hyperlink w:anchor="_Toc29766" w:history="1">
        <w:r>
          <w:rPr>
            <w:rFonts w:ascii="仿宋" w:eastAsia="仿宋" w:hAnsi="仿宋" w:cs="仿宋" w:hint="eastAsia"/>
            <w:lang w:eastAsia="zh-CN"/>
          </w:rPr>
          <w:t>(一)、重传感器项目承办单位基本情况</w:t>
        </w:r>
        <w:r>
          <w:tab/>
        </w:r>
        <w:r>
          <w:fldChar w:fldCharType="begin"/>
        </w:r>
        <w:r>
          <w:instrText xml:space="preserve"> PAGEREF _Toc29766 \h </w:instrText>
        </w:r>
        <w:r>
          <w:fldChar w:fldCharType="separate"/>
        </w:r>
        <w:r>
          <w:t>3</w:t>
        </w:r>
        <w:r>
          <w:fldChar w:fldCharType="end"/>
        </w:r>
      </w:hyperlink>
    </w:p>
    <w:p>
      <w:pPr>
        <w:pStyle w:val="TOC2"/>
        <w:tabs>
          <w:tab w:val="right" w:leader="dot" w:pos="8306"/>
        </w:tabs>
      </w:pPr>
      <w:hyperlink w:anchor="_Toc23622" w:history="1">
        <w:r>
          <w:rPr>
            <w:rFonts w:ascii="仿宋" w:eastAsia="仿宋" w:hAnsi="仿宋" w:cs="仿宋" w:hint="eastAsia"/>
            <w:lang w:eastAsia="zh-CN"/>
          </w:rPr>
          <w:t>(二)、公司经济效益分析</w:t>
        </w:r>
        <w:r>
          <w:tab/>
        </w:r>
        <w:r>
          <w:fldChar w:fldCharType="begin"/>
        </w:r>
        <w:r>
          <w:instrText xml:space="preserve"> PAGEREF _Toc23622 \h </w:instrText>
        </w:r>
        <w:r>
          <w:fldChar w:fldCharType="separate"/>
        </w:r>
        <w:r>
          <w:t>4</w:t>
        </w:r>
        <w:r>
          <w:fldChar w:fldCharType="end"/>
        </w:r>
      </w:hyperlink>
    </w:p>
    <w:p>
      <w:pPr>
        <w:pStyle w:val="TOC1"/>
        <w:tabs>
          <w:tab w:val="right" w:leader="dot" w:pos="8306"/>
        </w:tabs>
      </w:pPr>
      <w:hyperlink w:anchor="_Toc28032" w:history="1">
        <w:r>
          <w:rPr>
            <w:rFonts w:ascii="仿宋" w:eastAsia="仿宋" w:hAnsi="仿宋" w:cs="仿宋" w:hint="eastAsia"/>
            <w:lang w:eastAsia="zh-CN"/>
          </w:rPr>
          <w:t>二、市场分析、调研</w:t>
        </w:r>
        <w:r>
          <w:tab/>
        </w:r>
        <w:r>
          <w:fldChar w:fldCharType="begin"/>
        </w:r>
        <w:r>
          <w:instrText xml:space="preserve"> PAGEREF _Toc28032 \h </w:instrText>
        </w:r>
        <w:r>
          <w:fldChar w:fldCharType="separate"/>
        </w:r>
        <w:r>
          <w:t>5</w:t>
        </w:r>
        <w:r>
          <w:fldChar w:fldCharType="end"/>
        </w:r>
      </w:hyperlink>
    </w:p>
    <w:p>
      <w:pPr>
        <w:pStyle w:val="TOC2"/>
        <w:tabs>
          <w:tab w:val="right" w:leader="dot" w:pos="8306"/>
        </w:tabs>
      </w:pPr>
      <w:hyperlink w:anchor="_Toc19983" w:history="1">
        <w:r>
          <w:rPr>
            <w:rFonts w:ascii="仿宋" w:eastAsia="仿宋" w:hAnsi="仿宋" w:cs="仿宋" w:hint="eastAsia"/>
            <w:lang w:eastAsia="zh-CN"/>
          </w:rPr>
          <w:t>(一)、重传感器行业分析</w:t>
        </w:r>
        <w:r>
          <w:tab/>
        </w:r>
        <w:r>
          <w:fldChar w:fldCharType="begin"/>
        </w:r>
        <w:r>
          <w:instrText xml:space="preserve"> PAGEREF _Toc19983 \h </w:instrText>
        </w:r>
        <w:r>
          <w:fldChar w:fldCharType="separate"/>
        </w:r>
        <w:r>
          <w:t>5</w:t>
        </w:r>
        <w:r>
          <w:fldChar w:fldCharType="end"/>
        </w:r>
      </w:hyperlink>
    </w:p>
    <w:p>
      <w:pPr>
        <w:pStyle w:val="TOC2"/>
        <w:tabs>
          <w:tab w:val="right" w:leader="dot" w:pos="8306"/>
        </w:tabs>
      </w:pPr>
      <w:hyperlink w:anchor="_Toc24536" w:history="1">
        <w:r>
          <w:rPr>
            <w:rFonts w:ascii="仿宋" w:eastAsia="仿宋" w:hAnsi="仿宋" w:cs="仿宋" w:hint="eastAsia"/>
            <w:lang w:eastAsia="zh-CN"/>
          </w:rPr>
          <w:t>(二)、重传感器市场分析预测</w:t>
        </w:r>
        <w:r>
          <w:tab/>
        </w:r>
        <w:r>
          <w:fldChar w:fldCharType="begin"/>
        </w:r>
        <w:r>
          <w:instrText xml:space="preserve"> PAGEREF _Toc24536 \h </w:instrText>
        </w:r>
        <w:r>
          <w:fldChar w:fldCharType="separate"/>
        </w:r>
        <w:r>
          <w:t>5</w:t>
        </w:r>
        <w:r>
          <w:fldChar w:fldCharType="end"/>
        </w:r>
      </w:hyperlink>
    </w:p>
    <w:p>
      <w:pPr>
        <w:pStyle w:val="TOC1"/>
        <w:tabs>
          <w:tab w:val="right" w:leader="dot" w:pos="8306"/>
        </w:tabs>
      </w:pPr>
      <w:hyperlink w:anchor="_Toc32654" w:history="1">
        <w:r>
          <w:rPr>
            <w:rFonts w:ascii="仿宋" w:eastAsia="仿宋" w:hAnsi="仿宋" w:cs="仿宋" w:hint="eastAsia"/>
            <w:lang w:eastAsia="zh-CN"/>
          </w:rPr>
          <w:t>三、产品规划分析</w:t>
        </w:r>
        <w:r>
          <w:tab/>
        </w:r>
        <w:r>
          <w:fldChar w:fldCharType="begin"/>
        </w:r>
        <w:r>
          <w:instrText xml:space="preserve"> PAGEREF _Toc32654 \h </w:instrText>
        </w:r>
        <w:r>
          <w:fldChar w:fldCharType="separate"/>
        </w:r>
        <w:r>
          <w:t>6</w:t>
        </w:r>
        <w:r>
          <w:fldChar w:fldCharType="end"/>
        </w:r>
      </w:hyperlink>
    </w:p>
    <w:p>
      <w:pPr>
        <w:pStyle w:val="TOC2"/>
        <w:tabs>
          <w:tab w:val="right" w:leader="dot" w:pos="8306"/>
        </w:tabs>
      </w:pPr>
      <w:hyperlink w:anchor="_Toc4842" w:history="1">
        <w:r>
          <w:rPr>
            <w:rFonts w:ascii="仿宋" w:eastAsia="仿宋" w:hAnsi="仿宋" w:cs="仿宋" w:hint="eastAsia"/>
            <w:lang w:eastAsia="zh-CN"/>
          </w:rPr>
          <w:t>(一)、产品规划</w:t>
        </w:r>
        <w:r>
          <w:tab/>
        </w:r>
        <w:r>
          <w:fldChar w:fldCharType="begin"/>
        </w:r>
        <w:r>
          <w:instrText xml:space="preserve"> PAGEREF _Toc4842 \h </w:instrText>
        </w:r>
        <w:r>
          <w:fldChar w:fldCharType="separate"/>
        </w:r>
        <w:r>
          <w:t>6</w:t>
        </w:r>
        <w:r>
          <w:fldChar w:fldCharType="end"/>
        </w:r>
      </w:hyperlink>
    </w:p>
    <w:p>
      <w:pPr>
        <w:pStyle w:val="TOC2"/>
        <w:tabs>
          <w:tab w:val="right" w:leader="dot" w:pos="8306"/>
        </w:tabs>
      </w:pPr>
      <w:hyperlink w:anchor="_Toc27725" w:history="1">
        <w:r>
          <w:rPr>
            <w:rFonts w:ascii="仿宋" w:eastAsia="仿宋" w:hAnsi="仿宋" w:cs="仿宋" w:hint="eastAsia"/>
            <w:lang w:eastAsia="zh-CN"/>
          </w:rPr>
          <w:t>(二)、建设规模</w:t>
        </w:r>
        <w:r>
          <w:tab/>
        </w:r>
        <w:r>
          <w:fldChar w:fldCharType="begin"/>
        </w:r>
        <w:r>
          <w:instrText xml:space="preserve"> PAGEREF _Toc27725 \h </w:instrText>
        </w:r>
        <w:r>
          <w:fldChar w:fldCharType="separate"/>
        </w:r>
        <w:r>
          <w:t>7</w:t>
        </w:r>
        <w:r>
          <w:fldChar w:fldCharType="end"/>
        </w:r>
      </w:hyperlink>
    </w:p>
    <w:p>
      <w:pPr>
        <w:pStyle w:val="TOC1"/>
        <w:tabs>
          <w:tab w:val="right" w:leader="dot" w:pos="8306"/>
        </w:tabs>
      </w:pPr>
      <w:hyperlink w:anchor="_Toc9456" w:history="1">
        <w:r>
          <w:rPr>
            <w:rFonts w:ascii="仿宋" w:eastAsia="仿宋" w:hAnsi="仿宋" w:cs="仿宋" w:hint="eastAsia"/>
            <w:lang w:eastAsia="zh-CN"/>
          </w:rPr>
          <w:t>四、重传感器项目文档管理</w:t>
        </w:r>
        <w:r>
          <w:tab/>
        </w:r>
        <w:r>
          <w:fldChar w:fldCharType="begin"/>
        </w:r>
        <w:r>
          <w:instrText xml:space="preserve"> PAGEREF _Toc9456 \h </w:instrText>
        </w:r>
        <w:r>
          <w:fldChar w:fldCharType="separate"/>
        </w:r>
        <w:r>
          <w:t>8</w:t>
        </w:r>
        <w:r>
          <w:fldChar w:fldCharType="end"/>
        </w:r>
      </w:hyperlink>
    </w:p>
    <w:p>
      <w:pPr>
        <w:pStyle w:val="TOC2"/>
        <w:tabs>
          <w:tab w:val="right" w:leader="dot" w:pos="8306"/>
        </w:tabs>
      </w:pPr>
      <w:hyperlink w:anchor="_Toc28431" w:history="1">
        <w:r>
          <w:rPr>
            <w:rFonts w:ascii="仿宋" w:eastAsia="仿宋" w:hAnsi="仿宋" w:cs="仿宋" w:hint="eastAsia"/>
            <w:lang w:eastAsia="zh-CN"/>
          </w:rPr>
          <w:t>(一)、文档编制与审查</w:t>
        </w:r>
        <w:r>
          <w:tab/>
        </w:r>
        <w:r>
          <w:fldChar w:fldCharType="begin"/>
        </w:r>
        <w:r>
          <w:instrText xml:space="preserve"> PAGEREF _Toc28431 \h </w:instrText>
        </w:r>
        <w:r>
          <w:fldChar w:fldCharType="separate"/>
        </w:r>
        <w:r>
          <w:t>8</w:t>
        </w:r>
        <w:r>
          <w:fldChar w:fldCharType="end"/>
        </w:r>
      </w:hyperlink>
    </w:p>
    <w:p>
      <w:pPr>
        <w:pStyle w:val="TOC2"/>
        <w:tabs>
          <w:tab w:val="right" w:leader="dot" w:pos="8306"/>
        </w:tabs>
      </w:pPr>
      <w:hyperlink w:anchor="_Toc11599" w:history="1">
        <w:r>
          <w:rPr>
            <w:rFonts w:ascii="仿宋" w:eastAsia="仿宋" w:hAnsi="仿宋" w:cs="仿宋" w:hint="eastAsia"/>
            <w:lang w:eastAsia="zh-CN"/>
          </w:rPr>
          <w:t>(二)、文档发布与分发</w:t>
        </w:r>
        <w:r>
          <w:tab/>
        </w:r>
        <w:r>
          <w:fldChar w:fldCharType="begin"/>
        </w:r>
        <w:r>
          <w:instrText xml:space="preserve"> PAGEREF _Toc11599 \h </w:instrText>
        </w:r>
        <w:r>
          <w:fldChar w:fldCharType="separate"/>
        </w:r>
        <w:r>
          <w:t>9</w:t>
        </w:r>
        <w:r>
          <w:fldChar w:fldCharType="end"/>
        </w:r>
      </w:hyperlink>
    </w:p>
    <w:p>
      <w:pPr>
        <w:pStyle w:val="TOC2"/>
        <w:tabs>
          <w:tab w:val="right" w:leader="dot" w:pos="8306"/>
        </w:tabs>
      </w:pPr>
      <w:hyperlink w:anchor="_Toc29351" w:history="1">
        <w:r>
          <w:rPr>
            <w:rFonts w:ascii="仿宋" w:eastAsia="仿宋" w:hAnsi="仿宋" w:cs="仿宋" w:hint="eastAsia"/>
            <w:lang w:eastAsia="zh-CN"/>
          </w:rPr>
          <w:t>(三)、文档存档与归档</w:t>
        </w:r>
        <w:r>
          <w:tab/>
        </w:r>
        <w:r>
          <w:fldChar w:fldCharType="begin"/>
        </w:r>
        <w:r>
          <w:instrText xml:space="preserve"> PAGEREF _Toc29351 \h </w:instrText>
        </w:r>
        <w:r>
          <w:fldChar w:fldCharType="separate"/>
        </w:r>
        <w:r>
          <w:t>10</w:t>
        </w:r>
        <w:r>
          <w:fldChar w:fldCharType="end"/>
        </w:r>
      </w:hyperlink>
    </w:p>
    <w:p>
      <w:pPr>
        <w:pStyle w:val="TOC1"/>
        <w:tabs>
          <w:tab w:val="right" w:leader="dot" w:pos="8306"/>
        </w:tabs>
      </w:pPr>
      <w:hyperlink w:anchor="_Toc24707" w:history="1">
        <w:r>
          <w:rPr>
            <w:rFonts w:ascii="仿宋" w:eastAsia="仿宋" w:hAnsi="仿宋" w:cs="仿宋" w:hint="eastAsia"/>
            <w:lang w:eastAsia="zh-CN"/>
          </w:rPr>
          <w:t>五、重传感器项目建设背景及必要性分析</w:t>
        </w:r>
        <w:r>
          <w:tab/>
        </w:r>
        <w:r>
          <w:fldChar w:fldCharType="begin"/>
        </w:r>
        <w:r>
          <w:instrText xml:space="preserve"> PAGEREF _Toc24707 \h </w:instrText>
        </w:r>
        <w:r>
          <w:fldChar w:fldCharType="separate"/>
        </w:r>
        <w:r>
          <w:t>12</w:t>
        </w:r>
        <w:r>
          <w:fldChar w:fldCharType="end"/>
        </w:r>
      </w:hyperlink>
    </w:p>
    <w:p>
      <w:pPr>
        <w:pStyle w:val="TOC2"/>
        <w:tabs>
          <w:tab w:val="right" w:leader="dot" w:pos="8306"/>
        </w:tabs>
      </w:pPr>
      <w:hyperlink w:anchor="_Toc25271" w:history="1">
        <w:r>
          <w:rPr>
            <w:rFonts w:ascii="仿宋" w:eastAsia="仿宋" w:hAnsi="仿宋" w:cs="仿宋" w:hint="eastAsia"/>
            <w:lang w:eastAsia="zh-CN"/>
          </w:rPr>
          <w:t>(一)、重传感器项目背景分析</w:t>
        </w:r>
        <w:r>
          <w:tab/>
        </w:r>
        <w:r>
          <w:fldChar w:fldCharType="begin"/>
        </w:r>
        <w:r>
          <w:instrText xml:space="preserve"> PAGEREF _Toc25271 \h </w:instrText>
        </w:r>
        <w:r>
          <w:fldChar w:fldCharType="separate"/>
        </w:r>
        <w:r>
          <w:t>12</w:t>
        </w:r>
        <w:r>
          <w:fldChar w:fldCharType="end"/>
        </w:r>
      </w:hyperlink>
    </w:p>
    <w:p>
      <w:pPr>
        <w:pStyle w:val="TOC2"/>
        <w:tabs>
          <w:tab w:val="right" w:leader="dot" w:pos="8306"/>
        </w:tabs>
      </w:pPr>
      <w:hyperlink w:anchor="_Toc10355" w:history="1">
        <w:r>
          <w:rPr>
            <w:rFonts w:ascii="仿宋" w:eastAsia="仿宋" w:hAnsi="仿宋" w:cs="仿宋" w:hint="eastAsia"/>
            <w:lang w:eastAsia="zh-CN"/>
          </w:rPr>
          <w:t>(二)、重传感器项目建设必要性分析</w:t>
        </w:r>
        <w:r>
          <w:tab/>
        </w:r>
        <w:r>
          <w:fldChar w:fldCharType="begin"/>
        </w:r>
        <w:r>
          <w:instrText xml:space="preserve"> PAGEREF _Toc10355 \h </w:instrText>
        </w:r>
        <w:r>
          <w:fldChar w:fldCharType="separate"/>
        </w:r>
        <w:r>
          <w:t>13</w:t>
        </w:r>
        <w:r>
          <w:fldChar w:fldCharType="end"/>
        </w:r>
      </w:hyperlink>
    </w:p>
    <w:p>
      <w:pPr>
        <w:pStyle w:val="TOC1"/>
        <w:tabs>
          <w:tab w:val="right" w:leader="dot" w:pos="8306"/>
        </w:tabs>
      </w:pPr>
      <w:hyperlink w:anchor="_Toc9001" w:history="1">
        <w:r>
          <w:rPr>
            <w:rFonts w:ascii="仿宋" w:eastAsia="仿宋" w:hAnsi="仿宋" w:cs="仿宋" w:hint="eastAsia"/>
            <w:lang w:eastAsia="zh-CN"/>
          </w:rPr>
          <w:t>六、重传感器项目危机管理</w:t>
        </w:r>
        <w:r>
          <w:tab/>
        </w:r>
        <w:r>
          <w:fldChar w:fldCharType="begin"/>
        </w:r>
        <w:r>
          <w:instrText xml:space="preserve"> PAGEREF _Toc9001 \h </w:instrText>
        </w:r>
        <w:r>
          <w:fldChar w:fldCharType="separate"/>
        </w:r>
        <w:r>
          <w:t>15</w:t>
        </w:r>
        <w:r>
          <w:fldChar w:fldCharType="end"/>
        </w:r>
      </w:hyperlink>
    </w:p>
    <w:p>
      <w:pPr>
        <w:pStyle w:val="TOC2"/>
        <w:tabs>
          <w:tab w:val="right" w:leader="dot" w:pos="8306"/>
        </w:tabs>
      </w:pPr>
      <w:hyperlink w:anchor="_Toc31867" w:history="1">
        <w:r>
          <w:rPr>
            <w:rFonts w:ascii="仿宋" w:eastAsia="仿宋" w:hAnsi="仿宋" w:cs="仿宋" w:hint="eastAsia"/>
            <w:lang w:eastAsia="zh-CN"/>
          </w:rPr>
          <w:t>(一)、危机预警与识别</w:t>
        </w:r>
        <w:r>
          <w:tab/>
        </w:r>
        <w:r>
          <w:fldChar w:fldCharType="begin"/>
        </w:r>
        <w:r>
          <w:instrText xml:space="preserve"> PAGEREF _Toc31867 \h </w:instrText>
        </w:r>
        <w:r>
          <w:fldChar w:fldCharType="separate"/>
        </w:r>
        <w:r>
          <w:t>15</w:t>
        </w:r>
        <w:r>
          <w:fldChar w:fldCharType="end"/>
        </w:r>
      </w:hyperlink>
    </w:p>
    <w:p>
      <w:pPr>
        <w:pStyle w:val="TOC2"/>
        <w:tabs>
          <w:tab w:val="right" w:leader="dot" w:pos="8306"/>
        </w:tabs>
      </w:pPr>
      <w:hyperlink w:anchor="_Toc19610" w:history="1">
        <w:r>
          <w:rPr>
            <w:rFonts w:ascii="仿宋" w:eastAsia="仿宋" w:hAnsi="仿宋" w:cs="仿宋" w:hint="eastAsia"/>
            <w:lang w:eastAsia="zh-CN"/>
          </w:rPr>
          <w:t>(二)、危机应对与恢复</w:t>
        </w:r>
        <w:r>
          <w:tab/>
        </w:r>
        <w:r>
          <w:fldChar w:fldCharType="begin"/>
        </w:r>
        <w:r>
          <w:instrText xml:space="preserve"> PAGEREF _Toc19610 \h </w:instrText>
        </w:r>
        <w:r>
          <w:fldChar w:fldCharType="separate"/>
        </w:r>
        <w:r>
          <w:t>16</w:t>
        </w:r>
        <w:r>
          <w:fldChar w:fldCharType="end"/>
        </w:r>
      </w:hyperlink>
    </w:p>
    <w:p>
      <w:pPr>
        <w:pStyle w:val="TOC1"/>
        <w:tabs>
          <w:tab w:val="right" w:leader="dot" w:pos="8306"/>
        </w:tabs>
      </w:pPr>
      <w:hyperlink w:anchor="_Toc24235" w:history="1">
        <w:r>
          <w:rPr>
            <w:rFonts w:ascii="仿宋" w:eastAsia="仿宋" w:hAnsi="仿宋" w:cs="仿宋" w:hint="eastAsia"/>
            <w:lang w:eastAsia="zh-CN"/>
          </w:rPr>
          <w:t>七、重传感器项目技术管理</w:t>
        </w:r>
        <w:r>
          <w:tab/>
        </w:r>
        <w:r>
          <w:fldChar w:fldCharType="begin"/>
        </w:r>
        <w:r>
          <w:instrText xml:space="preserve"> PAGEREF _Toc24235 \h </w:instrText>
        </w:r>
        <w:r>
          <w:fldChar w:fldCharType="separate"/>
        </w:r>
        <w:r>
          <w:t>17</w:t>
        </w:r>
        <w:r>
          <w:fldChar w:fldCharType="end"/>
        </w:r>
      </w:hyperlink>
    </w:p>
    <w:p>
      <w:pPr>
        <w:pStyle w:val="TOC2"/>
        <w:tabs>
          <w:tab w:val="right" w:leader="dot" w:pos="8306"/>
        </w:tabs>
      </w:pPr>
      <w:hyperlink w:anchor="_Toc7452" w:history="1">
        <w:r>
          <w:rPr>
            <w:rFonts w:ascii="仿宋" w:eastAsia="仿宋" w:hAnsi="仿宋" w:cs="仿宋" w:hint="eastAsia"/>
            <w:lang w:eastAsia="zh-CN"/>
          </w:rPr>
          <w:t>(一)、技术方案选用方向</w:t>
        </w:r>
        <w:r>
          <w:tab/>
        </w:r>
        <w:r>
          <w:fldChar w:fldCharType="begin"/>
        </w:r>
        <w:r>
          <w:instrText xml:space="preserve"> PAGEREF _Toc7452 \h </w:instrText>
        </w:r>
        <w:r>
          <w:fldChar w:fldCharType="separate"/>
        </w:r>
        <w:r>
          <w:t>17</w:t>
        </w:r>
        <w:r>
          <w:fldChar w:fldCharType="end"/>
        </w:r>
      </w:hyperlink>
    </w:p>
    <w:p>
      <w:pPr>
        <w:pStyle w:val="TOC2"/>
        <w:tabs>
          <w:tab w:val="right" w:leader="dot" w:pos="8306"/>
        </w:tabs>
      </w:pPr>
      <w:hyperlink w:anchor="_Toc20489" w:history="1">
        <w:r>
          <w:rPr>
            <w:rFonts w:ascii="仿宋" w:eastAsia="仿宋" w:hAnsi="仿宋" w:cs="仿宋" w:hint="eastAsia"/>
            <w:lang w:eastAsia="zh-CN"/>
          </w:rPr>
          <w:t>(二)、工艺技术方案选用原则</w:t>
        </w:r>
        <w:r>
          <w:tab/>
        </w:r>
        <w:r>
          <w:fldChar w:fldCharType="begin"/>
        </w:r>
        <w:r>
          <w:instrText xml:space="preserve"> PAGEREF _Toc20489 \h </w:instrText>
        </w:r>
        <w:r>
          <w:fldChar w:fldCharType="separate"/>
        </w:r>
        <w:r>
          <w:t>19</w:t>
        </w:r>
        <w:r>
          <w:fldChar w:fldCharType="end"/>
        </w:r>
      </w:hyperlink>
    </w:p>
    <w:p>
      <w:pPr>
        <w:pStyle w:val="TOC2"/>
        <w:tabs>
          <w:tab w:val="right" w:leader="dot" w:pos="8306"/>
        </w:tabs>
      </w:pPr>
      <w:hyperlink w:anchor="_Toc18417" w:history="1">
        <w:r>
          <w:rPr>
            <w:rFonts w:ascii="仿宋" w:eastAsia="仿宋" w:hAnsi="仿宋" w:cs="仿宋" w:hint="eastAsia"/>
            <w:lang w:eastAsia="zh-CN"/>
          </w:rPr>
          <w:t>(三)、工艺技术方案要求</w:t>
        </w:r>
        <w:r>
          <w:tab/>
        </w:r>
        <w:r>
          <w:fldChar w:fldCharType="begin"/>
        </w:r>
        <w:r>
          <w:instrText xml:space="preserve"> PAGEREF _Toc18417 \h </w:instrText>
        </w:r>
        <w:r>
          <w:fldChar w:fldCharType="separate"/>
        </w:r>
        <w:r>
          <w:t>21</w:t>
        </w:r>
        <w:r>
          <w:fldChar w:fldCharType="end"/>
        </w:r>
      </w:hyperlink>
    </w:p>
    <w:p>
      <w:pPr>
        <w:pStyle w:val="TOC1"/>
        <w:tabs>
          <w:tab w:val="right" w:leader="dot" w:pos="8306"/>
        </w:tabs>
      </w:pPr>
      <w:hyperlink w:anchor="_Toc23514" w:history="1">
        <w:r>
          <w:rPr>
            <w:rFonts w:ascii="仿宋" w:eastAsia="仿宋" w:hAnsi="仿宋" w:cs="仿宋" w:hint="eastAsia"/>
            <w:lang w:eastAsia="zh-CN"/>
          </w:rPr>
          <w:t>八、重传感器项目计划安排</w:t>
        </w:r>
        <w:r>
          <w:tab/>
        </w:r>
        <w:r>
          <w:fldChar w:fldCharType="begin"/>
        </w:r>
        <w:r>
          <w:instrText xml:space="preserve"> PAGEREF _Toc23514 \h </w:instrText>
        </w:r>
        <w:r>
          <w:fldChar w:fldCharType="separate"/>
        </w:r>
        <w:r>
          <w:t>23</w:t>
        </w:r>
        <w:r>
          <w:fldChar w:fldCharType="end"/>
        </w:r>
      </w:hyperlink>
    </w:p>
    <w:p>
      <w:pPr>
        <w:pStyle w:val="TOC2"/>
        <w:tabs>
          <w:tab w:val="right" w:leader="dot" w:pos="8306"/>
        </w:tabs>
      </w:pPr>
      <w:hyperlink w:anchor="_Toc25645" w:history="1">
        <w:r>
          <w:rPr>
            <w:rFonts w:ascii="仿宋" w:eastAsia="仿宋" w:hAnsi="仿宋" w:cs="仿宋" w:hint="eastAsia"/>
            <w:lang w:eastAsia="zh-CN"/>
          </w:rPr>
          <w:t>(一)、建设周期</w:t>
        </w:r>
        <w:r>
          <w:tab/>
        </w:r>
        <w:r>
          <w:fldChar w:fldCharType="begin"/>
        </w:r>
        <w:r>
          <w:instrText xml:space="preserve"> PAGEREF _Toc25645 \h </w:instrText>
        </w:r>
        <w:r>
          <w:fldChar w:fldCharType="separate"/>
        </w:r>
        <w:r>
          <w:t>23</w:t>
        </w:r>
        <w:r>
          <w:fldChar w:fldCharType="end"/>
        </w:r>
      </w:hyperlink>
    </w:p>
    <w:p>
      <w:pPr>
        <w:pStyle w:val="TOC2"/>
        <w:tabs>
          <w:tab w:val="right" w:leader="dot" w:pos="8306"/>
        </w:tabs>
      </w:pPr>
      <w:hyperlink w:anchor="_Toc6717" w:history="1">
        <w:r>
          <w:rPr>
            <w:rFonts w:ascii="仿宋" w:eastAsia="仿宋" w:hAnsi="仿宋" w:cs="仿宋" w:hint="eastAsia"/>
            <w:lang w:eastAsia="zh-CN"/>
          </w:rPr>
          <w:t>(二)、建设进度</w:t>
        </w:r>
        <w:r>
          <w:tab/>
        </w:r>
        <w:r>
          <w:fldChar w:fldCharType="begin"/>
        </w:r>
        <w:r>
          <w:instrText xml:space="preserve"> PAGEREF _Toc6717 \h </w:instrText>
        </w:r>
        <w:r>
          <w:fldChar w:fldCharType="separate"/>
        </w:r>
        <w:r>
          <w:t>24</w:t>
        </w:r>
        <w:r>
          <w:fldChar w:fldCharType="end"/>
        </w:r>
      </w:hyperlink>
    </w:p>
    <w:p>
      <w:pPr>
        <w:pStyle w:val="TOC2"/>
        <w:tabs>
          <w:tab w:val="right" w:leader="dot" w:pos="8306"/>
        </w:tabs>
      </w:pPr>
      <w:hyperlink w:anchor="_Toc31075" w:history="1">
        <w:r>
          <w:rPr>
            <w:rFonts w:ascii="仿宋" w:eastAsia="仿宋" w:hAnsi="仿宋" w:cs="仿宋" w:hint="eastAsia"/>
            <w:lang w:eastAsia="zh-CN"/>
          </w:rPr>
          <w:t>(三)、进度安排注意事项</w:t>
        </w:r>
        <w:r>
          <w:tab/>
        </w:r>
        <w:r>
          <w:fldChar w:fldCharType="begin"/>
        </w:r>
        <w:r>
          <w:instrText xml:space="preserve"> PAGEREF _Toc31075 \h </w:instrText>
        </w:r>
        <w:r>
          <w:fldChar w:fldCharType="separate"/>
        </w:r>
        <w:r>
          <w:t>25</w:t>
        </w:r>
        <w:r>
          <w:fldChar w:fldCharType="end"/>
        </w:r>
      </w:hyperlink>
    </w:p>
    <w:p>
      <w:pPr>
        <w:pStyle w:val="TOC2"/>
        <w:tabs>
          <w:tab w:val="right" w:leader="dot" w:pos="8306"/>
        </w:tabs>
      </w:pPr>
      <w:hyperlink w:anchor="_Toc19615" w:history="1">
        <w:r>
          <w:rPr>
            <w:rFonts w:ascii="仿宋" w:eastAsia="仿宋" w:hAnsi="仿宋" w:cs="仿宋" w:hint="eastAsia"/>
            <w:lang w:eastAsia="zh-CN"/>
          </w:rPr>
          <w:t>(四)、人力资源配置</w:t>
        </w:r>
        <w:r>
          <w:tab/>
        </w:r>
        <w:r>
          <w:fldChar w:fldCharType="begin"/>
        </w:r>
        <w:r>
          <w:instrText xml:space="preserve"> PAGEREF _Toc19615 \h </w:instrText>
        </w:r>
        <w:r>
          <w:fldChar w:fldCharType="separate"/>
        </w:r>
        <w:r>
          <w:t>26</w:t>
        </w:r>
        <w:r>
          <w:fldChar w:fldCharType="end"/>
        </w:r>
      </w:hyperlink>
    </w:p>
    <w:p>
      <w:pPr>
        <w:pStyle w:val="TOC1"/>
        <w:tabs>
          <w:tab w:val="right" w:leader="dot" w:pos="8306"/>
        </w:tabs>
      </w:pPr>
      <w:hyperlink w:anchor="_Toc25292" w:history="1">
        <w:r>
          <w:rPr>
            <w:rFonts w:ascii="仿宋" w:eastAsia="仿宋" w:hAnsi="仿宋" w:cs="仿宋" w:hint="eastAsia"/>
            <w:lang w:eastAsia="zh-CN"/>
          </w:rPr>
          <w:t>九、重传感器项目人力资源管理</w:t>
        </w:r>
        <w:r>
          <w:tab/>
        </w:r>
        <w:r>
          <w:fldChar w:fldCharType="begin"/>
        </w:r>
        <w:r>
          <w:instrText xml:space="preserve"> PAGEREF _Toc25292 \h </w:instrText>
        </w:r>
        <w:r>
          <w:fldChar w:fldCharType="separate"/>
        </w:r>
        <w:r>
          <w:t>27</w:t>
        </w:r>
        <w:r>
          <w:fldChar w:fldCharType="end"/>
        </w:r>
      </w:hyperlink>
    </w:p>
    <w:p>
      <w:pPr>
        <w:pStyle w:val="TOC2"/>
        <w:tabs>
          <w:tab w:val="right" w:leader="dot" w:pos="8306"/>
        </w:tabs>
      </w:pPr>
      <w:hyperlink w:anchor="_Toc2772" w:history="1">
        <w:r>
          <w:rPr>
            <w:rFonts w:ascii="仿宋" w:eastAsia="仿宋" w:hAnsi="仿宋" w:cs="仿宋" w:hint="eastAsia"/>
            <w:lang w:eastAsia="zh-CN"/>
          </w:rPr>
          <w:t>(一)、建立健全的预算管理制度</w:t>
        </w:r>
        <w:r>
          <w:tab/>
        </w:r>
        <w:r>
          <w:fldChar w:fldCharType="begin"/>
        </w:r>
        <w:r>
          <w:instrText xml:space="preserve"> PAGEREF _Toc2772 \h </w:instrText>
        </w:r>
        <w:r>
          <w:fldChar w:fldCharType="separate"/>
        </w:r>
        <w:r>
          <w:t>27</w:t>
        </w:r>
        <w:r>
          <w:fldChar w:fldCharType="end"/>
        </w:r>
      </w:hyperlink>
    </w:p>
    <w:p>
      <w:pPr>
        <w:pStyle w:val="TOC2"/>
        <w:tabs>
          <w:tab w:val="right" w:leader="dot" w:pos="8306"/>
        </w:tabs>
      </w:pPr>
      <w:hyperlink w:anchor="_Toc17540" w:history="1">
        <w:r>
          <w:rPr>
            <w:rFonts w:ascii="仿宋" w:eastAsia="仿宋" w:hAnsi="仿宋" w:cs="仿宋" w:hint="eastAsia"/>
            <w:lang w:eastAsia="zh-CN"/>
          </w:rPr>
          <w:t>(二)、加强资金流动监控</w:t>
        </w:r>
        <w:r>
          <w:tab/>
        </w:r>
        <w:r>
          <w:fldChar w:fldCharType="begin"/>
        </w:r>
        <w:r>
          <w:instrText xml:space="preserve"> PAGEREF _Toc17540 \h </w:instrText>
        </w:r>
        <w:r>
          <w:fldChar w:fldCharType="separate"/>
        </w:r>
        <w:r>
          <w:t>29</w:t>
        </w:r>
        <w:r>
          <w:fldChar w:fldCharType="end"/>
        </w:r>
      </w:hyperlink>
    </w:p>
    <w:p>
      <w:pPr>
        <w:pStyle w:val="TOC2"/>
        <w:tabs>
          <w:tab w:val="right" w:leader="dot" w:pos="8306"/>
        </w:tabs>
      </w:pPr>
      <w:hyperlink w:anchor="_Toc28109" w:history="1">
        <w:r>
          <w:rPr>
            <w:rFonts w:ascii="仿宋" w:eastAsia="仿宋" w:hAnsi="仿宋" w:cs="仿宋" w:hint="eastAsia"/>
            <w:lang w:eastAsia="zh-CN"/>
          </w:rPr>
          <w:t>(三)、制定完善的风险控制机制</w:t>
        </w:r>
        <w:r>
          <w:tab/>
        </w:r>
        <w:r>
          <w:fldChar w:fldCharType="begin"/>
        </w:r>
        <w:r>
          <w:instrText xml:space="preserve"> PAGEREF _Toc28109 \h </w:instrText>
        </w:r>
        <w:r>
          <w:fldChar w:fldCharType="separate"/>
        </w:r>
        <w:r>
          <w:t>30</w:t>
        </w:r>
        <w:r>
          <w:fldChar w:fldCharType="end"/>
        </w:r>
      </w:hyperlink>
    </w:p>
    <w:p>
      <w:pPr>
        <w:pStyle w:val="TOC2"/>
        <w:tabs>
          <w:tab w:val="right" w:leader="dot" w:pos="8306"/>
        </w:tabs>
      </w:pPr>
      <w:hyperlink w:anchor="_Toc27603" w:history="1">
        <w:r>
          <w:rPr>
            <w:rFonts w:ascii="仿宋" w:eastAsia="仿宋" w:hAnsi="仿宋" w:cs="仿宋" w:hint="eastAsia"/>
            <w:lang w:eastAsia="zh-CN"/>
          </w:rPr>
          <w:t>(四)、优化成本管理</w:t>
        </w:r>
        <w:r>
          <w:tab/>
        </w:r>
        <w:r>
          <w:fldChar w:fldCharType="begin"/>
        </w:r>
        <w:r>
          <w:instrText xml:space="preserve"> PAGEREF _Toc27603 \h </w:instrText>
        </w:r>
        <w:r>
          <w:fldChar w:fldCharType="separate"/>
        </w:r>
        <w:r>
          <w:t>31</w:t>
        </w:r>
        <w:r>
          <w:fldChar w:fldCharType="end"/>
        </w:r>
      </w:hyperlink>
    </w:p>
    <w:p>
      <w:pPr>
        <w:pStyle w:val="TOC1"/>
        <w:tabs>
          <w:tab w:val="right" w:leader="dot" w:pos="8306"/>
        </w:tabs>
      </w:pPr>
      <w:hyperlink w:anchor="_Toc19793" w:history="1">
        <w:r>
          <w:rPr>
            <w:rFonts w:ascii="仿宋" w:eastAsia="仿宋" w:hAnsi="仿宋" w:cs="仿宋" w:hint="eastAsia"/>
            <w:lang w:eastAsia="zh-CN"/>
          </w:rPr>
          <w:t>十、生产安全保护</w:t>
        </w:r>
        <w:r>
          <w:tab/>
        </w:r>
        <w:r>
          <w:fldChar w:fldCharType="begin"/>
        </w:r>
        <w:r>
          <w:instrText xml:space="preserve"> PAGEREF _Toc19793 \h </w:instrText>
        </w:r>
        <w:r>
          <w:fldChar w:fldCharType="separate"/>
        </w:r>
        <w:r>
          <w:t>33</w:t>
        </w:r>
        <w:r>
          <w:fldChar w:fldCharType="end"/>
        </w:r>
      </w:hyperlink>
    </w:p>
    <w:p>
      <w:pPr>
        <w:pStyle w:val="TOC2"/>
        <w:tabs>
          <w:tab w:val="right" w:leader="dot" w:pos="8306"/>
        </w:tabs>
      </w:pPr>
      <w:hyperlink w:anchor="_Toc31388" w:history="1">
        <w:r>
          <w:rPr>
            <w:rFonts w:ascii="仿宋" w:eastAsia="仿宋" w:hAnsi="仿宋" w:cs="仿宋" w:hint="eastAsia"/>
            <w:lang w:eastAsia="zh-CN"/>
          </w:rPr>
          <w:t>(一)、消防安全</w:t>
        </w:r>
        <w:r>
          <w:tab/>
        </w:r>
        <w:r>
          <w:fldChar w:fldCharType="begin"/>
        </w:r>
        <w:r>
          <w:instrText xml:space="preserve"> PAGEREF _Toc31388 \h </w:instrText>
        </w:r>
        <w:r>
          <w:fldChar w:fldCharType="separate"/>
        </w:r>
        <w:r>
          <w:t>33</w:t>
        </w:r>
        <w:r>
          <w:fldChar w:fldCharType="end"/>
        </w:r>
      </w:hyperlink>
    </w:p>
    <w:p>
      <w:pPr>
        <w:pStyle w:val="TOC2"/>
        <w:tabs>
          <w:tab w:val="right" w:leader="dot" w:pos="8306"/>
        </w:tabs>
      </w:pPr>
      <w:hyperlink w:anchor="_Toc4124" w:history="1">
        <w:r>
          <w:rPr>
            <w:rFonts w:ascii="仿宋" w:eastAsia="仿宋" w:hAnsi="仿宋" w:cs="仿宋" w:hint="eastAsia"/>
            <w:lang w:eastAsia="zh-CN"/>
          </w:rPr>
          <w:t>(二)、防火防爆总图布置措施</w:t>
        </w:r>
        <w:r>
          <w:tab/>
        </w:r>
        <w:r>
          <w:fldChar w:fldCharType="begin"/>
        </w:r>
        <w:r>
          <w:instrText xml:space="preserve"> PAGEREF _Toc4124 \h </w:instrText>
        </w:r>
        <w:r>
          <w:fldChar w:fldCharType="separate"/>
        </w:r>
        <w:r>
          <w:t>34</w:t>
        </w:r>
        <w:r>
          <w:fldChar w:fldCharType="end"/>
        </w:r>
      </w:hyperlink>
    </w:p>
    <w:p>
      <w:pPr>
        <w:pStyle w:val="TOC2"/>
        <w:tabs>
          <w:tab w:val="right" w:leader="dot" w:pos="8306"/>
        </w:tabs>
      </w:pPr>
      <w:hyperlink w:anchor="_Toc32616" w:history="1">
        <w:r>
          <w:rPr>
            <w:rFonts w:ascii="仿宋" w:eastAsia="仿宋" w:hAnsi="仿宋" w:cs="仿宋" w:hint="eastAsia"/>
            <w:lang w:eastAsia="zh-CN"/>
          </w:rPr>
          <w:t>(三)、自然灾害防范措施</w:t>
        </w:r>
        <w:r>
          <w:tab/>
        </w:r>
        <w:r>
          <w:fldChar w:fldCharType="begin"/>
        </w:r>
        <w:r>
          <w:instrText xml:space="preserve"> PAGEREF _Toc32616 \h </w:instrText>
        </w:r>
        <w:r>
          <w:fldChar w:fldCharType="separate"/>
        </w:r>
        <w:r>
          <w:t>35</w:t>
        </w:r>
        <w:r>
          <w:fldChar w:fldCharType="end"/>
        </w:r>
      </w:hyperlink>
    </w:p>
    <w:p>
      <w:pPr>
        <w:pStyle w:val="TOC2"/>
        <w:tabs>
          <w:tab w:val="right" w:leader="dot" w:pos="8306"/>
        </w:tabs>
      </w:pPr>
      <w:hyperlink w:anchor="_Toc19023" w:history="1">
        <w:r>
          <w:rPr>
            <w:rFonts w:ascii="仿宋" w:eastAsia="仿宋" w:hAnsi="仿宋" w:cs="仿宋" w:hint="eastAsia"/>
            <w:lang w:eastAsia="zh-CN"/>
          </w:rPr>
          <w:t>(四)、安全色及安全标志使用要求</w:t>
        </w:r>
        <w:r>
          <w:tab/>
        </w:r>
        <w:r>
          <w:fldChar w:fldCharType="begin"/>
        </w:r>
        <w:r>
          <w:instrText xml:space="preserve"> PAGEREF _Toc19023 \h </w:instrText>
        </w:r>
        <w:r>
          <w:fldChar w:fldCharType="separate"/>
        </w:r>
        <w:r>
          <w:t>36</w:t>
        </w:r>
        <w:r>
          <w:fldChar w:fldCharType="end"/>
        </w:r>
      </w:hyperlink>
    </w:p>
    <w:p>
      <w:pPr>
        <w:pStyle w:val="TOC2"/>
        <w:tabs>
          <w:tab w:val="right" w:leader="dot" w:pos="8306"/>
        </w:tabs>
      </w:pPr>
      <w:hyperlink w:anchor="_Toc26281" w:history="1">
        <w:r>
          <w:rPr>
            <w:rFonts w:ascii="仿宋" w:eastAsia="仿宋" w:hAnsi="仿宋" w:cs="仿宋" w:hint="eastAsia"/>
            <w:lang w:eastAsia="zh-CN"/>
          </w:rPr>
          <w:t>(五)、防尘防毒措施</w:t>
        </w:r>
        <w:r>
          <w:tab/>
        </w:r>
        <w:r>
          <w:fldChar w:fldCharType="begin"/>
        </w:r>
        <w:r>
          <w:instrText xml:space="preserve"> PAGEREF _Toc26281 \h </w:instrText>
        </w:r>
        <w:r>
          <w:fldChar w:fldCharType="separate"/>
        </w:r>
        <w:r>
          <w:t>37</w:t>
        </w:r>
        <w:r>
          <w:fldChar w:fldCharType="end"/>
        </w:r>
      </w:hyperlink>
    </w:p>
    <w:p>
      <w:pPr>
        <w:pStyle w:val="TOC2"/>
        <w:tabs>
          <w:tab w:val="right" w:leader="dot" w:pos="8306"/>
        </w:tabs>
      </w:pPr>
      <w:hyperlink w:anchor="_Toc1054" w:history="1">
        <w:r>
          <w:rPr>
            <w:rFonts w:ascii="仿宋" w:eastAsia="仿宋" w:hAnsi="仿宋" w:cs="仿宋" w:hint="eastAsia"/>
            <w:lang w:eastAsia="zh-CN"/>
          </w:rPr>
          <w:t>(六)、防静电、触电防护及防雷措施</w:t>
        </w:r>
        <w:r>
          <w:tab/>
        </w:r>
        <w:r>
          <w:fldChar w:fldCharType="begin"/>
        </w:r>
        <w:r>
          <w:instrText xml:space="preserve"> PAGEREF _Toc1054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08" w:history="1">
        <w:r>
          <w:rPr>
            <w:rFonts w:ascii="仿宋" w:eastAsia="仿宋" w:hAnsi="仿宋" w:cs="仿宋" w:hint="eastAsia"/>
            <w:lang w:eastAsia="zh-CN"/>
          </w:rPr>
          <w:t>(七)、机械设备安全保障措施</w:t>
        </w:r>
        <w:r>
          <w:tab/>
        </w:r>
        <w:r>
          <w:fldChar w:fldCharType="begin"/>
        </w:r>
        <w:r>
          <w:instrText xml:space="preserve"> PAGEREF _Toc22308 \h </w:instrText>
        </w:r>
        <w:r>
          <w:fldChar w:fldCharType="separate"/>
        </w:r>
        <w:r>
          <w:t>39</w:t>
        </w:r>
        <w:r>
          <w:fldChar w:fldCharType="end"/>
        </w:r>
      </w:hyperlink>
    </w:p>
    <w:p>
      <w:pPr>
        <w:pStyle w:val="TOC1"/>
        <w:tabs>
          <w:tab w:val="right" w:leader="dot" w:pos="8306"/>
        </w:tabs>
      </w:pPr>
      <w:hyperlink w:anchor="_Toc4885" w:history="1">
        <w:r>
          <w:rPr>
            <w:rFonts w:ascii="仿宋" w:eastAsia="仿宋" w:hAnsi="仿宋" w:cs="仿宋" w:hint="eastAsia"/>
            <w:lang w:eastAsia="zh-CN"/>
          </w:rPr>
          <w:t>十一、重传感器项目经营效益</w:t>
        </w:r>
        <w:r>
          <w:tab/>
        </w:r>
        <w:r>
          <w:fldChar w:fldCharType="begin"/>
        </w:r>
        <w:r>
          <w:instrText xml:space="preserve"> PAGEREF _Toc4885 \h </w:instrText>
        </w:r>
        <w:r>
          <w:fldChar w:fldCharType="separate"/>
        </w:r>
        <w:r>
          <w:t>40</w:t>
        </w:r>
        <w:r>
          <w:fldChar w:fldCharType="end"/>
        </w:r>
      </w:hyperlink>
    </w:p>
    <w:p>
      <w:pPr>
        <w:pStyle w:val="TOC2"/>
        <w:tabs>
          <w:tab w:val="right" w:leader="dot" w:pos="8306"/>
        </w:tabs>
      </w:pPr>
      <w:hyperlink w:anchor="_Toc23207" w:history="1">
        <w:r>
          <w:rPr>
            <w:rFonts w:ascii="仿宋" w:eastAsia="仿宋" w:hAnsi="仿宋" w:cs="仿宋" w:hint="eastAsia"/>
            <w:lang w:eastAsia="zh-CN"/>
          </w:rPr>
          <w:t>(一)、经济评价财务测算</w:t>
        </w:r>
        <w:r>
          <w:tab/>
        </w:r>
        <w:r>
          <w:fldChar w:fldCharType="begin"/>
        </w:r>
        <w:r>
          <w:instrText xml:space="preserve"> PAGEREF _Toc23207 \h </w:instrText>
        </w:r>
        <w:r>
          <w:fldChar w:fldCharType="separate"/>
        </w:r>
        <w:r>
          <w:t>40</w:t>
        </w:r>
        <w:r>
          <w:fldChar w:fldCharType="end"/>
        </w:r>
      </w:hyperlink>
    </w:p>
    <w:p>
      <w:pPr>
        <w:pStyle w:val="TOC2"/>
        <w:tabs>
          <w:tab w:val="right" w:leader="dot" w:pos="8306"/>
        </w:tabs>
      </w:pPr>
      <w:hyperlink w:anchor="_Toc628" w:history="1">
        <w:r>
          <w:rPr>
            <w:rFonts w:ascii="仿宋" w:eastAsia="仿宋" w:hAnsi="仿宋" w:cs="仿宋" w:hint="eastAsia"/>
            <w:lang w:eastAsia="zh-CN"/>
          </w:rPr>
          <w:t>(二)、重传感器项目盈利能力分析</w:t>
        </w:r>
        <w:r>
          <w:tab/>
        </w:r>
        <w:r>
          <w:fldChar w:fldCharType="begin"/>
        </w:r>
        <w:r>
          <w:instrText xml:space="preserve"> PAGEREF _Toc628 \h </w:instrText>
        </w:r>
        <w:r>
          <w:fldChar w:fldCharType="separate"/>
        </w:r>
        <w:r>
          <w:t>42</w:t>
        </w:r>
        <w:r>
          <w:fldChar w:fldCharType="end"/>
        </w:r>
      </w:hyperlink>
    </w:p>
    <w:p>
      <w:pPr>
        <w:pStyle w:val="TOC1"/>
        <w:tabs>
          <w:tab w:val="right" w:leader="dot" w:pos="8306"/>
        </w:tabs>
      </w:pPr>
      <w:hyperlink w:anchor="_Toc32117" w:history="1">
        <w:r>
          <w:rPr>
            <w:rFonts w:ascii="仿宋" w:eastAsia="仿宋" w:hAnsi="仿宋" w:cs="仿宋" w:hint="eastAsia"/>
            <w:lang w:eastAsia="zh-CN"/>
          </w:rPr>
          <w:t>十二、重传感器项目投资规划</w:t>
        </w:r>
        <w:r>
          <w:tab/>
        </w:r>
        <w:r>
          <w:fldChar w:fldCharType="begin"/>
        </w:r>
        <w:r>
          <w:instrText xml:space="preserve"> PAGEREF _Toc32117 \h </w:instrText>
        </w:r>
        <w:r>
          <w:fldChar w:fldCharType="separate"/>
        </w:r>
        <w:r>
          <w:t>42</w:t>
        </w:r>
        <w:r>
          <w:fldChar w:fldCharType="end"/>
        </w:r>
      </w:hyperlink>
    </w:p>
    <w:p>
      <w:pPr>
        <w:pStyle w:val="TOC2"/>
        <w:tabs>
          <w:tab w:val="right" w:leader="dot" w:pos="8306"/>
        </w:tabs>
      </w:pPr>
      <w:hyperlink w:anchor="_Toc11115" w:history="1">
        <w:r>
          <w:rPr>
            <w:rFonts w:ascii="仿宋" w:eastAsia="仿宋" w:hAnsi="仿宋" w:cs="仿宋" w:hint="eastAsia"/>
            <w:lang w:eastAsia="zh-CN"/>
          </w:rPr>
          <w:t>(一)、重传感器项目总投资估算</w:t>
        </w:r>
        <w:r>
          <w:tab/>
        </w:r>
        <w:r>
          <w:fldChar w:fldCharType="begin"/>
        </w:r>
        <w:r>
          <w:instrText xml:space="preserve"> PAGEREF _Toc11115 \h </w:instrText>
        </w:r>
        <w:r>
          <w:fldChar w:fldCharType="separate"/>
        </w:r>
        <w:r>
          <w:t>42</w:t>
        </w:r>
        <w:r>
          <w:fldChar w:fldCharType="end"/>
        </w:r>
      </w:hyperlink>
    </w:p>
    <w:p>
      <w:pPr>
        <w:pStyle w:val="TOC2"/>
        <w:tabs>
          <w:tab w:val="right" w:leader="dot" w:pos="8306"/>
        </w:tabs>
      </w:pPr>
      <w:hyperlink w:anchor="_Toc8718" w:history="1">
        <w:r>
          <w:rPr>
            <w:rFonts w:ascii="仿宋" w:eastAsia="仿宋" w:hAnsi="仿宋" w:cs="仿宋" w:hint="eastAsia"/>
            <w:lang w:eastAsia="zh-CN"/>
          </w:rPr>
          <w:t>(二)、资金筹措</w:t>
        </w:r>
        <w:r>
          <w:tab/>
        </w:r>
        <w:r>
          <w:fldChar w:fldCharType="begin"/>
        </w:r>
        <w:r>
          <w:instrText xml:space="preserve"> PAGEREF _Toc8718 \h </w:instrText>
        </w:r>
        <w:r>
          <w:fldChar w:fldCharType="separate"/>
        </w:r>
        <w:r>
          <w:t>44</w:t>
        </w:r>
        <w:r>
          <w:fldChar w:fldCharType="end"/>
        </w:r>
      </w:hyperlink>
    </w:p>
    <w:p>
      <w:pPr>
        <w:pStyle w:val="TOC1"/>
        <w:tabs>
          <w:tab w:val="right" w:leader="dot" w:pos="8306"/>
        </w:tabs>
      </w:pPr>
      <w:hyperlink w:anchor="_Toc25665" w:history="1">
        <w:r>
          <w:rPr>
            <w:rFonts w:ascii="仿宋" w:eastAsia="仿宋" w:hAnsi="仿宋" w:cs="仿宋" w:hint="eastAsia"/>
            <w:lang w:eastAsia="zh-CN"/>
          </w:rPr>
          <w:t>十三、营销与推广策略</w:t>
        </w:r>
        <w:r>
          <w:tab/>
        </w:r>
        <w:r>
          <w:fldChar w:fldCharType="begin"/>
        </w:r>
        <w:r>
          <w:instrText xml:space="preserve"> PAGEREF _Toc25665 \h </w:instrText>
        </w:r>
        <w:r>
          <w:fldChar w:fldCharType="separate"/>
        </w:r>
        <w:r>
          <w:t>44</w:t>
        </w:r>
        <w:r>
          <w:fldChar w:fldCharType="end"/>
        </w:r>
      </w:hyperlink>
    </w:p>
    <w:p>
      <w:pPr>
        <w:pStyle w:val="TOC2"/>
        <w:tabs>
          <w:tab w:val="right" w:leader="dot" w:pos="8306"/>
        </w:tabs>
      </w:pPr>
      <w:hyperlink w:anchor="_Toc29760" w:history="1">
        <w:r>
          <w:rPr>
            <w:rFonts w:ascii="仿宋" w:eastAsia="仿宋" w:hAnsi="仿宋" w:cs="仿宋" w:hint="eastAsia"/>
            <w:lang w:eastAsia="zh-CN"/>
          </w:rPr>
          <w:t>(一)、产品/服务定位与特点</w:t>
        </w:r>
        <w:r>
          <w:tab/>
        </w:r>
        <w:r>
          <w:fldChar w:fldCharType="begin"/>
        </w:r>
        <w:r>
          <w:instrText xml:space="preserve"> PAGEREF _Toc29760 \h </w:instrText>
        </w:r>
        <w:r>
          <w:fldChar w:fldCharType="separate"/>
        </w:r>
        <w:r>
          <w:t>44</w:t>
        </w:r>
        <w:r>
          <w:fldChar w:fldCharType="end"/>
        </w:r>
      </w:hyperlink>
    </w:p>
    <w:p>
      <w:pPr>
        <w:pStyle w:val="TOC2"/>
        <w:tabs>
          <w:tab w:val="right" w:leader="dot" w:pos="8306"/>
        </w:tabs>
      </w:pPr>
      <w:hyperlink w:anchor="_Toc9644" w:history="1">
        <w:r>
          <w:rPr>
            <w:rFonts w:ascii="仿宋" w:eastAsia="仿宋" w:hAnsi="仿宋" w:cs="仿宋" w:hint="eastAsia"/>
            <w:lang w:eastAsia="zh-CN"/>
          </w:rPr>
          <w:t>(二)、市场定位与竞争分析</w:t>
        </w:r>
        <w:r>
          <w:tab/>
        </w:r>
        <w:r>
          <w:fldChar w:fldCharType="begin"/>
        </w:r>
        <w:r>
          <w:instrText xml:space="preserve"> PAGEREF _Toc9644 \h </w:instrText>
        </w:r>
        <w:r>
          <w:fldChar w:fldCharType="separate"/>
        </w:r>
        <w:r>
          <w:t>46</w:t>
        </w:r>
        <w:r>
          <w:fldChar w:fldCharType="end"/>
        </w:r>
      </w:hyperlink>
    </w:p>
    <w:p>
      <w:pPr>
        <w:pStyle w:val="TOC2"/>
        <w:tabs>
          <w:tab w:val="right" w:leader="dot" w:pos="8306"/>
        </w:tabs>
      </w:pPr>
      <w:hyperlink w:anchor="_Toc32157" w:history="1">
        <w:r>
          <w:rPr>
            <w:rFonts w:ascii="仿宋" w:eastAsia="仿宋" w:hAnsi="仿宋" w:cs="仿宋" w:hint="eastAsia"/>
            <w:lang w:eastAsia="zh-CN"/>
          </w:rPr>
          <w:t>(三)、营销渠道与策略</w:t>
        </w:r>
        <w:r>
          <w:tab/>
        </w:r>
        <w:r>
          <w:fldChar w:fldCharType="begin"/>
        </w:r>
        <w:r>
          <w:instrText xml:space="preserve"> PAGEREF _Toc32157 \h </w:instrText>
        </w:r>
        <w:r>
          <w:fldChar w:fldCharType="separate"/>
        </w:r>
        <w:r>
          <w:t>47</w:t>
        </w:r>
        <w:r>
          <w:fldChar w:fldCharType="end"/>
        </w:r>
      </w:hyperlink>
    </w:p>
    <w:p>
      <w:pPr>
        <w:pStyle w:val="TOC2"/>
        <w:tabs>
          <w:tab w:val="right" w:leader="dot" w:pos="8306"/>
        </w:tabs>
      </w:pPr>
      <w:hyperlink w:anchor="_Toc16351" w:history="1">
        <w:r>
          <w:rPr>
            <w:rFonts w:ascii="仿宋" w:eastAsia="仿宋" w:hAnsi="仿宋" w:cs="仿宋" w:hint="eastAsia"/>
            <w:lang w:eastAsia="zh-CN"/>
          </w:rPr>
          <w:t>(四)、推广与宣传活动</w:t>
        </w:r>
        <w:r>
          <w:tab/>
        </w:r>
        <w:r>
          <w:fldChar w:fldCharType="begin"/>
        </w:r>
        <w:r>
          <w:instrText xml:space="preserve"> PAGEREF _Toc16351 \h </w:instrText>
        </w:r>
        <w:r>
          <w:fldChar w:fldCharType="separate"/>
        </w:r>
        <w:r>
          <w:t>48</w:t>
        </w:r>
        <w:r>
          <w:fldChar w:fldCharType="end"/>
        </w:r>
      </w:hyperlink>
    </w:p>
    <w:p>
      <w:pPr>
        <w:pStyle w:val="TOC1"/>
        <w:tabs>
          <w:tab w:val="right" w:leader="dot" w:pos="8306"/>
        </w:tabs>
      </w:pPr>
      <w:hyperlink w:anchor="_Toc11979" w:history="1">
        <w:r>
          <w:rPr>
            <w:rFonts w:ascii="仿宋" w:eastAsia="仿宋" w:hAnsi="仿宋" w:cs="仿宋" w:hint="eastAsia"/>
            <w:lang w:eastAsia="zh-CN"/>
          </w:rPr>
          <w:t>十四、重传感器项目实施时间节点</w:t>
        </w:r>
        <w:r>
          <w:tab/>
        </w:r>
        <w:r>
          <w:fldChar w:fldCharType="begin"/>
        </w:r>
        <w:r>
          <w:instrText xml:space="preserve"> PAGEREF _Toc11979 \h </w:instrText>
        </w:r>
        <w:r>
          <w:fldChar w:fldCharType="separate"/>
        </w:r>
        <w:r>
          <w:t>53</w:t>
        </w:r>
        <w:r>
          <w:fldChar w:fldCharType="end"/>
        </w:r>
      </w:hyperlink>
    </w:p>
    <w:p>
      <w:pPr>
        <w:pStyle w:val="TOC2"/>
        <w:tabs>
          <w:tab w:val="right" w:leader="dot" w:pos="8306"/>
        </w:tabs>
      </w:pPr>
      <w:hyperlink w:anchor="_Toc17693" w:history="1">
        <w:r>
          <w:rPr>
            <w:rFonts w:ascii="仿宋" w:eastAsia="仿宋" w:hAnsi="仿宋" w:cs="仿宋" w:hint="eastAsia"/>
            <w:lang w:eastAsia="zh-CN"/>
          </w:rPr>
          <w:t>(一)、重传感器项目启动阶段时间节点</w:t>
        </w:r>
        <w:r>
          <w:tab/>
        </w:r>
        <w:r>
          <w:fldChar w:fldCharType="begin"/>
        </w:r>
        <w:r>
          <w:instrText xml:space="preserve"> PAGEREF _Toc17693 \h </w:instrText>
        </w:r>
        <w:r>
          <w:fldChar w:fldCharType="separate"/>
        </w:r>
        <w:r>
          <w:t>53</w:t>
        </w:r>
        <w:r>
          <w:fldChar w:fldCharType="end"/>
        </w:r>
      </w:hyperlink>
    </w:p>
    <w:p>
      <w:pPr>
        <w:pStyle w:val="TOC2"/>
        <w:tabs>
          <w:tab w:val="right" w:leader="dot" w:pos="8306"/>
        </w:tabs>
      </w:pPr>
      <w:hyperlink w:anchor="_Toc3158" w:history="1">
        <w:r>
          <w:rPr>
            <w:rFonts w:ascii="仿宋" w:eastAsia="仿宋" w:hAnsi="仿宋" w:cs="仿宋" w:hint="eastAsia"/>
            <w:lang w:eastAsia="zh-CN"/>
          </w:rPr>
          <w:t>(二)、重传感器项目执行阶段时间节点</w:t>
        </w:r>
        <w:r>
          <w:tab/>
        </w:r>
        <w:r>
          <w:fldChar w:fldCharType="begin"/>
        </w:r>
        <w:r>
          <w:instrText xml:space="preserve"> PAGEREF _Toc3158 \h </w:instrText>
        </w:r>
        <w:r>
          <w:fldChar w:fldCharType="separate"/>
        </w:r>
        <w:r>
          <w:t>55</w:t>
        </w:r>
        <w:r>
          <w:fldChar w:fldCharType="end"/>
        </w:r>
      </w:hyperlink>
    </w:p>
    <w:p>
      <w:pPr>
        <w:pStyle w:val="TOC2"/>
        <w:tabs>
          <w:tab w:val="right" w:leader="dot" w:pos="8306"/>
        </w:tabs>
      </w:pPr>
      <w:hyperlink w:anchor="_Toc15825" w:history="1">
        <w:r>
          <w:rPr>
            <w:rFonts w:ascii="仿宋" w:eastAsia="仿宋" w:hAnsi="仿宋" w:cs="仿宋" w:hint="eastAsia"/>
            <w:lang w:eastAsia="zh-CN"/>
          </w:rPr>
          <w:t>(三)、重传感器项目完成阶段时间节点</w:t>
        </w:r>
        <w:r>
          <w:tab/>
        </w:r>
        <w:r>
          <w:fldChar w:fldCharType="begin"/>
        </w:r>
        <w:r>
          <w:instrText xml:space="preserve"> PAGEREF _Toc15825 \h </w:instrText>
        </w:r>
        <w:r>
          <w:fldChar w:fldCharType="separate"/>
        </w:r>
        <w:r>
          <w:t>55</w:t>
        </w:r>
        <w:r>
          <w:fldChar w:fldCharType="end"/>
        </w:r>
      </w:hyperlink>
    </w:p>
    <w:p>
      <w:pPr>
        <w:pStyle w:val="TOC1"/>
        <w:tabs>
          <w:tab w:val="right" w:leader="dot" w:pos="8306"/>
        </w:tabs>
      </w:pPr>
      <w:hyperlink w:anchor="_Toc25307" w:history="1">
        <w:r>
          <w:rPr>
            <w:rFonts w:ascii="仿宋" w:eastAsia="仿宋" w:hAnsi="仿宋" w:cs="仿宋" w:hint="eastAsia"/>
            <w:lang w:eastAsia="zh-CN"/>
          </w:rPr>
          <w:t>十五、利益相关者分析与沟通计划</w:t>
        </w:r>
        <w:r>
          <w:tab/>
        </w:r>
        <w:r>
          <w:fldChar w:fldCharType="begin"/>
        </w:r>
        <w:r>
          <w:instrText xml:space="preserve"> PAGEREF _Toc25307 \h </w:instrText>
        </w:r>
        <w:r>
          <w:fldChar w:fldCharType="separate"/>
        </w:r>
        <w:r>
          <w:t>57</w:t>
        </w:r>
        <w:r>
          <w:fldChar w:fldCharType="end"/>
        </w:r>
      </w:hyperlink>
    </w:p>
    <w:p>
      <w:pPr>
        <w:pStyle w:val="TOC2"/>
        <w:tabs>
          <w:tab w:val="right" w:leader="dot" w:pos="8306"/>
        </w:tabs>
      </w:pPr>
      <w:hyperlink w:anchor="_Toc6781" w:history="1">
        <w:r>
          <w:rPr>
            <w:rFonts w:ascii="仿宋" w:eastAsia="仿宋" w:hAnsi="仿宋" w:cs="仿宋" w:hint="eastAsia"/>
            <w:lang w:eastAsia="zh-CN"/>
          </w:rPr>
          <w:t>(一)、利益相关者分析</w:t>
        </w:r>
        <w:r>
          <w:tab/>
        </w:r>
        <w:r>
          <w:fldChar w:fldCharType="begin"/>
        </w:r>
        <w:r>
          <w:instrText xml:space="preserve"> PAGEREF _Toc6781 \h </w:instrText>
        </w:r>
        <w:r>
          <w:fldChar w:fldCharType="separate"/>
        </w:r>
        <w:r>
          <w:t>57</w:t>
        </w:r>
        <w:r>
          <w:fldChar w:fldCharType="end"/>
        </w:r>
      </w:hyperlink>
    </w:p>
    <w:p>
      <w:pPr>
        <w:pStyle w:val="TOC2"/>
        <w:tabs>
          <w:tab w:val="right" w:leader="dot" w:pos="8306"/>
        </w:tabs>
      </w:pPr>
      <w:hyperlink w:anchor="_Toc17866" w:history="1">
        <w:r>
          <w:rPr>
            <w:rFonts w:ascii="仿宋" w:eastAsia="仿宋" w:hAnsi="仿宋" w:cs="仿宋" w:hint="eastAsia"/>
            <w:lang w:eastAsia="zh-CN"/>
          </w:rPr>
          <w:t>(二)、沟通计划</w:t>
        </w:r>
        <w:r>
          <w:tab/>
        </w:r>
        <w:r>
          <w:fldChar w:fldCharType="begin"/>
        </w:r>
        <w:r>
          <w:instrText xml:space="preserve"> PAGEREF _Toc17866 \h </w:instrText>
        </w:r>
        <w:r>
          <w:fldChar w:fldCharType="separate"/>
        </w:r>
        <w:r>
          <w:t>58</w:t>
        </w:r>
        <w:r>
          <w:fldChar w:fldCharType="end"/>
        </w:r>
      </w:hyperlink>
    </w:p>
    <w:p>
      <w:pPr>
        <w:pStyle w:val="TOC1"/>
        <w:tabs>
          <w:tab w:val="right" w:leader="dot" w:pos="8306"/>
        </w:tabs>
      </w:pPr>
      <w:hyperlink w:anchor="_Toc14841" w:history="1">
        <w:r>
          <w:rPr>
            <w:rFonts w:ascii="仿宋" w:eastAsia="仿宋" w:hAnsi="仿宋" w:cs="仿宋" w:hint="eastAsia"/>
            <w:lang w:eastAsia="zh-CN"/>
          </w:rPr>
          <w:t>十六、重传感器项目工程方案分析</w:t>
        </w:r>
        <w:r>
          <w:tab/>
        </w:r>
        <w:r>
          <w:fldChar w:fldCharType="begin"/>
        </w:r>
        <w:r>
          <w:instrText xml:space="preserve"> PAGEREF _Toc14841 \h </w:instrText>
        </w:r>
        <w:r>
          <w:fldChar w:fldCharType="separate"/>
        </w:r>
        <w:r>
          <w:t>59</w:t>
        </w:r>
        <w:r>
          <w:fldChar w:fldCharType="end"/>
        </w:r>
      </w:hyperlink>
    </w:p>
    <w:p>
      <w:pPr>
        <w:pStyle w:val="TOC2"/>
        <w:tabs>
          <w:tab w:val="right" w:leader="dot" w:pos="8306"/>
        </w:tabs>
      </w:pPr>
      <w:hyperlink w:anchor="_Toc29977" w:history="1">
        <w:r>
          <w:rPr>
            <w:rFonts w:ascii="仿宋" w:eastAsia="仿宋" w:hAnsi="仿宋" w:cs="仿宋" w:hint="eastAsia"/>
            <w:lang w:eastAsia="zh-CN"/>
          </w:rPr>
          <w:t>(一)、建筑工程设计原则</w:t>
        </w:r>
        <w:r>
          <w:tab/>
        </w:r>
        <w:r>
          <w:fldChar w:fldCharType="begin"/>
        </w:r>
        <w:r>
          <w:instrText xml:space="preserve"> PAGEREF _Toc29977 \h </w:instrText>
        </w:r>
        <w:r>
          <w:fldChar w:fldCharType="separate"/>
        </w:r>
        <w:r>
          <w:t>59</w:t>
        </w:r>
        <w:r>
          <w:fldChar w:fldCharType="end"/>
        </w:r>
      </w:hyperlink>
    </w:p>
    <w:p>
      <w:pPr>
        <w:pStyle w:val="TOC2"/>
        <w:tabs>
          <w:tab w:val="right" w:leader="dot" w:pos="8306"/>
        </w:tabs>
      </w:pPr>
      <w:hyperlink w:anchor="_Toc20189" w:history="1">
        <w:r>
          <w:rPr>
            <w:rFonts w:ascii="仿宋" w:eastAsia="仿宋" w:hAnsi="仿宋" w:cs="仿宋" w:hint="eastAsia"/>
            <w:lang w:eastAsia="zh-CN"/>
          </w:rPr>
          <w:t>(二)、土建工程建设指标</w:t>
        </w:r>
        <w:r>
          <w:tab/>
        </w:r>
        <w:r>
          <w:fldChar w:fldCharType="begin"/>
        </w:r>
        <w:r>
          <w:instrText xml:space="preserve"> PAGEREF _Toc20189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401"/>
      <w:r>
        <w:rPr>
          <w:rFonts w:ascii="仿宋" w:eastAsia="仿宋" w:hAnsi="仿宋" w:cs="仿宋" w:hint="eastAsia"/>
          <w:sz w:val="28"/>
          <w:lang w:eastAsia="zh-CN"/>
        </w:rPr>
        <w:t>一、重传感器项目建设单位说明</w:t>
      </w:r>
      <w:bookmarkEnd w:id="2"/>
    </w:p>
    <w:p>
      <w:pPr>
        <w:pStyle w:val="Heading2"/>
        <w:rPr>
          <w:rFonts w:ascii="仿宋" w:eastAsia="仿宋" w:hAnsi="仿宋" w:cs="仿宋" w:hint="eastAsia"/>
          <w:lang w:eastAsia="zh-CN"/>
        </w:rPr>
      </w:pPr>
      <w:bookmarkStart w:id="3" w:name="_Toc29766"/>
      <w:r>
        <w:rPr>
          <w:rFonts w:ascii="仿宋" w:eastAsia="仿宋" w:hAnsi="仿宋" w:cs="仿宋" w:hint="eastAsia"/>
          <w:lang w:eastAsia="zh-CN"/>
        </w:rPr>
        <w:t>(一)、重传感器项目承办单位基本情况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62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传感器项目承办单位的XXXX，我们着眼于实现可持续的经济效益。通过技术创新和解决方案的提供，公司预计在重传感器项目执行期间将获得可观的收入增长。这一收入来源主要包括重传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同时，我们注重成本控制和效率提升，以确保重传感器项目的可持续盈利。透过精细的管理和资源优化，公司期望实现重传感器项目利润最大化。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传感器项目实施进行全面的投资评估，包括重传感器项目启动阶段的资金投入和后续运营成本。通过对重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重传感器项目实施过程中具备足够的资金流动性，公司将进行详尽的现金流分析。这包括资金需求的合理预测、重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03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983"/>
      <w:r>
        <w:rPr>
          <w:rFonts w:ascii="仿宋" w:eastAsia="仿宋" w:hAnsi="仿宋" w:cs="仿宋" w:hint="eastAsia"/>
          <w:lang w:eastAsia="zh-CN"/>
        </w:rPr>
        <w:t>(一)、重传感器行业分析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行业一直以来都是市场的关注焦点。行业内的发展趋势、竞争态势以及潜在机会都对重传感器项目的推进产生深远的影响。通过深入研究行业的整体概貌，我们将更好地理解行业的核心特征，为重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行业，技术一直是推动创新和发展的关键因素。我们将对当前技术趋势进行详尽分析，包括但不限于人工智能、大数据应用、先进制造技术等。这有助于重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重传感器项目成功的基础。我们将对主要竞争对手进行深入研究，包括其市场份额、产品特点、市场定位等。通过全面了解竞争对手的优势和劣势，重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4536"/>
      <w:r>
        <w:rPr>
          <w:rFonts w:ascii="仿宋" w:eastAsia="仿宋" w:hAnsi="仿宋" w:cs="仿宋" w:hint="eastAsia"/>
          <w:sz w:val="28"/>
          <w:lang w:eastAsia="zh-CN"/>
        </w:rPr>
        <w:t>(二)、重传感器市场分析预测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通过对市场规模的深入调研，我们将预测重传感器市场未来的增长趋势。这包括市场的整体规模、各细分领域的发展趋势等。重传感器项目可以根据市场的扩张速度和潜在机会，制定更符合市场需求的发展策略。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重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重传感器项目实施过程中需要充分考虑的因素。我们将对市场风险进行全面评估，包括但不限于政策法规风险、市场竞争风险、技术变革风险等。通过对潜在风险的深入分析，重传感器项目可以制定相应的风险缓解策略，降低不确定性对重传感器项目的影响。</w:t>
      </w:r>
    </w:p>
    <w:p>
      <w:pPr>
        <w:pStyle w:val="Heading1"/>
        <w:ind w:firstLine="560" w:firstLineChars="200"/>
        <w:rPr>
          <w:rFonts w:ascii="仿宋" w:eastAsia="仿宋" w:hAnsi="仿宋" w:cs="仿宋" w:hint="eastAsia"/>
          <w:sz w:val="28"/>
          <w:lang w:eastAsia="zh-CN"/>
        </w:rPr>
      </w:pPr>
      <w:bookmarkStart w:id="8" w:name="_Toc32654"/>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484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重传感器项目的主要产品是XXXX，预计年产值为XXX万元。这一产品在市场中占据着重要的地位，其广泛的应用范围使得该重传感器项目的市场前景非常广阔。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重传感器项目的xxx产品作为重要的原材料之一，将在多个领域发挥关键作用。其在建筑、交通、能源等方面的广泛应用将为整个产业链提供强大的支持，形成产业协同效应。重传感器项目的年产值XXX万XXX万XXX万万元不仅反映了其在市场上的巨大潜力，更预示着它对国民经济的积极贡献。这种关联度高、涉及面广的产业关系，使得该重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772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总征地面积为XXXX平方米，相当于约XX.XX亩，其中净用地面积为XXXX平方米，红线范围内相当于约XX.XX亩。这一用地规模充分考虑了重传感器项目的建设需求，保障了重传感器项目在合适的空间内得以充分发展。重传感器项目规划的总建筑面积为XXXX平方米，其中主体工程建设占XXXX平方米，计容建筑面积达XXXX平方米。预计建筑工程的投资将达到XXXX万元，为重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计划购置的设备共计XXXX台（套），设备购置费用为XXXX万元。这一设备购置计划充分考虑到重传感器项目的生产需求和技术要求，确保了重传感器项目在生产运营中具备先进的技术装备和高效的生产能力。设备的合理配置将为重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计划总投资为XXXX万元，预计年实现营业收入为XXXX万元。这一产能规模的设定旨在确保重传感器项目能够在投资与回报之间取得平衡，实现长期可持续的发展。重传感器项目的总投资充分考虑到各个方面的需求，包括用地建设、设备购置等多个环节，以确保重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9456"/>
      <w:r>
        <w:rPr>
          <w:rFonts w:ascii="仿宋" w:eastAsia="仿宋" w:hAnsi="仿宋" w:cs="仿宋" w:hint="eastAsia"/>
          <w:sz w:val="28"/>
          <w:lang w:eastAsia="zh-CN"/>
        </w:rPr>
        <w:t>四、重传感器项目文档管理</w:t>
      </w:r>
      <w:bookmarkEnd w:id="11"/>
    </w:p>
    <w:p>
      <w:pPr>
        <w:pStyle w:val="Heading2"/>
        <w:rPr>
          <w:rFonts w:ascii="仿宋" w:eastAsia="仿宋" w:hAnsi="仿宋" w:cs="仿宋" w:hint="eastAsia"/>
          <w:lang w:eastAsia="zh-CN"/>
        </w:rPr>
      </w:pPr>
      <w:bookmarkStart w:id="12" w:name="_Toc2843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重传感器项目高度重视文档的质量和准确性，以支持重传感器项目的各项活动和决策。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文档的编制始于重传感器项目计划的初期，我们制定了详细的文档编制计划，明确了每个文档的内容、格式和编写责任人。在重传感器项目启动阶段，我们首先编制了重传感器项目章程，明确定义了重传感器项目的目标、范围、风险等关键要素。随后，重传感器项目团队根据计划陆续编制了需求文档、设计文档、测试文档等各类文档，确保重传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重传感器项目管理中的重要环节，旨在确保重传感器项目文档符合质量标准和重传感器项目需求。在重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除了内部审查，我们还进行了外部审查，邀请重传感器项目相关利益方和专业领域的专家对文档进行独立审查。这有助于获取更全面、客观的反馈，确保重传感器项目文档不仅符合内部标准，也满足外部需求。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重传感器项目在文档编制与审查方面建立了严格的管理机制，通过规范的流程和多维度的审查，确保重传感器项目文档的质量、准确性和可靠性，为重传感器项目的顺利推进提供了有力支持。</w:t>
      </w:r>
    </w:p>
    <w:p>
      <w:pPr>
        <w:pStyle w:val="Heading2"/>
        <w:ind w:firstLine="560" w:firstLineChars="200"/>
        <w:rPr>
          <w:rFonts w:ascii="仿宋" w:eastAsia="仿宋" w:hAnsi="仿宋" w:cs="仿宋" w:hint="eastAsia"/>
          <w:sz w:val="28"/>
          <w:lang w:eastAsia="zh-CN"/>
        </w:rPr>
      </w:pPr>
      <w:bookmarkStart w:id="13" w:name="_Toc1159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我们通过多渠道发布文档，包括电子邮件、重传感器项目管理平台、内部网站等，以满足不同团队成员的偏好和需求。多渠道发布确保了信息的全面覆盖。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我们采用了精细的权限控制，确保只有授权人员可以访问敏感信息。这种安全措施保护了重传感器项目文档的机密性，防止了未经授权的信息泄露。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935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文档存档与归档是重传感器项目生命周期中一个至关重要的环节，直接关系到重传感器项目信息的长期保存和历史记录的完整性。在重传感器项目中，我们实施了一系列有效的文档存档与归档管理策略：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707"/>
      <w:r>
        <w:rPr>
          <w:rFonts w:ascii="仿宋" w:eastAsia="仿宋" w:hAnsi="仿宋" w:cs="仿宋" w:hint="eastAsia"/>
          <w:sz w:val="28"/>
          <w:lang w:eastAsia="zh-CN"/>
        </w:rPr>
        <w:t>五、重传感器项目建设背景及必要性分析</w:t>
      </w:r>
      <w:bookmarkEnd w:id="15"/>
    </w:p>
    <w:p>
      <w:pPr>
        <w:pStyle w:val="Heading2"/>
        <w:rPr>
          <w:rFonts w:ascii="仿宋" w:eastAsia="仿宋" w:hAnsi="仿宋" w:cs="仿宋" w:hint="eastAsia"/>
          <w:lang w:eastAsia="zh-CN"/>
        </w:rPr>
      </w:pPr>
      <w:bookmarkStart w:id="16" w:name="_Toc25271"/>
      <w:r>
        <w:rPr>
          <w:rFonts w:ascii="仿宋" w:eastAsia="仿宋" w:hAnsi="仿宋" w:cs="仿宋" w:hint="eastAsia"/>
          <w:lang w:eastAsia="zh-CN"/>
        </w:rPr>
        <w:t>(一)、重传感器项目背景分析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重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重传感器项目在这个潮流中的定位。同时，我们将关注行业内涌现的新兴机遇，以便重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重传感器项目提供了强大的发展动力。我们将聚焦于行业内最新的技术发展趋势，包括但不限于人工智能、大数据分析、物联网等领域。通过深度的技术研究，我们将确保重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重传感器项目发展的源泉。我们将投入更多的精力对市场需求进行深入剖析，超越表面的需求，深入挖掘潜在的市场痛点和机遇。通过对市场需求的细致了解，重传感器项目将更有针对性地设计解决方案，满足市场的多样化需求，从而更好地促进重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重传感器项目战略至关重要。我们将对竞争态势进行更为深入的分析，包括但不限于市场份额、产品特点、客户满意度等多个维度。通过深度的竞争分析，重传感器项目将能够更准确地把握市场脉搏，制定具有竞争力的重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重传感器项目的发展具有直接的影响。我们将进行更为全面的法规和政策分析，了解行业发展中的潜在法律风险和合规挑战。通过充分了解和遵守相关法规，重传感器项目将确保在法律框架内合法合规运营，为重传感器项目的稳健发展提供有力支持。</w:t>
      </w:r>
    </w:p>
    <w:p>
      <w:pPr>
        <w:pStyle w:val="Heading2"/>
        <w:ind w:firstLine="560" w:firstLineChars="200"/>
        <w:rPr>
          <w:rFonts w:ascii="仿宋" w:eastAsia="仿宋" w:hAnsi="仿宋" w:cs="仿宋" w:hint="eastAsia"/>
          <w:sz w:val="28"/>
          <w:lang w:eastAsia="zh-CN"/>
        </w:rPr>
      </w:pPr>
      <w:bookmarkStart w:id="17" w:name="_Toc10355"/>
      <w:r>
        <w:rPr>
          <w:rFonts w:ascii="仿宋" w:eastAsia="仿宋" w:hAnsi="仿宋" w:cs="仿宋" w:hint="eastAsia"/>
          <w:sz w:val="28"/>
          <w:lang w:eastAsia="zh-CN"/>
        </w:rPr>
        <w:t>(二)、重传感器项目建设必要性分析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传感器项目建设的迫切性源于对行业发展趋势的深刻洞察。我们正处于一个行业变革的时代，科技创新、数字化转型成为企业发展的关键动力。重传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建设不仅仅是为了跟上潮流，更是为了通过技术创新推动企业的持续发展。通过引入先进的技术和解决方案，重传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重传感器项目的建设成为必然选择，通过提高产品质量、拓展服务领域，从而在竞争中获得更多的机会。重传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重传感器项目建设的必要性体现在对客户需求更精准的满足。通过重传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重传感器项目建设的背后是对企业持续创新的追求。只有通过不断创新，企业才能在竞争中立于不败之地。重传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9001"/>
      <w:r>
        <w:rPr>
          <w:rFonts w:ascii="仿宋" w:eastAsia="仿宋" w:hAnsi="仿宋" w:cs="仿宋" w:hint="eastAsia"/>
          <w:sz w:val="28"/>
          <w:lang w:eastAsia="zh-CN"/>
        </w:rPr>
        <w:t>六、重传感器项目危机管理</w:t>
      </w:r>
      <w:bookmarkEnd w:id="18"/>
    </w:p>
    <w:p>
      <w:pPr>
        <w:pStyle w:val="Heading2"/>
        <w:rPr>
          <w:rFonts w:ascii="仿宋" w:eastAsia="仿宋" w:hAnsi="仿宋" w:cs="仿宋" w:hint="eastAsia"/>
          <w:lang w:eastAsia="zh-CN"/>
        </w:rPr>
      </w:pPr>
      <w:bookmarkStart w:id="19" w:name="_Toc3186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项目危机管理中，危机预警与识别是确保重传感器项目稳健运行的核心步骤。通过建立全面的监测机制，重传感器项目团队旨在及时发现和理解潜在的风险和危机因素，以便采取及时的预防和应对措施，确保重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首先，通过深入的风险评估，重传感器项目团队全面分析了整个重传感器项目和各个阶段可能存在的威胁。这包括准确评估每个潜在风险的发生概率和可能影响的程度，为后续危机预警提供了有力支持。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重传感器项目团队着重于明确定义重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重传感器项目进展的持续监控，团队能够及时发现潜在问题并作出迅速反应。重传感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在这一阶段，团队的专业素养和反应速度将发挥至关重要的作用，以确保潜在危机能够在初期得到有效的处理，最大程度地减轻负面影响。通过危机预警与识别，重传感器项目得以更有序、可控地推进。</w:t>
      </w:r>
    </w:p>
    <w:p>
      <w:pPr>
        <w:pStyle w:val="Heading2"/>
        <w:ind w:firstLine="560" w:firstLineChars="200"/>
        <w:rPr>
          <w:rFonts w:ascii="仿宋" w:eastAsia="仿宋" w:hAnsi="仿宋" w:cs="仿宋" w:hint="eastAsia"/>
          <w:sz w:val="28"/>
          <w:lang w:eastAsia="zh-CN"/>
        </w:rPr>
      </w:pPr>
      <w:bookmarkStart w:id="20" w:name="_Toc19610"/>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在危机发生时，重传感器项目团队立即行动，成立了应急小组。该小组的任务是迅速制定并实施紧急应对措施，以最小化潜在损失。以下是采取的主要措施：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暂停重传感器项目进度：为遏制危机蔓延，重传感器项目暂时停止进行，以便全面评估当前状况。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资源重新分配：重新评估重传感器项目资源的分配，确保最大限度地减小损失。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实时沟通：与关键利益相关者建立实时沟通机制，向他们传递重传感器项目危机的实际状况，保障重传感器项目核心利益。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在紧急应对的同时，重传感器项目团队强调了团队协作和有效沟通的重要性。以下是团队协作的关键举措：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信息共享机制：建立了信息共享平台，确保团队成员能够及时获取重传感器项目危机的实时信息。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领导者沟通：重传感器项目领导者通过定期会议和即时沟通工具，指导团队应对危机，保持团队稳定运行。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https://d.book118.com/858036010007006027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346E1"/>
    <w:rsid w:val="6EB346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3601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2024-01-16T02:16:00Z</dcterms:created>
  <dcterms:modified xsi:type="dcterms:W3CDTF">2024-01-16T02:16:18Z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9D0054638EAC40C8BDEB8C99609A207D_11</vt:lpwstr>
  </property>
  <property fmtid="{D5CDD505-2E9C-101B-9397-08002B2CF9AE}" pid="3" name="KSOProductBuildVer">
    <vt:lpwstr>2052-12.1.0.16120</vt:lpwstr>
  </property>
</Properties>
</file>