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0"/>
        <w:spacing w:line="900" w:lineRule="exact"/>
        <w:ind w:firstLine="1782" w:firstLineChars="557"/>
        <w:jc w:val="center"/>
        <w:rPr>
          <w:rFonts w:eastAsia="华文中宋"/>
          <w:sz w:val="32"/>
        </w:rPr>
      </w:pPr>
      <w:bookmarkStart w:id="0" w:name="_GoBack"/>
      <w:bookmarkEnd w:id="0"/>
      <w:bookmarkStart w:id="1" w:name="_Toc324761731"/>
      <w:bookmarkStart w:id="2" w:name="_Toc324761682"/>
      <w:bookmarkStart w:id="3" w:name="_Toc324453126"/>
    </w:p>
    <w:p>
      <w:pPr>
        <w:pStyle w:val="Heading1"/>
        <w:jc w:val="center"/>
        <w:rPr>
          <w:sz w:val="44"/>
          <w:szCs w:val="44"/>
        </w:rPr>
      </w:pPr>
      <w:r>
        <w:rPr>
          <w:sz w:val="44"/>
          <w:szCs w:val="44"/>
        </w:rPr>
        <w:t>摘 要</w:t>
      </w:r>
      <w:bookmarkEnd w:id="1"/>
      <w:bookmarkEnd w:id="2"/>
    </w:p>
    <w:p>
      <w:pPr>
        <w:pStyle w:val="Normal0"/>
        <w:spacing w:line="360" w:lineRule="auto"/>
        <w:ind w:firstLine="480" w:firstLineChars="200"/>
        <w:rPr>
          <w:sz w:val="24"/>
        </w:rPr>
      </w:pPr>
      <w:r>
        <w:rPr>
          <w:sz w:val="24"/>
        </w:rPr>
        <w:t>网络</w:t>
      </w:r>
      <w:r>
        <w:rPr>
          <w:rFonts w:hint="eastAsia"/>
          <w:sz w:val="24"/>
          <w:lang w:eastAsia="zh-CN"/>
        </w:rPr>
        <w:t>相关计划</w:t>
      </w:r>
      <w:r>
        <w:rPr>
          <w:sz w:val="24"/>
        </w:rPr>
        <w:t>是借助于网络表示各项工作和所需时间，以及各项工作之间关系的一种技术。网络</w:t>
      </w:r>
      <w:r>
        <w:rPr>
          <w:rFonts w:hint="eastAsia"/>
          <w:sz w:val="24"/>
          <w:lang w:eastAsia="zh-CN"/>
        </w:rPr>
        <w:t>相关计划</w:t>
      </w:r>
      <w:r>
        <w:rPr>
          <w:sz w:val="24"/>
        </w:rPr>
        <w:t>技术是一项科学的施工</w:t>
      </w:r>
      <w:r>
        <w:rPr>
          <w:rFonts w:hint="eastAsia"/>
          <w:sz w:val="24"/>
          <w:lang w:eastAsia="zh-CN"/>
        </w:rPr>
        <w:t>管理管控</w:t>
      </w:r>
      <w:r>
        <w:rPr>
          <w:sz w:val="24"/>
        </w:rPr>
        <w:t>思想、方法和手段，它的应用不仅是一个技术问题，还涉及到</w:t>
      </w:r>
      <w:r>
        <w:rPr>
          <w:rFonts w:hint="eastAsia"/>
          <w:sz w:val="24"/>
          <w:lang w:eastAsia="zh-CN"/>
        </w:rPr>
        <w:t>相关项目管理管控</w:t>
      </w:r>
      <w:r>
        <w:rPr>
          <w:sz w:val="24"/>
        </w:rPr>
        <w:t>体制和同</w:t>
      </w:r>
      <w:r>
        <w:rPr>
          <w:rFonts w:hint="eastAsia"/>
          <w:sz w:val="24"/>
          <w:lang w:eastAsia="zh-CN"/>
        </w:rPr>
        <w:t>相关项目</w:t>
      </w:r>
      <w:r>
        <w:rPr>
          <w:sz w:val="24"/>
        </w:rPr>
        <w:t>有关的单位、个人等多方面的因素。施工企业网络技术应用水平的提高，除了要尽快规范建筑</w:t>
      </w:r>
      <w:r>
        <w:rPr>
          <w:rFonts w:hint="eastAsia"/>
          <w:sz w:val="24"/>
          <w:lang w:eastAsia="zh-CN"/>
        </w:rPr>
        <w:t>管理管控</w:t>
      </w:r>
      <w:r>
        <w:rPr>
          <w:sz w:val="24"/>
        </w:rPr>
        <w:t>体制，并制定有效的措施提高企业应用网络技术的积极性之外，更重要的是企业自身要提高市场竞争力，而工程人员要通过全面实施网络技术来促进企业的</w:t>
      </w:r>
      <w:r>
        <w:rPr>
          <w:rFonts w:hint="eastAsia"/>
          <w:sz w:val="24"/>
          <w:lang w:eastAsia="zh-CN"/>
        </w:rPr>
        <w:t>管理管控</w:t>
      </w:r>
      <w:r>
        <w:rPr>
          <w:sz w:val="24"/>
        </w:rPr>
        <w:t>水平.在经过网络分析以后，要研究的是工程费用与工期之间的相互关系，并且要找出在编制</w:t>
      </w:r>
      <w:r>
        <w:rPr>
          <w:rFonts w:hint="eastAsia"/>
          <w:sz w:val="24"/>
          <w:lang w:eastAsia="zh-CN"/>
        </w:rPr>
        <w:t>相关计划</w:t>
      </w:r>
      <w:r>
        <w:rPr>
          <w:sz w:val="24"/>
        </w:rPr>
        <w:t>以及在</w:t>
      </w:r>
      <w:r>
        <w:rPr>
          <w:rFonts w:hint="eastAsia"/>
          <w:sz w:val="24"/>
          <w:lang w:eastAsia="zh-CN"/>
        </w:rPr>
        <w:t>相关计划</w:t>
      </w:r>
      <w:r>
        <w:rPr>
          <w:sz w:val="24"/>
        </w:rPr>
        <w:t>执行过程中的关键路线。本人通过对东莞桥头</w:t>
      </w:r>
      <w:r>
        <w:rPr>
          <w:rFonts w:hint="eastAsia"/>
          <w:sz w:val="24"/>
          <w:lang w:eastAsia="zh-CN"/>
        </w:rPr>
        <w:t>相关项目</w:t>
      </w:r>
      <w:r>
        <w:rPr>
          <w:sz w:val="24"/>
        </w:rPr>
        <w:t>开工设计和前期工作进行实例考证,对楼盘开发的最优工期</w:t>
      </w:r>
      <w:r>
        <w:rPr>
          <w:rFonts w:hint="eastAsia"/>
          <w:sz w:val="24"/>
          <w:lang w:eastAsia="zh-CN"/>
        </w:rPr>
        <w:t>相关计划</w:t>
      </w:r>
      <w:r>
        <w:rPr>
          <w:sz w:val="24"/>
        </w:rPr>
        <w:t>进行研究。通过网络</w:t>
      </w:r>
      <w:r>
        <w:rPr>
          <w:rFonts w:hint="eastAsia"/>
          <w:sz w:val="24"/>
          <w:lang w:eastAsia="zh-CN"/>
        </w:rPr>
        <w:t>相关计划</w:t>
      </w:r>
      <w:r>
        <w:rPr>
          <w:sz w:val="24"/>
        </w:rPr>
        <w:t>得出关键线路，再经过关键线路的计算得出总工期的时间。然后对网络</w:t>
      </w:r>
      <w:r>
        <w:rPr>
          <w:rFonts w:hint="eastAsia"/>
          <w:sz w:val="24"/>
          <w:lang w:eastAsia="zh-CN"/>
        </w:rPr>
        <w:t>相关计划</w:t>
      </w:r>
      <w:r>
        <w:rPr>
          <w:sz w:val="24"/>
        </w:rPr>
        <w:t>进行时间优化，计算这个工程</w:t>
      </w:r>
      <w:r>
        <w:rPr>
          <w:rFonts w:hint="eastAsia"/>
          <w:sz w:val="24"/>
          <w:lang w:eastAsia="zh-CN"/>
        </w:rPr>
        <w:t>相关项目</w:t>
      </w:r>
      <w:r>
        <w:rPr>
          <w:sz w:val="24"/>
        </w:rPr>
        <w:t>能够缩短的工期时间及增加的费用，得出最短工期。</w:t>
      </w:r>
    </w:p>
    <w:p>
      <w:pPr>
        <w:pStyle w:val="Normal0"/>
        <w:rPr>
          <w:rFonts w:eastAsia="仿宋_GB2312"/>
          <w:b/>
          <w:sz w:val="28"/>
          <w:szCs w:val="28"/>
        </w:rPr>
      </w:pPr>
    </w:p>
    <w:p>
      <w:pPr>
        <w:pStyle w:val="Normal0"/>
        <w:rPr>
          <w:color w:val="333333"/>
          <w:sz w:val="24"/>
        </w:rPr>
      </w:pPr>
      <w:r>
        <w:rPr>
          <w:rFonts w:eastAsia="黑体" w:hAnsi="黑体"/>
          <w:b/>
          <w:color w:val="333333"/>
          <w:sz w:val="24"/>
        </w:rPr>
        <w:t>关键词：</w:t>
      </w:r>
      <w:r>
        <w:rPr>
          <w:rFonts w:hAnsi="宋体"/>
          <w:color w:val="333333"/>
          <w:sz w:val="24"/>
        </w:rPr>
        <w:t>网络</w:t>
      </w:r>
      <w:r>
        <w:rPr>
          <w:rFonts w:hAnsi="宋体" w:hint="eastAsia"/>
          <w:color w:val="333333"/>
          <w:sz w:val="24"/>
          <w:lang w:eastAsia="zh-CN"/>
        </w:rPr>
        <w:t>相关计划</w:t>
      </w:r>
      <w:r>
        <w:rPr>
          <w:rFonts w:hAnsi="宋体"/>
          <w:color w:val="333333"/>
          <w:sz w:val="24"/>
        </w:rPr>
        <w:t>技术；网络图；关键线路；网络</w:t>
      </w:r>
      <w:r>
        <w:rPr>
          <w:rFonts w:hAnsi="宋体" w:hint="eastAsia"/>
          <w:color w:val="333333"/>
          <w:sz w:val="24"/>
          <w:lang w:eastAsia="zh-CN"/>
        </w:rPr>
        <w:t>相关计划</w:t>
      </w:r>
      <w:r>
        <w:rPr>
          <w:rFonts w:hAnsi="宋体"/>
          <w:color w:val="333333"/>
          <w:sz w:val="24"/>
        </w:rPr>
        <w:t>优化</w:t>
      </w:r>
    </w:p>
    <w:p>
      <w:pPr>
        <w:pStyle w:val="Normal0"/>
        <w:rPr>
          <w:color w:val="333333"/>
          <w:sz w:val="24"/>
        </w:rPr>
      </w:pPr>
    </w:p>
    <w:p>
      <w:pPr>
        <w:pStyle w:val="Normal0"/>
        <w:rPr>
          <w:color w:val="333333"/>
          <w:sz w:val="24"/>
        </w:rPr>
      </w:pPr>
    </w:p>
    <w:p>
      <w:pPr>
        <w:pStyle w:val="Normal0"/>
        <w:rPr>
          <w:color w:val="333333"/>
          <w:sz w:val="24"/>
        </w:rPr>
      </w:pPr>
    </w:p>
    <w:p>
      <w:pPr>
        <w:pStyle w:val="Normal0"/>
        <w:rPr>
          <w:color w:val="333333"/>
          <w:sz w:val="24"/>
        </w:rPr>
      </w:pPr>
    </w:p>
    <w:p>
      <w:pPr>
        <w:pStyle w:val="Normal0"/>
        <w:rPr>
          <w:color w:val="333333"/>
          <w:sz w:val="24"/>
        </w:rPr>
      </w:pPr>
    </w:p>
    <w:p>
      <w:pPr>
        <w:pStyle w:val="Normal0"/>
        <w:rPr>
          <w:rFonts w:eastAsia="黑体"/>
          <w:color w:val="333333"/>
          <w:sz w:val="24"/>
        </w:rPr>
      </w:pPr>
    </w:p>
    <w:p>
      <w:pPr>
        <w:pStyle w:val="Normal0"/>
        <w:rPr>
          <w:rFonts w:eastAsia="黑体"/>
          <w:color w:val="333333"/>
          <w:sz w:val="28"/>
          <w:szCs w:val="28"/>
        </w:rPr>
      </w:pPr>
    </w:p>
    <w:p>
      <w:pPr>
        <w:pStyle w:val="Normal0"/>
        <w:rPr>
          <w:rFonts w:eastAsia="黑体"/>
          <w:color w:val="333333"/>
          <w:sz w:val="28"/>
          <w:szCs w:val="28"/>
        </w:rPr>
      </w:pPr>
    </w:p>
    <w:p>
      <w:pPr>
        <w:pStyle w:val="Normal0"/>
        <w:rPr>
          <w:rFonts w:eastAsia="黑体"/>
          <w:color w:val="333333"/>
          <w:sz w:val="28"/>
          <w:szCs w:val="28"/>
        </w:rPr>
      </w:pPr>
    </w:p>
    <w:p>
      <w:pPr>
        <w:pStyle w:val="Normal0"/>
        <w:rPr>
          <w:rFonts w:eastAsia="黑体"/>
          <w:color w:val="333333"/>
          <w:sz w:val="28"/>
          <w:szCs w:val="28"/>
        </w:rPr>
      </w:pPr>
    </w:p>
    <w:p>
      <w:pPr>
        <w:pStyle w:val="Normal0"/>
        <w:rPr>
          <w:rFonts w:eastAsia="黑体"/>
          <w:color w:val="333333"/>
          <w:sz w:val="28"/>
          <w:szCs w:val="28"/>
        </w:rPr>
      </w:pPr>
    </w:p>
    <w:p>
      <w:pPr>
        <w:pStyle w:val="Normal0"/>
        <w:rPr>
          <w:rFonts w:eastAsia="黑体"/>
          <w:color w:val="333333"/>
          <w:sz w:val="28"/>
          <w:szCs w:val="28"/>
        </w:rPr>
        <w:sectPr>
          <w:footerReference w:type="default" r:id="rId5"/>
          <w:pgSz w:w="11906" w:h="16838"/>
          <w:pgMar w:top="1418" w:right="1134" w:bottom="1418" w:left="1418" w:header="851" w:footer="992" w:gutter="0"/>
          <w:pgNumType w:fmt="upperRoman" w:start="1"/>
          <w:cols w:num="1" w:space="425"/>
          <w:docGrid w:type="lines" w:linePitch="312" w:charSpace="0"/>
        </w:sectPr>
      </w:pPr>
    </w:p>
    <w:p>
      <w:pPr>
        <w:pStyle w:val="Heading1"/>
        <w:jc w:val="center"/>
        <w:rPr>
          <w:sz w:val="44"/>
          <w:szCs w:val="44"/>
        </w:rPr>
      </w:pPr>
      <w:bookmarkStart w:id="4" w:name="_Toc324761683"/>
      <w:bookmarkStart w:id="5" w:name="_Toc324761732"/>
      <w:r>
        <w:rPr>
          <w:sz w:val="44"/>
          <w:szCs w:val="44"/>
        </w:rPr>
        <w:t>Abstract</w:t>
      </w:r>
      <w:bookmarkEnd w:id="4"/>
      <w:bookmarkEnd w:id="5"/>
    </w:p>
    <w:p>
      <w:pPr>
        <w:pStyle w:val="Normal0"/>
        <w:autoSpaceDE w:val="0"/>
        <w:autoSpaceDN w:val="0"/>
        <w:adjustRightInd w:val="0"/>
        <w:spacing w:line="360" w:lineRule="auto"/>
        <w:ind w:firstLine="480" w:firstLineChars="200"/>
        <w:rPr>
          <w:color w:val="000000"/>
          <w:kern w:val="0"/>
          <w:sz w:val="24"/>
          <w:highlight w:val="white"/>
        </w:rPr>
      </w:pPr>
      <w:r>
        <w:rPr>
          <w:kern w:val="0"/>
          <w:sz w:val="24"/>
        </w:rPr>
        <w:t xml:space="preserve">Internet plan is a technique that demonstrates each task, the needed time, and the relations between different tasks, with the help of internet. Network program technique is a scientific and systematic device which is applied to </w:t>
      </w:r>
      <w:r>
        <w:rPr>
          <w:color w:val="000000"/>
          <w:kern w:val="0"/>
          <w:sz w:val="24"/>
          <w:highlight w:val="white"/>
        </w:rPr>
        <w:t xml:space="preserve">construction management. It’s not only a matter of technique, but also involves the systems of project management, the corporation and the staff of the project, etc. In order to improve network technology of constructional corporation, effective measures need to be taken to boost the initiative of developing corporation network technology and to perfect the construction management systems. More importantly, the corporation is required to enhance its own market </w:t>
      </w:r>
      <w:r>
        <w:rPr>
          <w:rFonts w:hint="eastAsia"/>
          <w:color w:val="000000"/>
          <w:kern w:val="0"/>
          <w:sz w:val="24"/>
          <w:highlight w:val="white"/>
          <w:lang w:eastAsia="zh-CN"/>
        </w:rPr>
        <w:t>.</w:t>
      </w:r>
      <w:r>
        <w:rPr>
          <w:color w:val="000000"/>
          <w:kern w:val="0"/>
          <w:sz w:val="24"/>
          <w:highlight w:val="white"/>
        </w:rPr>
        <w:t>petitiveness, and the staff are urged to utilize widely network technology so as to promote the management level of the corporation. Through online analysis, people can gain a clue of the relationship between engineering cost and time limit for a project. It can be used to find out the key routine of executing the plan. By examining the building opening design of Dongguan Bridge and its preparation, the article studies the best time allocation for building project, and takes the advantage of internet plan to optimize the sophisticated time. Eventually, by calculating the final time limit and the added cost, the minimum time limit could be found out.</w:t>
      </w:r>
    </w:p>
    <w:p>
      <w:pPr>
        <w:pStyle w:val="Normal0"/>
        <w:autoSpaceDE w:val="0"/>
        <w:autoSpaceDN w:val="0"/>
        <w:adjustRightInd w:val="0"/>
        <w:rPr>
          <w:color w:val="000000"/>
          <w:kern w:val="0"/>
          <w:sz w:val="24"/>
          <w:highlight w:val="white"/>
        </w:rPr>
      </w:pPr>
    </w:p>
    <w:p>
      <w:pPr>
        <w:pStyle w:val="Normal0"/>
        <w:autoSpaceDE w:val="0"/>
        <w:autoSpaceDN w:val="0"/>
        <w:adjustRightInd w:val="0"/>
        <w:rPr>
          <w:b/>
          <w:kern w:val="0"/>
          <w:sz w:val="24"/>
        </w:rPr>
      </w:pPr>
      <w:r>
        <w:rPr>
          <w:b/>
          <w:color w:val="000000"/>
          <w:kern w:val="0"/>
          <w:sz w:val="24"/>
          <w:highlight w:val="white"/>
        </w:rPr>
        <w:t>Key words:</w:t>
      </w:r>
      <w:r>
        <w:rPr>
          <w:kern w:val="0"/>
          <w:sz w:val="28"/>
          <w:szCs w:val="28"/>
        </w:rPr>
        <w:t xml:space="preserve"> </w:t>
      </w:r>
      <w:r>
        <w:rPr>
          <w:kern w:val="0"/>
          <w:sz w:val="24"/>
        </w:rPr>
        <w:t>Network program technique</w:t>
      </w:r>
      <w:r>
        <w:rPr>
          <w:color w:val="000000"/>
          <w:kern w:val="0"/>
          <w:sz w:val="24"/>
          <w:highlight w:val="white"/>
        </w:rPr>
        <w:t>；Network Graph；Key routine；optimization of internet plan</w:t>
      </w:r>
    </w:p>
    <w:p>
      <w:pPr>
        <w:pStyle w:val="Normal0"/>
        <w:rPr>
          <w:b/>
        </w:rPr>
      </w:pPr>
    </w:p>
    <w:p>
      <w:pPr>
        <w:pStyle w:val="Normal0"/>
        <w:spacing w:line="360" w:lineRule="auto"/>
        <w:jc w:val="center"/>
        <w:rPr>
          <w:rStyle w:val="CharChar4"/>
        </w:rPr>
      </w:pPr>
    </w:p>
    <w:p>
      <w:pPr>
        <w:pStyle w:val="Heading1"/>
        <w:rPr>
          <w:b w:val="0"/>
        </w:rPr>
        <w:sectPr>
          <w:footerReference w:type="default" r:id="rId6"/>
          <w:type w:val="nextPage"/>
          <w:pgSz w:w="11906" w:h="16838"/>
          <w:pgMar w:top="1418" w:right="1134" w:bottom="1418" w:left="1418" w:header="851" w:footer="992" w:gutter="0"/>
          <w:pgNumType w:fmt="upperRoman" w:start="2"/>
          <w:cols w:num="1" w:space="425"/>
          <w:titlePg w:val="0"/>
          <w:docGrid w:type="lines" w:linePitch="312" w:charSpace="0"/>
        </w:sectPr>
      </w:pPr>
    </w:p>
    <w:p>
      <w:pPr>
        <w:pStyle w:val="Normal0"/>
        <w:jc w:val="center"/>
        <w:rPr>
          <w:rFonts w:eastAsia="黑体"/>
          <w:b/>
          <w:sz w:val="44"/>
          <w:szCs w:val="44"/>
        </w:rPr>
      </w:pPr>
      <w:r>
        <w:rPr>
          <w:rFonts w:eastAsia="黑体" w:hAnsi="黑体"/>
          <w:b/>
          <w:sz w:val="44"/>
          <w:szCs w:val="44"/>
        </w:rPr>
        <w:t>目</w:t>
      </w:r>
      <w:r>
        <w:rPr>
          <w:rFonts w:eastAsia="黑体"/>
          <w:b/>
          <w:sz w:val="44"/>
          <w:szCs w:val="44"/>
        </w:rPr>
        <w:t xml:space="preserve"> </w:t>
      </w:r>
      <w:r>
        <w:rPr>
          <w:rFonts w:eastAsia="黑体" w:hAnsi="黑体"/>
          <w:b/>
          <w:sz w:val="44"/>
          <w:szCs w:val="44"/>
        </w:rPr>
        <w:t>录</w:t>
      </w:r>
      <w:r>
        <w:rPr>
          <w:rFonts w:eastAsia="黑体"/>
          <w:sz w:val="44"/>
          <w:szCs w:val="44"/>
        </w:rPr>
        <w:fldChar w:fldCharType="begin"/>
      </w:r>
      <w:r>
        <w:rPr>
          <w:rFonts w:eastAsia="黑体"/>
          <w:sz w:val="44"/>
          <w:szCs w:val="44"/>
        </w:rPr>
        <w:instrText xml:space="preserve"> TOC \o "1-3" \f \p " " \h \z \u </w:instrText>
      </w:r>
      <w:r>
        <w:rPr>
          <w:rFonts w:eastAsia="黑体"/>
          <w:sz w:val="44"/>
          <w:szCs w:val="44"/>
        </w:rPr>
        <w:fldChar w:fldCharType="separate"/>
      </w:r>
    </w:p>
    <w:p>
      <w:pPr>
        <w:pStyle w:val="TOC1"/>
        <w:spacing w:before="240"/>
        <w:rPr>
          <w:rFonts w:ascii="Times New Roman" w:hAnsi="Times New Roman"/>
        </w:rPr>
      </w:pPr>
      <w:r>
        <w:rPr>
          <w:rStyle w:val="Hyperlink"/>
          <w:rFonts w:ascii="Times New Roman" w:hAnsi="Times New Roman"/>
        </w:rPr>
        <w:fldChar w:fldCharType="begin"/>
      </w:r>
      <w:r>
        <w:rPr>
          <w:rStyle w:val="Hyperlink"/>
          <w:rFonts w:ascii="Times New Roman" w:hAnsi="Times New Roman"/>
        </w:rPr>
        <w:instrText xml:space="preserve"> TOC  \* MERGEFORMAT </w:instrText>
      </w:r>
      <w:r>
        <w:rPr>
          <w:rStyle w:val="Hyperlink"/>
          <w:rFonts w:ascii="Times New Roman" w:hAnsi="Times New Roman"/>
        </w:rPr>
        <w:fldChar w:fldCharType="separate"/>
      </w:r>
      <w:r>
        <w:rPr>
          <w:rFonts w:ascii="Times New Roman"/>
        </w:rPr>
        <w:t>摘</w:t>
      </w:r>
      <w:r>
        <w:rPr>
          <w:rFonts w:ascii="Times New Roman" w:hAnsi="Times New Roman"/>
        </w:rPr>
        <w:t xml:space="preserve"> </w:t>
      </w:r>
      <w:r>
        <w:rPr>
          <w:rFonts w:ascii="Times New Roman"/>
        </w:rPr>
        <w:t>要</w:t>
      </w:r>
      <w:r>
        <w:rPr>
          <w:rFonts w:ascii="Times New Roman" w:hAnsi="Times New Roman"/>
        </w:rPr>
        <w:tab/>
      </w:r>
      <w:bookmarkStart w:id="6" w:name="_Hlt324768733"/>
      <w:r>
        <w:rPr>
          <w:rFonts w:ascii="Times New Roman" w:hAnsi="Times New Roman"/>
        </w:rPr>
        <w:fldChar w:fldCharType="begin"/>
      </w:r>
      <w:r>
        <w:rPr>
          <w:rFonts w:ascii="Times New Roman" w:hAnsi="Times New Roman"/>
        </w:rPr>
        <w:instrText xml:space="preserve"> PAGEREF _Toc324761731 \h </w:instrText>
      </w:r>
      <w:r>
        <w:rPr>
          <w:rFonts w:ascii="Times New Roman" w:hAnsi="Times New Roman"/>
        </w:rPr>
        <w:fldChar w:fldCharType="separate"/>
      </w:r>
      <w:r>
        <w:rPr>
          <w:rFonts w:ascii="Times New Roman" w:hAnsi="Times New Roman"/>
        </w:rPr>
        <w:t>I</w:t>
      </w:r>
      <w:r>
        <w:rPr>
          <w:rFonts w:ascii="Times New Roman" w:hAnsi="Times New Roman"/>
        </w:rPr>
        <w:fldChar w:fldCharType="end"/>
      </w:r>
      <w:bookmarkEnd w:id="6"/>
    </w:p>
    <w:p>
      <w:pPr>
        <w:pStyle w:val="TOC1"/>
        <w:spacing w:before="240"/>
        <w:rPr>
          <w:rFonts w:ascii="Times New Roman" w:hAnsi="Times New Roman"/>
        </w:rPr>
      </w:pPr>
      <w:r>
        <w:rPr>
          <w:rFonts w:ascii="Times New Roman" w:hAnsi="Times New Roman"/>
        </w:rPr>
        <w:t>Abstract</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_Toc324761732 \h </w:instrText>
      </w:r>
      <w:r>
        <w:rPr>
          <w:rFonts w:ascii="Times New Roman" w:hAnsi="Times New Roman"/>
        </w:rPr>
        <w:fldChar w:fldCharType="separate"/>
      </w:r>
      <w:r>
        <w:rPr>
          <w:rFonts w:ascii="Times New Roman" w:hAnsi="Times New Roman"/>
        </w:rPr>
        <w:t>II</w:t>
      </w:r>
      <w:r>
        <w:rPr>
          <w:rFonts w:ascii="Times New Roman" w:hAnsi="Times New Roman"/>
        </w:rPr>
        <w:fldChar w:fldCharType="end"/>
      </w:r>
    </w:p>
    <w:p>
      <w:pPr>
        <w:pStyle w:val="TOC1"/>
        <w:spacing w:before="240"/>
        <w:rPr>
          <w:rFonts w:ascii="Times New Roman" w:hAnsi="Times New Roman"/>
        </w:rPr>
      </w:pPr>
      <w:r>
        <w:rPr>
          <w:rFonts w:ascii="Times New Roman" w:hAnsi="Times New Roman"/>
        </w:rPr>
        <w:t xml:space="preserve">1 </w:t>
      </w:r>
      <w:r>
        <w:rPr>
          <w:rFonts w:ascii="Times New Roman"/>
        </w:rPr>
        <w:t>课题研究的意义和论文的论证思路</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_Toc324761733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p>
    <w:p>
      <w:pPr>
        <w:pStyle w:val="TOC2"/>
        <w:tabs>
          <w:tab w:val="right" w:leader="dot" w:pos="9344"/>
        </w:tabs>
        <w:spacing w:before="240"/>
        <w:ind w:left="0" w:leftChars="0"/>
        <w:rPr>
          <w:sz w:val="28"/>
          <w:szCs w:val="28"/>
        </w:rPr>
      </w:pPr>
      <w:r>
        <w:rPr>
          <w:sz w:val="28"/>
          <w:szCs w:val="28"/>
        </w:rPr>
        <w:t xml:space="preserve">1.1 </w:t>
      </w:r>
      <w:r>
        <w:rPr>
          <w:rFonts w:hAnsi="宋体"/>
          <w:sz w:val="28"/>
          <w:szCs w:val="28"/>
        </w:rPr>
        <w:t>选择网路</w:t>
      </w:r>
      <w:r>
        <w:rPr>
          <w:rFonts w:hAnsi="宋体" w:hint="eastAsia"/>
          <w:sz w:val="28"/>
          <w:szCs w:val="28"/>
          <w:lang w:eastAsia="zh-CN"/>
        </w:rPr>
        <w:t>相关计划</w:t>
      </w:r>
      <w:r>
        <w:rPr>
          <w:rFonts w:hAnsi="宋体"/>
          <w:sz w:val="28"/>
          <w:szCs w:val="28"/>
        </w:rPr>
        <w:t>技术课题的原因</w:t>
      </w:r>
      <w:r>
        <w:rPr>
          <w:sz w:val="28"/>
          <w:szCs w:val="28"/>
        </w:rPr>
        <w:tab/>
      </w:r>
      <w:bookmarkStart w:id="7" w:name="_Hlt325304414"/>
      <w:bookmarkStart w:id="8" w:name="_Hlt325304415"/>
      <w:r>
        <w:rPr>
          <w:sz w:val="28"/>
          <w:szCs w:val="28"/>
        </w:rPr>
        <w:fldChar w:fldCharType="begin"/>
      </w:r>
      <w:r>
        <w:rPr>
          <w:sz w:val="28"/>
          <w:szCs w:val="28"/>
        </w:rPr>
        <w:instrText xml:space="preserve"> PAGEREF _Toc324761734 \h </w:instrText>
      </w:r>
      <w:r>
        <w:rPr>
          <w:sz w:val="28"/>
          <w:szCs w:val="28"/>
        </w:rPr>
        <w:fldChar w:fldCharType="separate"/>
      </w:r>
      <w:r>
        <w:rPr>
          <w:sz w:val="28"/>
          <w:szCs w:val="28"/>
        </w:rPr>
        <w:t>1</w:t>
      </w:r>
      <w:r>
        <w:rPr>
          <w:sz w:val="28"/>
          <w:szCs w:val="28"/>
        </w:rPr>
        <w:fldChar w:fldCharType="end"/>
      </w:r>
      <w:bookmarkEnd w:id="7"/>
      <w:bookmarkEnd w:id="8"/>
    </w:p>
    <w:p>
      <w:pPr>
        <w:pStyle w:val="TOC2"/>
        <w:tabs>
          <w:tab w:val="right" w:leader="dot" w:pos="9344"/>
        </w:tabs>
        <w:spacing w:before="240"/>
        <w:ind w:left="0" w:leftChars="0"/>
        <w:rPr>
          <w:sz w:val="28"/>
          <w:szCs w:val="28"/>
        </w:rPr>
      </w:pPr>
      <w:r>
        <w:rPr>
          <w:sz w:val="28"/>
          <w:szCs w:val="28"/>
        </w:rPr>
        <w:t xml:space="preserve">1.2 </w:t>
      </w:r>
      <w:r>
        <w:rPr>
          <w:rFonts w:hAnsi="宋体"/>
          <w:sz w:val="28"/>
          <w:szCs w:val="28"/>
        </w:rPr>
        <w:t>利用网络</w:t>
      </w:r>
      <w:r>
        <w:rPr>
          <w:rFonts w:hAnsi="宋体" w:hint="eastAsia"/>
          <w:sz w:val="28"/>
          <w:szCs w:val="28"/>
          <w:lang w:eastAsia="zh-CN"/>
        </w:rPr>
        <w:t>相关计划</w:t>
      </w:r>
      <w:r>
        <w:rPr>
          <w:rFonts w:hAnsi="宋体"/>
          <w:sz w:val="28"/>
          <w:szCs w:val="28"/>
        </w:rPr>
        <w:t>技术进行网络分析的</w:t>
      </w:r>
      <w:r>
        <w:rPr>
          <w:rFonts w:hAnsi="宋体" w:hint="eastAsia"/>
          <w:sz w:val="28"/>
          <w:szCs w:val="28"/>
          <w:lang w:eastAsia="zh-CN"/>
        </w:rPr>
        <w:t>相关项目</w:t>
      </w:r>
      <w:r>
        <w:rPr>
          <w:rFonts w:hAnsi="宋体"/>
          <w:sz w:val="28"/>
          <w:szCs w:val="28"/>
        </w:rPr>
        <w:t>介绍</w:t>
      </w:r>
      <w:r>
        <w:rPr>
          <w:sz w:val="28"/>
          <w:szCs w:val="28"/>
        </w:rPr>
        <w:tab/>
      </w:r>
      <w:r>
        <w:rPr>
          <w:sz w:val="28"/>
          <w:szCs w:val="28"/>
        </w:rPr>
        <w:fldChar w:fldCharType="begin"/>
      </w:r>
      <w:r>
        <w:rPr>
          <w:sz w:val="28"/>
          <w:szCs w:val="28"/>
        </w:rPr>
        <w:instrText xml:space="preserve"> PAGEREF _Toc324761735 \h </w:instrText>
      </w:r>
      <w:r>
        <w:rPr>
          <w:sz w:val="28"/>
          <w:szCs w:val="28"/>
        </w:rPr>
        <w:fldChar w:fldCharType="separate"/>
      </w:r>
      <w:r>
        <w:rPr>
          <w:sz w:val="28"/>
          <w:szCs w:val="28"/>
        </w:rPr>
        <w:t>1</w:t>
      </w:r>
      <w:r>
        <w:rPr>
          <w:sz w:val="28"/>
          <w:szCs w:val="28"/>
        </w:rPr>
        <w:fldChar w:fldCharType="end"/>
      </w:r>
    </w:p>
    <w:p>
      <w:pPr>
        <w:pStyle w:val="TOC2"/>
        <w:tabs>
          <w:tab w:val="right" w:leader="dot" w:pos="9344"/>
        </w:tabs>
        <w:spacing w:before="240"/>
        <w:ind w:left="0" w:leftChars="0"/>
        <w:rPr>
          <w:sz w:val="28"/>
          <w:szCs w:val="28"/>
        </w:rPr>
      </w:pPr>
      <w:r>
        <w:rPr>
          <w:sz w:val="28"/>
          <w:szCs w:val="28"/>
        </w:rPr>
        <w:t xml:space="preserve">1.3 </w:t>
      </w:r>
      <w:r>
        <w:rPr>
          <w:rFonts w:hAnsi="宋体"/>
          <w:sz w:val="28"/>
          <w:szCs w:val="28"/>
        </w:rPr>
        <w:t>网络</w:t>
      </w:r>
      <w:r>
        <w:rPr>
          <w:rFonts w:hAnsi="宋体" w:hint="eastAsia"/>
          <w:sz w:val="28"/>
          <w:szCs w:val="28"/>
          <w:lang w:eastAsia="zh-CN"/>
        </w:rPr>
        <w:t>相关计划</w:t>
      </w:r>
      <w:r>
        <w:rPr>
          <w:rFonts w:hAnsi="宋体"/>
          <w:sz w:val="28"/>
          <w:szCs w:val="28"/>
        </w:rPr>
        <w:t>技术的研究意义</w:t>
      </w:r>
      <w:r>
        <w:rPr>
          <w:sz w:val="28"/>
          <w:szCs w:val="28"/>
        </w:rPr>
        <w:tab/>
      </w:r>
      <w:r>
        <w:rPr>
          <w:sz w:val="28"/>
          <w:szCs w:val="28"/>
        </w:rPr>
        <w:fldChar w:fldCharType="begin"/>
      </w:r>
      <w:r>
        <w:rPr>
          <w:sz w:val="28"/>
          <w:szCs w:val="28"/>
        </w:rPr>
        <w:instrText xml:space="preserve"> PAGEREF _Toc324761736 \h </w:instrText>
      </w:r>
      <w:r>
        <w:rPr>
          <w:sz w:val="28"/>
          <w:szCs w:val="28"/>
        </w:rPr>
        <w:fldChar w:fldCharType="separate"/>
      </w:r>
      <w:r>
        <w:rPr>
          <w:sz w:val="28"/>
          <w:szCs w:val="28"/>
        </w:rPr>
        <w:t>1</w:t>
      </w:r>
      <w:r>
        <w:rPr>
          <w:sz w:val="28"/>
          <w:szCs w:val="28"/>
        </w:rPr>
        <w:fldChar w:fldCharType="end"/>
      </w:r>
    </w:p>
    <w:p>
      <w:pPr>
        <w:pStyle w:val="TOC2"/>
        <w:tabs>
          <w:tab w:val="right" w:leader="dot" w:pos="9344"/>
        </w:tabs>
        <w:spacing w:before="240"/>
        <w:ind w:left="0" w:leftChars="0"/>
        <w:rPr>
          <w:sz w:val="28"/>
          <w:szCs w:val="28"/>
        </w:rPr>
      </w:pPr>
      <w:r>
        <w:rPr>
          <w:sz w:val="28"/>
          <w:szCs w:val="28"/>
        </w:rPr>
        <w:t xml:space="preserve">1.4 </w:t>
      </w:r>
      <w:r>
        <w:rPr>
          <w:rFonts w:hAnsi="宋体"/>
          <w:sz w:val="28"/>
          <w:szCs w:val="28"/>
        </w:rPr>
        <w:t>论文的论证思路</w:t>
      </w:r>
      <w:r>
        <w:rPr>
          <w:sz w:val="28"/>
          <w:szCs w:val="28"/>
        </w:rPr>
        <w:tab/>
      </w:r>
      <w:r>
        <w:rPr>
          <w:sz w:val="28"/>
          <w:szCs w:val="28"/>
        </w:rPr>
        <w:fldChar w:fldCharType="begin"/>
      </w:r>
      <w:r>
        <w:rPr>
          <w:sz w:val="28"/>
          <w:szCs w:val="28"/>
        </w:rPr>
        <w:instrText xml:space="preserve"> PAGEREF _Toc324761737 \h </w:instrText>
      </w:r>
      <w:r>
        <w:rPr>
          <w:sz w:val="28"/>
          <w:szCs w:val="28"/>
        </w:rPr>
        <w:fldChar w:fldCharType="separate"/>
      </w:r>
      <w:r>
        <w:rPr>
          <w:sz w:val="28"/>
          <w:szCs w:val="28"/>
        </w:rPr>
        <w:t>2</w:t>
      </w:r>
      <w:r>
        <w:rPr>
          <w:sz w:val="28"/>
          <w:szCs w:val="28"/>
        </w:rPr>
        <w:fldChar w:fldCharType="end"/>
      </w:r>
    </w:p>
    <w:p>
      <w:pPr>
        <w:pStyle w:val="TOC3"/>
        <w:tabs>
          <w:tab w:val="right" w:leader="dot" w:pos="9344"/>
        </w:tabs>
        <w:spacing w:before="240"/>
        <w:ind w:left="0" w:leftChars="0"/>
        <w:rPr>
          <w:rFonts w:eastAsia="楷体"/>
          <w:sz w:val="28"/>
          <w:szCs w:val="28"/>
        </w:rPr>
      </w:pPr>
      <w:r>
        <w:rPr>
          <w:rFonts w:eastAsia="楷体"/>
          <w:sz w:val="28"/>
          <w:szCs w:val="28"/>
        </w:rPr>
        <w:t xml:space="preserve">1.4.1 </w:t>
      </w:r>
      <w:r>
        <w:rPr>
          <w:rFonts w:eastAsia="楷体" w:hAnsi="楷体"/>
          <w:sz w:val="28"/>
          <w:szCs w:val="28"/>
        </w:rPr>
        <w:t>确定目标</w:t>
      </w:r>
      <w:r>
        <w:rPr>
          <w:rFonts w:eastAsia="楷体"/>
          <w:sz w:val="28"/>
          <w:szCs w:val="28"/>
        </w:rPr>
        <w:tab/>
      </w:r>
      <w:r>
        <w:rPr>
          <w:rFonts w:eastAsia="楷体"/>
          <w:sz w:val="28"/>
          <w:szCs w:val="28"/>
        </w:rPr>
        <w:fldChar w:fldCharType="begin"/>
      </w:r>
      <w:r>
        <w:rPr>
          <w:rFonts w:eastAsia="楷体"/>
          <w:sz w:val="28"/>
          <w:szCs w:val="28"/>
        </w:rPr>
        <w:instrText xml:space="preserve"> PAGEREF _Toc324761738 \h </w:instrText>
      </w:r>
      <w:r>
        <w:rPr>
          <w:rFonts w:eastAsia="楷体"/>
          <w:sz w:val="28"/>
          <w:szCs w:val="28"/>
        </w:rPr>
        <w:fldChar w:fldCharType="separate"/>
      </w:r>
      <w:r>
        <w:rPr>
          <w:rFonts w:eastAsia="楷体"/>
          <w:sz w:val="28"/>
          <w:szCs w:val="28"/>
        </w:rPr>
        <w:t>2</w:t>
      </w:r>
      <w:r>
        <w:rPr>
          <w:rFonts w:eastAsia="楷体"/>
          <w:sz w:val="28"/>
          <w:szCs w:val="28"/>
        </w:rPr>
        <w:fldChar w:fldCharType="end"/>
      </w:r>
    </w:p>
    <w:p>
      <w:pPr>
        <w:pStyle w:val="TOC3"/>
        <w:tabs>
          <w:tab w:val="right" w:leader="dot" w:pos="9344"/>
        </w:tabs>
        <w:spacing w:before="240"/>
        <w:ind w:left="0" w:leftChars="0"/>
        <w:rPr>
          <w:rFonts w:eastAsia="楷体"/>
          <w:sz w:val="28"/>
          <w:szCs w:val="28"/>
        </w:rPr>
      </w:pPr>
      <w:r>
        <w:rPr>
          <w:rFonts w:eastAsia="楷体"/>
          <w:sz w:val="28"/>
          <w:szCs w:val="28"/>
        </w:rPr>
        <w:t xml:space="preserve">1.4.2 </w:t>
      </w:r>
      <w:r>
        <w:rPr>
          <w:rFonts w:eastAsia="楷体" w:hAnsi="楷体"/>
          <w:sz w:val="28"/>
          <w:szCs w:val="28"/>
        </w:rPr>
        <w:t>分解工程</w:t>
      </w:r>
      <w:r>
        <w:rPr>
          <w:rFonts w:eastAsia="楷体" w:hAnsi="楷体" w:hint="eastAsia"/>
          <w:sz w:val="28"/>
          <w:szCs w:val="28"/>
          <w:lang w:eastAsia="zh-CN"/>
        </w:rPr>
        <w:t>相关项目</w:t>
      </w:r>
      <w:r>
        <w:rPr>
          <w:rFonts w:eastAsia="楷体" w:hAnsi="楷体"/>
          <w:sz w:val="28"/>
          <w:szCs w:val="28"/>
        </w:rPr>
        <w:t>，列出作业明细表</w:t>
      </w:r>
      <w:r>
        <w:rPr>
          <w:rFonts w:eastAsia="楷体"/>
          <w:sz w:val="28"/>
          <w:szCs w:val="28"/>
        </w:rPr>
        <w:tab/>
      </w:r>
      <w:r>
        <w:rPr>
          <w:rFonts w:eastAsia="楷体"/>
          <w:sz w:val="28"/>
          <w:szCs w:val="28"/>
        </w:rPr>
        <w:fldChar w:fldCharType="begin"/>
      </w:r>
      <w:r>
        <w:rPr>
          <w:rFonts w:eastAsia="楷体"/>
          <w:sz w:val="28"/>
          <w:szCs w:val="28"/>
        </w:rPr>
        <w:instrText xml:space="preserve"> PAGEREF _Toc324761739 \h </w:instrText>
      </w:r>
      <w:r>
        <w:rPr>
          <w:rFonts w:eastAsia="楷体"/>
          <w:sz w:val="28"/>
          <w:szCs w:val="28"/>
        </w:rPr>
        <w:fldChar w:fldCharType="separate"/>
      </w:r>
      <w:r>
        <w:rPr>
          <w:rFonts w:eastAsia="楷体"/>
          <w:sz w:val="28"/>
          <w:szCs w:val="28"/>
        </w:rPr>
        <w:t>2</w:t>
      </w:r>
      <w:r>
        <w:rPr>
          <w:rFonts w:eastAsia="楷体"/>
          <w:sz w:val="28"/>
          <w:szCs w:val="28"/>
        </w:rPr>
        <w:fldChar w:fldCharType="end"/>
      </w:r>
    </w:p>
    <w:p>
      <w:pPr>
        <w:pStyle w:val="TOC3"/>
        <w:tabs>
          <w:tab w:val="right" w:leader="dot" w:pos="9344"/>
        </w:tabs>
        <w:spacing w:before="240"/>
        <w:ind w:left="0" w:leftChars="0"/>
        <w:rPr>
          <w:rFonts w:eastAsia="楷体"/>
          <w:sz w:val="28"/>
          <w:szCs w:val="28"/>
        </w:rPr>
      </w:pPr>
      <w:r>
        <w:rPr>
          <w:rFonts w:eastAsia="楷体"/>
          <w:sz w:val="28"/>
          <w:szCs w:val="28"/>
        </w:rPr>
        <w:t>1.4.3</w:t>
      </w:r>
      <w:r>
        <w:rPr>
          <w:rFonts w:eastAsia="楷体" w:hAnsi="楷体"/>
          <w:sz w:val="28"/>
          <w:szCs w:val="28"/>
        </w:rPr>
        <w:t>绘制网络图，进行结点编号</w:t>
      </w:r>
      <w:r>
        <w:rPr>
          <w:rFonts w:eastAsia="楷体"/>
          <w:sz w:val="28"/>
          <w:szCs w:val="28"/>
        </w:rPr>
        <w:tab/>
      </w:r>
      <w:r>
        <w:rPr>
          <w:rFonts w:eastAsia="楷体"/>
          <w:sz w:val="28"/>
          <w:szCs w:val="28"/>
        </w:rPr>
        <w:fldChar w:fldCharType="begin"/>
      </w:r>
      <w:r>
        <w:rPr>
          <w:rFonts w:eastAsia="楷体"/>
          <w:sz w:val="28"/>
          <w:szCs w:val="28"/>
        </w:rPr>
        <w:instrText xml:space="preserve"> PAGEREF _Toc324761740 \h </w:instrText>
      </w:r>
      <w:r>
        <w:rPr>
          <w:rFonts w:eastAsia="楷体"/>
          <w:sz w:val="28"/>
          <w:szCs w:val="28"/>
        </w:rPr>
        <w:fldChar w:fldCharType="separate"/>
      </w:r>
      <w:r>
        <w:rPr>
          <w:rFonts w:eastAsia="楷体"/>
          <w:sz w:val="28"/>
          <w:szCs w:val="28"/>
        </w:rPr>
        <w:t>2</w:t>
      </w:r>
      <w:r>
        <w:rPr>
          <w:rFonts w:eastAsia="楷体"/>
          <w:sz w:val="28"/>
          <w:szCs w:val="28"/>
        </w:rPr>
        <w:fldChar w:fldCharType="end"/>
      </w:r>
    </w:p>
    <w:p>
      <w:pPr>
        <w:pStyle w:val="TOC3"/>
        <w:tabs>
          <w:tab w:val="right" w:leader="dot" w:pos="9344"/>
        </w:tabs>
        <w:spacing w:before="240"/>
        <w:ind w:left="0" w:leftChars="0"/>
        <w:rPr>
          <w:rFonts w:eastAsia="楷体"/>
          <w:sz w:val="28"/>
          <w:szCs w:val="28"/>
        </w:rPr>
      </w:pPr>
      <w:r>
        <w:rPr>
          <w:rFonts w:eastAsia="楷体"/>
          <w:sz w:val="28"/>
          <w:szCs w:val="28"/>
        </w:rPr>
        <w:t>1.4.4</w:t>
      </w:r>
      <w:r>
        <w:rPr>
          <w:rFonts w:eastAsia="楷体" w:hAnsi="楷体"/>
          <w:sz w:val="28"/>
          <w:szCs w:val="28"/>
        </w:rPr>
        <w:t>计算网络时间，确定关键路线</w:t>
      </w:r>
      <w:r>
        <w:rPr>
          <w:rFonts w:eastAsia="楷体"/>
          <w:sz w:val="28"/>
          <w:szCs w:val="28"/>
        </w:rPr>
        <w:tab/>
      </w:r>
      <w:r>
        <w:rPr>
          <w:rFonts w:eastAsia="楷体"/>
          <w:sz w:val="28"/>
          <w:szCs w:val="28"/>
        </w:rPr>
        <w:fldChar w:fldCharType="begin"/>
      </w:r>
      <w:r>
        <w:rPr>
          <w:rFonts w:eastAsia="楷体"/>
          <w:sz w:val="28"/>
          <w:szCs w:val="28"/>
        </w:rPr>
        <w:instrText xml:space="preserve"> PAGEREF _Toc324761741 \h </w:instrText>
      </w:r>
      <w:r>
        <w:rPr>
          <w:rFonts w:eastAsia="楷体"/>
          <w:sz w:val="28"/>
          <w:szCs w:val="28"/>
        </w:rPr>
        <w:fldChar w:fldCharType="separate"/>
      </w:r>
      <w:r>
        <w:rPr>
          <w:rFonts w:eastAsia="楷体"/>
          <w:sz w:val="28"/>
          <w:szCs w:val="28"/>
        </w:rPr>
        <w:t>3</w:t>
      </w:r>
      <w:r>
        <w:rPr>
          <w:rFonts w:eastAsia="楷体"/>
          <w:sz w:val="28"/>
          <w:szCs w:val="28"/>
        </w:rPr>
        <w:fldChar w:fldCharType="end"/>
      </w:r>
    </w:p>
    <w:p>
      <w:pPr>
        <w:pStyle w:val="TOC3"/>
        <w:tabs>
          <w:tab w:val="right" w:leader="dot" w:pos="9344"/>
        </w:tabs>
        <w:spacing w:before="240"/>
        <w:ind w:left="0" w:leftChars="0"/>
        <w:rPr>
          <w:rFonts w:eastAsia="楷体"/>
          <w:sz w:val="28"/>
          <w:szCs w:val="28"/>
        </w:rPr>
      </w:pPr>
      <w:r>
        <w:rPr>
          <w:rFonts w:eastAsia="楷体"/>
          <w:sz w:val="28"/>
          <w:szCs w:val="28"/>
        </w:rPr>
        <w:t>1.4.5</w:t>
      </w:r>
      <w:r>
        <w:rPr>
          <w:rFonts w:eastAsia="楷体" w:hAnsi="楷体"/>
          <w:sz w:val="28"/>
          <w:szCs w:val="28"/>
        </w:rPr>
        <w:t>进行网络</w:t>
      </w:r>
      <w:r>
        <w:rPr>
          <w:rFonts w:eastAsia="楷体" w:hAnsi="楷体" w:hint="eastAsia"/>
          <w:sz w:val="28"/>
          <w:szCs w:val="28"/>
          <w:lang w:eastAsia="zh-CN"/>
        </w:rPr>
        <w:t>相关计划合适的方案</w:t>
      </w:r>
      <w:r>
        <w:rPr>
          <w:rFonts w:eastAsia="楷体" w:hAnsi="楷体"/>
          <w:sz w:val="28"/>
          <w:szCs w:val="28"/>
        </w:rPr>
        <w:t>的优化</w:t>
      </w:r>
      <w:r>
        <w:rPr>
          <w:rFonts w:eastAsia="楷体"/>
          <w:sz w:val="28"/>
          <w:szCs w:val="28"/>
        </w:rPr>
        <w:tab/>
      </w:r>
      <w:r>
        <w:rPr>
          <w:rFonts w:eastAsia="楷体"/>
          <w:sz w:val="28"/>
          <w:szCs w:val="28"/>
        </w:rPr>
        <w:fldChar w:fldCharType="begin"/>
      </w:r>
      <w:r>
        <w:rPr>
          <w:rFonts w:eastAsia="楷体"/>
          <w:sz w:val="28"/>
          <w:szCs w:val="28"/>
        </w:rPr>
        <w:instrText xml:space="preserve"> PAGEREF _Toc324761742 \h </w:instrText>
      </w:r>
      <w:r>
        <w:rPr>
          <w:rFonts w:eastAsia="楷体"/>
          <w:sz w:val="28"/>
          <w:szCs w:val="28"/>
        </w:rPr>
        <w:fldChar w:fldCharType="separate"/>
      </w:r>
      <w:r>
        <w:rPr>
          <w:rFonts w:eastAsia="楷体"/>
          <w:sz w:val="28"/>
          <w:szCs w:val="28"/>
        </w:rPr>
        <w:t>3</w:t>
      </w:r>
      <w:r>
        <w:rPr>
          <w:rFonts w:eastAsia="楷体"/>
          <w:sz w:val="28"/>
          <w:szCs w:val="28"/>
        </w:rPr>
        <w:fldChar w:fldCharType="end"/>
      </w:r>
    </w:p>
    <w:p>
      <w:pPr>
        <w:pStyle w:val="TOC3"/>
        <w:tabs>
          <w:tab w:val="right" w:leader="dot" w:pos="9344"/>
        </w:tabs>
        <w:spacing w:before="240"/>
        <w:ind w:left="0" w:leftChars="0"/>
        <w:rPr>
          <w:rFonts w:eastAsia="楷体"/>
          <w:sz w:val="28"/>
          <w:szCs w:val="28"/>
        </w:rPr>
      </w:pPr>
      <w:r>
        <w:rPr>
          <w:rFonts w:eastAsia="楷体"/>
          <w:sz w:val="28"/>
          <w:szCs w:val="28"/>
        </w:rPr>
        <w:t>1.4.6</w:t>
      </w:r>
      <w:r>
        <w:rPr>
          <w:rFonts w:eastAsia="楷体" w:hAnsi="楷体"/>
          <w:sz w:val="28"/>
          <w:szCs w:val="28"/>
        </w:rPr>
        <w:t>网络</w:t>
      </w:r>
      <w:r>
        <w:rPr>
          <w:rFonts w:eastAsia="楷体" w:hAnsi="楷体" w:hint="eastAsia"/>
          <w:sz w:val="28"/>
          <w:szCs w:val="28"/>
          <w:lang w:eastAsia="zh-CN"/>
        </w:rPr>
        <w:t>相关计划</w:t>
      </w:r>
      <w:r>
        <w:rPr>
          <w:rFonts w:eastAsia="楷体" w:hAnsi="楷体"/>
          <w:sz w:val="28"/>
          <w:szCs w:val="28"/>
        </w:rPr>
        <w:t>的贯彻执行</w:t>
      </w:r>
      <w:r>
        <w:rPr>
          <w:rFonts w:eastAsia="楷体"/>
          <w:sz w:val="28"/>
          <w:szCs w:val="28"/>
        </w:rPr>
        <w:tab/>
      </w:r>
      <w:r>
        <w:rPr>
          <w:rFonts w:eastAsia="楷体"/>
          <w:sz w:val="28"/>
          <w:szCs w:val="28"/>
        </w:rPr>
        <w:fldChar w:fldCharType="begin"/>
      </w:r>
      <w:r>
        <w:rPr>
          <w:rFonts w:eastAsia="楷体"/>
          <w:sz w:val="28"/>
          <w:szCs w:val="28"/>
        </w:rPr>
        <w:instrText xml:space="preserve"> PAGEREF _Toc324761743 \h </w:instrText>
      </w:r>
      <w:r>
        <w:rPr>
          <w:rFonts w:eastAsia="楷体"/>
          <w:sz w:val="28"/>
          <w:szCs w:val="28"/>
        </w:rPr>
        <w:fldChar w:fldCharType="separate"/>
      </w:r>
      <w:r>
        <w:rPr>
          <w:rFonts w:eastAsia="楷体"/>
          <w:sz w:val="28"/>
          <w:szCs w:val="28"/>
        </w:rPr>
        <w:t>3</w:t>
      </w:r>
      <w:r>
        <w:rPr>
          <w:rFonts w:eastAsia="楷体"/>
          <w:sz w:val="28"/>
          <w:szCs w:val="28"/>
        </w:rPr>
        <w:fldChar w:fldCharType="end"/>
      </w:r>
    </w:p>
    <w:p>
      <w:pPr>
        <w:pStyle w:val="TOC1"/>
        <w:spacing w:before="240"/>
        <w:rPr>
          <w:rFonts w:ascii="Times New Roman" w:hAnsi="Times New Roman"/>
        </w:rPr>
      </w:pPr>
      <w:r>
        <w:rPr>
          <w:rFonts w:ascii="Times New Roman" w:hAnsi="Times New Roman"/>
        </w:rPr>
        <w:t xml:space="preserve">2 </w:t>
      </w:r>
      <w:r>
        <w:rPr>
          <w:rFonts w:ascii="Times New Roman"/>
        </w:rPr>
        <w:t>网络</w:t>
      </w:r>
      <w:r>
        <w:rPr>
          <w:rFonts w:ascii="Times New Roman" w:hint="eastAsia"/>
          <w:lang w:eastAsia="zh-CN"/>
        </w:rPr>
        <w:t>相关计划</w:t>
      </w:r>
      <w:r>
        <w:rPr>
          <w:rFonts w:ascii="Times New Roman"/>
        </w:rPr>
        <w:t>技术的概况及其与建筑工程的关系</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_Toc324761744 \h </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p>
    <w:p>
      <w:pPr>
        <w:pStyle w:val="TOC2"/>
        <w:tabs>
          <w:tab w:val="right" w:leader="dot" w:pos="9344"/>
        </w:tabs>
        <w:spacing w:before="240"/>
        <w:ind w:left="0" w:leftChars="0"/>
        <w:rPr>
          <w:sz w:val="28"/>
          <w:szCs w:val="28"/>
        </w:rPr>
        <w:sectPr>
          <w:headerReference w:type="even" r:id="rId7"/>
          <w:footerReference w:type="even" r:id="rId8"/>
          <w:footerReference w:type="default" r:id="rId9"/>
          <w:pgSz w:w="11906" w:h="16838"/>
          <w:pgMar w:top="1418" w:right="1134" w:bottom="1418" w:left="1418" w:header="851" w:footer="992" w:gutter="0"/>
          <w:pgNumType w:start="1"/>
          <w:cols w:num="1" w:space="425"/>
          <w:docGrid w:type="lines" w:linePitch="312" w:charSpace="0"/>
        </w:sectPr>
      </w:pPr>
      <w:r>
        <w:rPr>
          <w:sz w:val="28"/>
          <w:szCs w:val="28"/>
        </w:rPr>
        <w:t xml:space="preserve">2.1 </w:t>
      </w:r>
      <w:r>
        <w:rPr>
          <w:rFonts w:hAnsi="宋体"/>
          <w:sz w:val="28"/>
          <w:szCs w:val="28"/>
        </w:rPr>
        <w:t>网络</w:t>
      </w:r>
      <w:r>
        <w:rPr>
          <w:rFonts w:hAnsi="宋体" w:hint="eastAsia"/>
          <w:sz w:val="28"/>
          <w:szCs w:val="28"/>
          <w:lang w:eastAsia="zh-CN"/>
        </w:rPr>
        <w:t>相关计划</w:t>
      </w:r>
      <w:r>
        <w:rPr>
          <w:rFonts w:hAnsi="宋体"/>
          <w:sz w:val="28"/>
          <w:szCs w:val="28"/>
        </w:rPr>
        <w:t>技术的定义</w:t>
      </w:r>
      <w:r>
        <w:rPr>
          <w:sz w:val="28"/>
          <w:szCs w:val="28"/>
        </w:rPr>
        <w:tab/>
      </w:r>
      <w:r>
        <w:rPr>
          <w:sz w:val="28"/>
          <w:szCs w:val="28"/>
        </w:rPr>
        <w:fldChar w:fldCharType="begin"/>
      </w:r>
      <w:r>
        <w:rPr>
          <w:sz w:val="28"/>
          <w:szCs w:val="28"/>
        </w:rPr>
        <w:instrText xml:space="preserve"> PAGEREF _Toc324761745 \h </w:instrText>
      </w:r>
      <w:r>
        <w:rPr>
          <w:sz w:val="28"/>
          <w:szCs w:val="28"/>
        </w:rPr>
        <w:fldChar w:fldCharType="separate"/>
      </w:r>
      <w:r>
        <w:rPr>
          <w:sz w:val="28"/>
          <w:szCs w:val="28"/>
        </w:rPr>
        <w:t>5</w:t>
      </w:r>
      <w:r>
        <w:rPr>
          <w:sz w:val="28"/>
          <w:szCs w:val="28"/>
        </w:rPr>
        <w:fldChar w:fldCharType="end"/>
      </w:r>
    </w:p>
    <w:p>
      <w:pPr>
        <w:pStyle w:val="TOC2"/>
        <w:tabs>
          <w:tab w:val="right" w:leader="dot" w:pos="9344"/>
        </w:tabs>
        <w:spacing w:before="240"/>
        <w:ind w:left="0" w:leftChars="0"/>
        <w:rPr>
          <w:sz w:val="28"/>
          <w:szCs w:val="28"/>
        </w:rPr>
      </w:pPr>
      <w:r>
        <w:rPr>
          <w:sz w:val="28"/>
          <w:szCs w:val="28"/>
        </w:rPr>
        <w:t xml:space="preserve">2.2 </w:t>
      </w:r>
      <w:r>
        <w:rPr>
          <w:rFonts w:hAnsi="宋体"/>
          <w:sz w:val="28"/>
          <w:szCs w:val="28"/>
        </w:rPr>
        <w:t>网络</w:t>
      </w:r>
      <w:r>
        <w:rPr>
          <w:rFonts w:hAnsi="宋体" w:hint="eastAsia"/>
          <w:sz w:val="28"/>
          <w:szCs w:val="28"/>
          <w:lang w:eastAsia="zh-CN"/>
        </w:rPr>
        <w:t>相关计划</w:t>
      </w:r>
      <w:r>
        <w:rPr>
          <w:rFonts w:hAnsi="宋体"/>
          <w:sz w:val="28"/>
          <w:szCs w:val="28"/>
        </w:rPr>
        <w:t>的基本原理</w:t>
      </w:r>
      <w:r>
        <w:rPr>
          <w:sz w:val="28"/>
          <w:szCs w:val="28"/>
        </w:rPr>
        <w:tab/>
      </w:r>
      <w:r>
        <w:rPr>
          <w:sz w:val="28"/>
          <w:szCs w:val="28"/>
        </w:rPr>
        <w:fldChar w:fldCharType="begin"/>
      </w:r>
      <w:r>
        <w:rPr>
          <w:sz w:val="28"/>
          <w:szCs w:val="28"/>
        </w:rPr>
        <w:instrText xml:space="preserve"> PAGEREF _Toc324761746 \h </w:instrText>
      </w:r>
      <w:r>
        <w:rPr>
          <w:sz w:val="28"/>
          <w:szCs w:val="28"/>
        </w:rPr>
        <w:fldChar w:fldCharType="separate"/>
      </w:r>
      <w:r>
        <w:rPr>
          <w:sz w:val="28"/>
          <w:szCs w:val="28"/>
        </w:rPr>
        <w:t>5</w:t>
      </w:r>
      <w:r>
        <w:rPr>
          <w:sz w:val="28"/>
          <w:szCs w:val="28"/>
        </w:rPr>
        <w:fldChar w:fldCharType="end"/>
      </w:r>
    </w:p>
    <w:p>
      <w:pPr>
        <w:pStyle w:val="TOC2"/>
        <w:tabs>
          <w:tab w:val="right" w:leader="dot" w:pos="9344"/>
        </w:tabs>
        <w:spacing w:before="240"/>
        <w:ind w:left="0" w:leftChars="0"/>
        <w:rPr>
          <w:sz w:val="28"/>
          <w:szCs w:val="28"/>
        </w:rPr>
      </w:pPr>
      <w:r>
        <w:rPr>
          <w:sz w:val="28"/>
          <w:szCs w:val="28"/>
        </w:rPr>
        <w:t xml:space="preserve">2.3 </w:t>
      </w:r>
      <w:r>
        <w:rPr>
          <w:rFonts w:hAnsi="宋体"/>
          <w:sz w:val="28"/>
          <w:szCs w:val="28"/>
        </w:rPr>
        <w:t>网络</w:t>
      </w:r>
      <w:r>
        <w:rPr>
          <w:rFonts w:hAnsi="宋体" w:hint="eastAsia"/>
          <w:sz w:val="28"/>
          <w:szCs w:val="28"/>
          <w:lang w:eastAsia="zh-CN"/>
        </w:rPr>
        <w:t>相关计划</w:t>
      </w:r>
      <w:r>
        <w:rPr>
          <w:rFonts w:hAnsi="宋体"/>
          <w:sz w:val="28"/>
          <w:szCs w:val="28"/>
        </w:rPr>
        <w:t>技术简介</w:t>
      </w:r>
      <w:r>
        <w:rPr>
          <w:sz w:val="28"/>
          <w:szCs w:val="28"/>
        </w:rPr>
        <w:tab/>
      </w:r>
      <w:r>
        <w:rPr>
          <w:sz w:val="28"/>
          <w:szCs w:val="28"/>
        </w:rPr>
        <w:fldChar w:fldCharType="begin"/>
      </w:r>
      <w:r>
        <w:rPr>
          <w:sz w:val="28"/>
          <w:szCs w:val="28"/>
        </w:rPr>
        <w:instrText xml:space="preserve"> PAGEREF _Toc324761747 \h </w:instrText>
      </w:r>
      <w:r>
        <w:rPr>
          <w:sz w:val="28"/>
          <w:szCs w:val="28"/>
        </w:rPr>
        <w:fldChar w:fldCharType="separate"/>
      </w:r>
      <w:r>
        <w:rPr>
          <w:sz w:val="28"/>
          <w:szCs w:val="28"/>
        </w:rPr>
        <w:t>5</w:t>
      </w:r>
      <w:r>
        <w:rPr>
          <w:sz w:val="28"/>
          <w:szCs w:val="28"/>
        </w:rPr>
        <w:fldChar w:fldCharType="end"/>
      </w:r>
    </w:p>
    <w:p>
      <w:pPr>
        <w:pStyle w:val="TOC2"/>
        <w:tabs>
          <w:tab w:val="right" w:leader="dot" w:pos="9344"/>
        </w:tabs>
        <w:spacing w:before="240"/>
        <w:ind w:left="0" w:leftChars="0"/>
        <w:rPr>
          <w:sz w:val="28"/>
          <w:szCs w:val="28"/>
        </w:rPr>
      </w:pPr>
      <w:r>
        <w:rPr>
          <w:sz w:val="28"/>
          <w:szCs w:val="28"/>
        </w:rPr>
        <w:t xml:space="preserve">2.4 </w:t>
      </w:r>
      <w:r>
        <w:rPr>
          <w:rFonts w:hAnsi="宋体"/>
          <w:sz w:val="28"/>
          <w:szCs w:val="28"/>
        </w:rPr>
        <w:t>国内外网络</w:t>
      </w:r>
      <w:r>
        <w:rPr>
          <w:rFonts w:hAnsi="宋体" w:hint="eastAsia"/>
          <w:sz w:val="28"/>
          <w:szCs w:val="28"/>
          <w:lang w:eastAsia="zh-CN"/>
        </w:rPr>
        <w:t>相关计划</w:t>
      </w:r>
      <w:r>
        <w:rPr>
          <w:rFonts w:hAnsi="宋体"/>
          <w:sz w:val="28"/>
          <w:szCs w:val="28"/>
        </w:rPr>
        <w:t>技术应用现状</w:t>
      </w:r>
      <w:r>
        <w:rPr>
          <w:sz w:val="28"/>
          <w:szCs w:val="28"/>
        </w:rPr>
        <w:tab/>
      </w:r>
      <w:r>
        <w:rPr>
          <w:sz w:val="28"/>
          <w:szCs w:val="28"/>
        </w:rPr>
        <w:fldChar w:fldCharType="begin"/>
      </w:r>
      <w:r>
        <w:rPr>
          <w:sz w:val="28"/>
          <w:szCs w:val="28"/>
        </w:rPr>
        <w:instrText xml:space="preserve"> PAGEREF _Toc324761748 \h </w:instrText>
      </w:r>
      <w:r>
        <w:rPr>
          <w:sz w:val="28"/>
          <w:szCs w:val="28"/>
        </w:rPr>
        <w:fldChar w:fldCharType="separate"/>
      </w:r>
      <w:r>
        <w:rPr>
          <w:sz w:val="28"/>
          <w:szCs w:val="28"/>
        </w:rPr>
        <w:t>6</w:t>
      </w:r>
      <w:r>
        <w:rPr>
          <w:sz w:val="28"/>
          <w:szCs w:val="28"/>
        </w:rPr>
        <w:fldChar w:fldCharType="end"/>
      </w:r>
    </w:p>
    <w:p>
      <w:pPr>
        <w:pStyle w:val="TOC3"/>
        <w:tabs>
          <w:tab w:val="right" w:leader="dot" w:pos="9344"/>
        </w:tabs>
        <w:spacing w:before="240"/>
        <w:ind w:left="0" w:leftChars="0"/>
        <w:rPr>
          <w:rFonts w:eastAsia="楷体"/>
          <w:sz w:val="28"/>
          <w:szCs w:val="28"/>
        </w:rPr>
      </w:pPr>
      <w:r>
        <w:rPr>
          <w:rFonts w:eastAsia="楷体"/>
          <w:sz w:val="28"/>
          <w:szCs w:val="28"/>
        </w:rPr>
        <w:t xml:space="preserve">2.4.1 </w:t>
      </w:r>
      <w:r>
        <w:rPr>
          <w:rFonts w:eastAsia="楷体" w:hAnsi="楷体"/>
          <w:sz w:val="28"/>
          <w:szCs w:val="28"/>
        </w:rPr>
        <w:t>国外应用网络</w:t>
      </w:r>
      <w:r>
        <w:rPr>
          <w:rFonts w:eastAsia="楷体" w:hAnsi="楷体" w:hint="eastAsia"/>
          <w:sz w:val="28"/>
          <w:szCs w:val="28"/>
          <w:lang w:eastAsia="zh-CN"/>
        </w:rPr>
        <w:t>相关计划</w:t>
      </w:r>
      <w:r>
        <w:rPr>
          <w:rFonts w:eastAsia="楷体" w:hAnsi="楷体"/>
          <w:sz w:val="28"/>
          <w:szCs w:val="28"/>
        </w:rPr>
        <w:t>技术现状</w:t>
      </w:r>
      <w:r>
        <w:rPr>
          <w:rFonts w:eastAsia="楷体"/>
          <w:sz w:val="28"/>
          <w:szCs w:val="28"/>
        </w:rPr>
        <w:tab/>
      </w:r>
      <w:r>
        <w:rPr>
          <w:rFonts w:eastAsia="楷体"/>
          <w:sz w:val="28"/>
          <w:szCs w:val="28"/>
        </w:rPr>
        <w:fldChar w:fldCharType="begin"/>
      </w:r>
      <w:r>
        <w:rPr>
          <w:rFonts w:eastAsia="楷体"/>
          <w:sz w:val="28"/>
          <w:szCs w:val="28"/>
        </w:rPr>
        <w:instrText xml:space="preserve"> PAGEREF _Toc324761749 \h </w:instrText>
      </w:r>
      <w:r>
        <w:rPr>
          <w:rFonts w:eastAsia="楷体"/>
          <w:sz w:val="28"/>
          <w:szCs w:val="28"/>
        </w:rPr>
        <w:fldChar w:fldCharType="separate"/>
      </w:r>
      <w:r>
        <w:rPr>
          <w:rFonts w:eastAsia="楷体"/>
          <w:sz w:val="28"/>
          <w:szCs w:val="28"/>
        </w:rPr>
        <w:t>6</w:t>
      </w:r>
      <w:r>
        <w:rPr>
          <w:rFonts w:eastAsia="楷体"/>
          <w:sz w:val="28"/>
          <w:szCs w:val="28"/>
        </w:rPr>
        <w:fldChar w:fldCharType="end"/>
      </w:r>
    </w:p>
    <w:p>
      <w:pPr>
        <w:pStyle w:val="TOC3"/>
        <w:tabs>
          <w:tab w:val="right" w:leader="dot" w:pos="9344"/>
        </w:tabs>
        <w:spacing w:before="240"/>
        <w:ind w:left="0" w:leftChars="0"/>
        <w:rPr>
          <w:rFonts w:eastAsia="楷体"/>
          <w:sz w:val="28"/>
          <w:szCs w:val="28"/>
        </w:rPr>
      </w:pPr>
      <w:r>
        <w:rPr>
          <w:rFonts w:eastAsia="楷体"/>
          <w:sz w:val="28"/>
          <w:szCs w:val="28"/>
        </w:rPr>
        <w:t xml:space="preserve">2.4.2 </w:t>
      </w:r>
      <w:r>
        <w:rPr>
          <w:rFonts w:eastAsia="楷体" w:hAnsi="楷体"/>
          <w:sz w:val="28"/>
          <w:szCs w:val="28"/>
        </w:rPr>
        <w:t>国内应用网络</w:t>
      </w:r>
      <w:r>
        <w:rPr>
          <w:rFonts w:eastAsia="楷体" w:hAnsi="楷体" w:hint="eastAsia"/>
          <w:sz w:val="28"/>
          <w:szCs w:val="28"/>
          <w:lang w:eastAsia="zh-CN"/>
        </w:rPr>
        <w:t>相关计划</w:t>
      </w:r>
      <w:r>
        <w:rPr>
          <w:rFonts w:eastAsia="楷体" w:hAnsi="楷体"/>
          <w:sz w:val="28"/>
          <w:szCs w:val="28"/>
        </w:rPr>
        <w:t>技术的现状</w:t>
      </w:r>
      <w:r>
        <w:rPr>
          <w:rFonts w:eastAsia="楷体"/>
          <w:sz w:val="28"/>
          <w:szCs w:val="28"/>
        </w:rPr>
        <w:tab/>
      </w:r>
      <w:r>
        <w:rPr>
          <w:rFonts w:eastAsia="楷体"/>
          <w:sz w:val="28"/>
          <w:szCs w:val="28"/>
        </w:rPr>
        <w:fldChar w:fldCharType="begin"/>
      </w:r>
      <w:r>
        <w:rPr>
          <w:rFonts w:eastAsia="楷体"/>
          <w:sz w:val="28"/>
          <w:szCs w:val="28"/>
        </w:rPr>
        <w:instrText xml:space="preserve"> PAGEREF _Toc324761750 \h </w:instrText>
      </w:r>
      <w:r>
        <w:rPr>
          <w:rFonts w:eastAsia="楷体"/>
          <w:sz w:val="28"/>
          <w:szCs w:val="28"/>
        </w:rPr>
        <w:fldChar w:fldCharType="separate"/>
      </w:r>
      <w:r>
        <w:rPr>
          <w:rFonts w:eastAsia="楷体"/>
          <w:sz w:val="28"/>
          <w:szCs w:val="28"/>
        </w:rPr>
        <w:t>6</w:t>
      </w:r>
      <w:r>
        <w:rPr>
          <w:rFonts w:eastAsia="楷体"/>
          <w:sz w:val="28"/>
          <w:szCs w:val="28"/>
        </w:rPr>
        <w:fldChar w:fldCharType="end"/>
      </w:r>
    </w:p>
    <w:p>
      <w:pPr>
        <w:pStyle w:val="TOC2"/>
        <w:tabs>
          <w:tab w:val="right" w:leader="dot" w:pos="9344"/>
        </w:tabs>
        <w:spacing w:before="240"/>
        <w:ind w:left="0" w:leftChars="0"/>
        <w:rPr>
          <w:sz w:val="28"/>
          <w:szCs w:val="28"/>
        </w:rPr>
      </w:pPr>
      <w:r>
        <w:rPr>
          <w:sz w:val="28"/>
          <w:szCs w:val="28"/>
        </w:rPr>
        <w:t xml:space="preserve">2.5 </w:t>
      </w:r>
      <w:r>
        <w:rPr>
          <w:rFonts w:hAnsi="宋体"/>
          <w:sz w:val="28"/>
          <w:szCs w:val="28"/>
        </w:rPr>
        <w:t>关于对我国企业应用网络</w:t>
      </w:r>
      <w:r>
        <w:rPr>
          <w:rFonts w:hAnsi="宋体" w:hint="eastAsia"/>
          <w:sz w:val="28"/>
          <w:szCs w:val="28"/>
          <w:lang w:eastAsia="zh-CN"/>
        </w:rPr>
        <w:t>相关计划</w:t>
      </w:r>
      <w:r>
        <w:rPr>
          <w:rFonts w:hAnsi="宋体"/>
          <w:sz w:val="28"/>
          <w:szCs w:val="28"/>
        </w:rPr>
        <w:t>技术应用中的一些建议</w:t>
      </w:r>
      <w:r>
        <w:rPr>
          <w:sz w:val="28"/>
          <w:szCs w:val="28"/>
        </w:rPr>
        <w:tab/>
      </w:r>
      <w:r>
        <w:rPr>
          <w:sz w:val="28"/>
          <w:szCs w:val="28"/>
        </w:rPr>
        <w:fldChar w:fldCharType="begin"/>
      </w:r>
      <w:r>
        <w:rPr>
          <w:sz w:val="28"/>
          <w:szCs w:val="28"/>
        </w:rPr>
        <w:instrText xml:space="preserve"> PAGEREF _Toc324761751 \h </w:instrText>
      </w:r>
      <w:r>
        <w:rPr>
          <w:sz w:val="28"/>
          <w:szCs w:val="28"/>
        </w:rPr>
        <w:fldChar w:fldCharType="separate"/>
      </w:r>
      <w:r>
        <w:rPr>
          <w:sz w:val="28"/>
          <w:szCs w:val="28"/>
        </w:rPr>
        <w:t>7</w:t>
      </w:r>
      <w:r>
        <w:rPr>
          <w:sz w:val="28"/>
          <w:szCs w:val="28"/>
        </w:rPr>
        <w:fldChar w:fldCharType="end"/>
      </w:r>
    </w:p>
    <w:p>
      <w:pPr>
        <w:pStyle w:val="TOC2"/>
        <w:tabs>
          <w:tab w:val="right" w:leader="dot" w:pos="9344"/>
        </w:tabs>
        <w:spacing w:before="240"/>
        <w:ind w:left="0" w:leftChars="0"/>
        <w:rPr>
          <w:sz w:val="28"/>
          <w:szCs w:val="28"/>
        </w:rPr>
      </w:pPr>
      <w:r>
        <w:rPr>
          <w:sz w:val="28"/>
          <w:szCs w:val="28"/>
        </w:rPr>
        <w:t xml:space="preserve">2.6 </w:t>
      </w:r>
      <w:r>
        <w:rPr>
          <w:rFonts w:hAnsi="宋体"/>
          <w:sz w:val="28"/>
          <w:szCs w:val="28"/>
        </w:rPr>
        <w:t>建筑工程与网路</w:t>
      </w:r>
      <w:r>
        <w:rPr>
          <w:rFonts w:hAnsi="宋体" w:hint="eastAsia"/>
          <w:sz w:val="28"/>
          <w:szCs w:val="28"/>
          <w:lang w:eastAsia="zh-CN"/>
        </w:rPr>
        <w:t>相关计划</w:t>
      </w:r>
      <w:r>
        <w:rPr>
          <w:rFonts w:hAnsi="宋体"/>
          <w:sz w:val="28"/>
          <w:szCs w:val="28"/>
        </w:rPr>
        <w:t>技术的关系</w:t>
      </w:r>
      <w:r>
        <w:rPr>
          <w:sz w:val="28"/>
          <w:szCs w:val="28"/>
        </w:rPr>
        <w:tab/>
      </w:r>
      <w:r>
        <w:rPr>
          <w:sz w:val="28"/>
          <w:szCs w:val="28"/>
        </w:rPr>
        <w:fldChar w:fldCharType="begin"/>
      </w:r>
      <w:r>
        <w:rPr>
          <w:sz w:val="28"/>
          <w:szCs w:val="28"/>
        </w:rPr>
        <w:instrText xml:space="preserve"> PAGEREF _Toc324761752 \h </w:instrText>
      </w:r>
      <w:r>
        <w:rPr>
          <w:sz w:val="28"/>
          <w:szCs w:val="28"/>
        </w:rPr>
        <w:fldChar w:fldCharType="separate"/>
      </w:r>
      <w:r>
        <w:rPr>
          <w:sz w:val="28"/>
          <w:szCs w:val="28"/>
        </w:rPr>
        <w:t>7</w:t>
      </w:r>
      <w:r>
        <w:rPr>
          <w:sz w:val="28"/>
          <w:szCs w:val="28"/>
        </w:rPr>
        <w:fldChar w:fldCharType="end"/>
      </w:r>
    </w:p>
    <w:p>
      <w:pPr>
        <w:pStyle w:val="TOC1"/>
        <w:spacing w:before="240"/>
        <w:rPr>
          <w:rFonts w:ascii="Times New Roman" w:hAnsi="Times New Roman"/>
        </w:rPr>
      </w:pPr>
      <w:r>
        <w:rPr>
          <w:rFonts w:ascii="Times New Roman" w:hAnsi="Times New Roman"/>
        </w:rPr>
        <w:t>3</w:t>
      </w:r>
      <w:r>
        <w:rPr>
          <w:rFonts w:ascii="Times New Roman"/>
          <w:b/>
        </w:rPr>
        <w:t>东莞桥头</w:t>
      </w:r>
      <w:r>
        <w:rPr>
          <w:rFonts w:ascii="Times New Roman" w:hint="eastAsia"/>
          <w:b/>
          <w:lang w:eastAsia="zh-CN"/>
        </w:rPr>
        <w:t>相关项目</w:t>
      </w:r>
      <w:r>
        <w:rPr>
          <w:rFonts w:ascii="Times New Roman"/>
          <w:b/>
        </w:rPr>
        <w:t>施工准备阶段主要工作介绍</w:t>
      </w:r>
      <w:r>
        <w:rPr>
          <w:rFonts w:ascii="Times New Roman" w:hAnsi="Times New Roman"/>
        </w:rPr>
        <w:tab/>
      </w:r>
      <w:bookmarkStart w:id="9" w:name="_Hlt324879247"/>
      <w:bookmarkStart w:id="10" w:name="_Hlt324767429"/>
      <w:bookmarkStart w:id="11" w:name="_Hlt324879248"/>
      <w:r>
        <w:rPr>
          <w:rFonts w:ascii="Times New Roman" w:hAnsi="Times New Roman"/>
        </w:rPr>
        <w:fldChar w:fldCharType="begin"/>
      </w:r>
      <w:r>
        <w:rPr>
          <w:rFonts w:ascii="Times New Roman" w:hAnsi="Times New Roman"/>
        </w:rPr>
        <w:instrText xml:space="preserve"> PAGEREF _Toc324761753 \h </w:instrText>
      </w:r>
      <w:r>
        <w:rPr>
          <w:rFonts w:ascii="Times New Roman" w:hAnsi="Times New Roman"/>
        </w:rPr>
        <w:fldChar w:fldCharType="separate"/>
      </w:r>
      <w:r>
        <w:rPr>
          <w:rFonts w:ascii="Times New Roman" w:hAnsi="Times New Roman"/>
        </w:rPr>
        <w:t>9</w:t>
      </w:r>
      <w:r>
        <w:rPr>
          <w:rFonts w:ascii="Times New Roman" w:hAnsi="Times New Roman"/>
        </w:rPr>
        <w:fldChar w:fldCharType="end"/>
      </w:r>
      <w:bookmarkEnd w:id="9"/>
      <w:bookmarkEnd w:id="10"/>
      <w:bookmarkEnd w:id="11"/>
    </w:p>
    <w:p>
      <w:pPr>
        <w:pStyle w:val="TOC2"/>
        <w:tabs>
          <w:tab w:val="right" w:leader="dot" w:pos="9344"/>
        </w:tabs>
        <w:spacing w:before="240"/>
        <w:ind w:left="0" w:leftChars="0"/>
        <w:rPr>
          <w:sz w:val="28"/>
          <w:szCs w:val="28"/>
        </w:rPr>
      </w:pPr>
      <w:r>
        <w:rPr>
          <w:sz w:val="28"/>
          <w:szCs w:val="28"/>
        </w:rPr>
        <w:t xml:space="preserve">3.1 </w:t>
      </w:r>
      <w:r>
        <w:rPr>
          <w:rFonts w:hAnsi="宋体"/>
          <w:sz w:val="28"/>
          <w:szCs w:val="28"/>
        </w:rPr>
        <w:t>围蔽前的准备工作</w:t>
      </w:r>
      <w:r>
        <w:rPr>
          <w:sz w:val="28"/>
          <w:szCs w:val="28"/>
        </w:rPr>
        <w:tab/>
      </w:r>
      <w:r>
        <w:rPr>
          <w:sz w:val="28"/>
          <w:szCs w:val="28"/>
        </w:rPr>
        <w:fldChar w:fldCharType="begin"/>
      </w:r>
      <w:r>
        <w:rPr>
          <w:sz w:val="28"/>
          <w:szCs w:val="28"/>
        </w:rPr>
        <w:instrText xml:space="preserve"> PAGEREF _Toc324761754 \h </w:instrText>
      </w:r>
      <w:r>
        <w:rPr>
          <w:sz w:val="28"/>
          <w:szCs w:val="28"/>
        </w:rPr>
        <w:fldChar w:fldCharType="separate"/>
      </w:r>
      <w:r>
        <w:rPr>
          <w:sz w:val="28"/>
          <w:szCs w:val="28"/>
        </w:rPr>
        <w:t>9</w:t>
      </w:r>
      <w:r>
        <w:rPr>
          <w:sz w:val="28"/>
          <w:szCs w:val="28"/>
        </w:rPr>
        <w:fldChar w:fldCharType="end"/>
      </w:r>
    </w:p>
    <w:p>
      <w:pPr>
        <w:pStyle w:val="TOC2"/>
        <w:tabs>
          <w:tab w:val="right" w:leader="dot" w:pos="9344"/>
        </w:tabs>
        <w:spacing w:before="240"/>
        <w:ind w:left="0" w:leftChars="0"/>
        <w:rPr>
          <w:sz w:val="28"/>
          <w:szCs w:val="28"/>
        </w:rPr>
      </w:pPr>
      <w:r>
        <w:rPr>
          <w:sz w:val="28"/>
          <w:szCs w:val="28"/>
        </w:rPr>
        <w:t xml:space="preserve">3.2 </w:t>
      </w:r>
      <w:r>
        <w:rPr>
          <w:rFonts w:hAnsi="宋体"/>
          <w:sz w:val="28"/>
          <w:szCs w:val="28"/>
        </w:rPr>
        <w:t>申报临水临电</w:t>
      </w:r>
      <w:r>
        <w:rPr>
          <w:sz w:val="28"/>
          <w:szCs w:val="28"/>
        </w:rPr>
        <w:tab/>
      </w:r>
      <w:r>
        <w:rPr>
          <w:sz w:val="28"/>
          <w:szCs w:val="28"/>
        </w:rPr>
        <w:fldChar w:fldCharType="begin"/>
      </w:r>
      <w:r>
        <w:rPr>
          <w:sz w:val="28"/>
          <w:szCs w:val="28"/>
        </w:rPr>
        <w:instrText xml:space="preserve"> PAGEREF _Toc324761755 \h </w:instrText>
      </w:r>
      <w:r>
        <w:rPr>
          <w:sz w:val="28"/>
          <w:szCs w:val="28"/>
        </w:rPr>
        <w:fldChar w:fldCharType="separate"/>
      </w:r>
      <w:r>
        <w:rPr>
          <w:sz w:val="28"/>
          <w:szCs w:val="28"/>
        </w:rPr>
        <w:t>9</w:t>
      </w:r>
      <w:r>
        <w:rPr>
          <w:sz w:val="28"/>
          <w:szCs w:val="28"/>
        </w:rPr>
        <w:fldChar w:fldCharType="end"/>
      </w:r>
    </w:p>
    <w:p>
      <w:pPr>
        <w:pStyle w:val="TOC2"/>
        <w:tabs>
          <w:tab w:val="right" w:leader="dot" w:pos="9344"/>
        </w:tabs>
        <w:spacing w:before="240"/>
        <w:ind w:left="0" w:leftChars="0"/>
        <w:rPr>
          <w:sz w:val="28"/>
          <w:szCs w:val="28"/>
        </w:rPr>
      </w:pPr>
      <w:r>
        <w:rPr>
          <w:sz w:val="28"/>
          <w:szCs w:val="28"/>
        </w:rPr>
        <w:t xml:space="preserve">3.3 </w:t>
      </w:r>
      <w:r>
        <w:rPr>
          <w:rFonts w:hAnsi="宋体"/>
          <w:sz w:val="28"/>
          <w:szCs w:val="28"/>
        </w:rPr>
        <w:t>现场查勘，进一步清理场地</w:t>
      </w:r>
      <w:r>
        <w:rPr>
          <w:sz w:val="28"/>
          <w:szCs w:val="28"/>
        </w:rPr>
        <w:tab/>
      </w:r>
      <w:r>
        <w:rPr>
          <w:sz w:val="28"/>
          <w:szCs w:val="28"/>
        </w:rPr>
        <w:fldChar w:fldCharType="begin"/>
      </w:r>
      <w:r>
        <w:rPr>
          <w:sz w:val="28"/>
          <w:szCs w:val="28"/>
        </w:rPr>
        <w:instrText xml:space="preserve"> PAGEREF _Toc324761756 \h </w:instrText>
      </w:r>
      <w:r>
        <w:rPr>
          <w:sz w:val="28"/>
          <w:szCs w:val="28"/>
        </w:rPr>
        <w:fldChar w:fldCharType="separate"/>
      </w:r>
      <w:r>
        <w:rPr>
          <w:sz w:val="28"/>
          <w:szCs w:val="28"/>
        </w:rPr>
        <w:t>9</w:t>
      </w:r>
      <w:r>
        <w:rPr>
          <w:sz w:val="28"/>
          <w:szCs w:val="28"/>
        </w:rPr>
        <w:fldChar w:fldCharType="end"/>
      </w:r>
    </w:p>
    <w:p>
      <w:pPr>
        <w:pStyle w:val="TOC2"/>
        <w:tabs>
          <w:tab w:val="right" w:leader="dot" w:pos="9344"/>
        </w:tabs>
        <w:spacing w:before="240"/>
        <w:ind w:left="0" w:leftChars="0"/>
        <w:rPr>
          <w:sz w:val="28"/>
          <w:szCs w:val="28"/>
        </w:rPr>
      </w:pPr>
      <w:r>
        <w:rPr>
          <w:sz w:val="28"/>
          <w:szCs w:val="28"/>
        </w:rPr>
        <w:t xml:space="preserve">3.4 </w:t>
      </w:r>
      <w:r>
        <w:rPr>
          <w:rFonts w:hAnsi="宋体"/>
          <w:sz w:val="28"/>
          <w:szCs w:val="28"/>
        </w:rPr>
        <w:t>工程部组织详勘</w:t>
      </w:r>
      <w:r>
        <w:rPr>
          <w:sz w:val="28"/>
          <w:szCs w:val="28"/>
        </w:rPr>
        <w:tab/>
      </w:r>
      <w:r>
        <w:rPr>
          <w:sz w:val="28"/>
          <w:szCs w:val="28"/>
        </w:rPr>
        <w:fldChar w:fldCharType="begin"/>
      </w:r>
      <w:r>
        <w:rPr>
          <w:sz w:val="28"/>
          <w:szCs w:val="28"/>
        </w:rPr>
        <w:instrText xml:space="preserve"> PAGEREF _Toc324761757 \h </w:instrText>
      </w:r>
      <w:r>
        <w:rPr>
          <w:sz w:val="28"/>
          <w:szCs w:val="28"/>
        </w:rPr>
        <w:fldChar w:fldCharType="separate"/>
      </w:r>
      <w:r>
        <w:rPr>
          <w:sz w:val="28"/>
          <w:szCs w:val="28"/>
        </w:rPr>
        <w:t>10</w:t>
      </w:r>
      <w:r>
        <w:rPr>
          <w:sz w:val="28"/>
          <w:szCs w:val="28"/>
        </w:rPr>
        <w:fldChar w:fldCharType="end"/>
      </w:r>
    </w:p>
    <w:p>
      <w:pPr>
        <w:pStyle w:val="TOC2"/>
        <w:tabs>
          <w:tab w:val="right" w:leader="dot" w:pos="9344"/>
        </w:tabs>
        <w:spacing w:before="240"/>
        <w:ind w:left="0" w:leftChars="0"/>
        <w:rPr>
          <w:sz w:val="28"/>
          <w:szCs w:val="28"/>
        </w:rPr>
      </w:pPr>
      <w:r>
        <w:rPr>
          <w:sz w:val="28"/>
          <w:szCs w:val="28"/>
        </w:rPr>
        <w:t>3.5</w:t>
      </w:r>
      <w:r>
        <w:rPr>
          <w:rFonts w:hAnsi="宋体" w:hint="eastAsia"/>
          <w:sz w:val="28"/>
          <w:szCs w:val="28"/>
          <w:lang w:eastAsia="zh-CN"/>
        </w:rPr>
        <w:t>相关项目</w:t>
      </w:r>
      <w:r>
        <w:rPr>
          <w:rFonts w:hAnsi="宋体"/>
          <w:sz w:val="28"/>
          <w:szCs w:val="28"/>
        </w:rPr>
        <w:t>分区开发综合</w:t>
      </w:r>
      <w:r>
        <w:rPr>
          <w:rFonts w:hAnsi="宋体" w:hint="eastAsia"/>
          <w:sz w:val="28"/>
          <w:szCs w:val="28"/>
          <w:lang w:eastAsia="zh-CN"/>
        </w:rPr>
        <w:t>相关计划</w:t>
      </w:r>
      <w:r>
        <w:rPr>
          <w:sz w:val="28"/>
          <w:szCs w:val="28"/>
        </w:rPr>
        <w:tab/>
      </w:r>
      <w:bookmarkStart w:id="12" w:name="_Hlt324767314"/>
      <w:r>
        <w:rPr>
          <w:sz w:val="28"/>
          <w:szCs w:val="28"/>
        </w:rPr>
        <w:fldChar w:fldCharType="begin"/>
      </w:r>
      <w:r>
        <w:rPr>
          <w:sz w:val="28"/>
          <w:szCs w:val="28"/>
        </w:rPr>
        <w:instrText xml:space="preserve"> PAGEREF _Toc324761758 \h </w:instrText>
      </w:r>
      <w:r>
        <w:rPr>
          <w:sz w:val="28"/>
          <w:szCs w:val="28"/>
        </w:rPr>
        <w:fldChar w:fldCharType="separate"/>
      </w:r>
      <w:r>
        <w:rPr>
          <w:sz w:val="28"/>
          <w:szCs w:val="28"/>
        </w:rPr>
        <w:t>10</w:t>
      </w:r>
      <w:r>
        <w:rPr>
          <w:sz w:val="28"/>
          <w:szCs w:val="28"/>
        </w:rPr>
        <w:fldChar w:fldCharType="end"/>
      </w:r>
      <w:bookmarkEnd w:id="12"/>
    </w:p>
    <w:p>
      <w:pPr>
        <w:pStyle w:val="TOC2"/>
        <w:tabs>
          <w:tab w:val="right" w:leader="dot" w:pos="9344"/>
        </w:tabs>
        <w:spacing w:before="240"/>
        <w:ind w:left="0" w:leftChars="0"/>
        <w:rPr>
          <w:sz w:val="28"/>
          <w:szCs w:val="28"/>
        </w:rPr>
      </w:pPr>
      <w:r>
        <w:rPr>
          <w:sz w:val="28"/>
          <w:szCs w:val="28"/>
        </w:rPr>
        <w:t xml:space="preserve">3.6 </w:t>
      </w:r>
      <w:r>
        <w:rPr>
          <w:rFonts w:hAnsi="宋体"/>
          <w:sz w:val="28"/>
          <w:szCs w:val="28"/>
        </w:rPr>
        <w:t>图纸会审</w:t>
      </w:r>
      <w:r>
        <w:rPr>
          <w:sz w:val="28"/>
          <w:szCs w:val="28"/>
        </w:rPr>
        <w:tab/>
      </w:r>
      <w:r>
        <w:rPr>
          <w:sz w:val="28"/>
          <w:szCs w:val="28"/>
        </w:rPr>
        <w:fldChar w:fldCharType="begin"/>
      </w:r>
      <w:r>
        <w:rPr>
          <w:sz w:val="28"/>
          <w:szCs w:val="28"/>
        </w:rPr>
        <w:instrText xml:space="preserve"> PAGEREF _Toc324761759 \h </w:instrText>
      </w:r>
      <w:r>
        <w:rPr>
          <w:sz w:val="28"/>
          <w:szCs w:val="28"/>
        </w:rPr>
        <w:fldChar w:fldCharType="separate"/>
      </w:r>
      <w:r>
        <w:rPr>
          <w:sz w:val="28"/>
          <w:szCs w:val="28"/>
        </w:rPr>
        <w:t>11</w:t>
      </w:r>
      <w:r>
        <w:rPr>
          <w:sz w:val="28"/>
          <w:szCs w:val="28"/>
        </w:rPr>
        <w:fldChar w:fldCharType="end"/>
      </w:r>
    </w:p>
    <w:p>
      <w:pPr>
        <w:pStyle w:val="TOC2"/>
        <w:tabs>
          <w:tab w:val="right" w:leader="dot" w:pos="9344"/>
        </w:tabs>
        <w:spacing w:before="240"/>
        <w:ind w:left="0" w:leftChars="0"/>
        <w:rPr>
          <w:sz w:val="28"/>
          <w:szCs w:val="28"/>
        </w:rPr>
      </w:pPr>
      <w:r>
        <w:rPr>
          <w:sz w:val="28"/>
          <w:szCs w:val="28"/>
        </w:rPr>
        <w:t>3.7 “</w:t>
      </w:r>
      <w:r>
        <w:rPr>
          <w:rFonts w:hAnsi="宋体"/>
          <w:sz w:val="28"/>
          <w:szCs w:val="28"/>
        </w:rPr>
        <w:t>三通一平</w:t>
      </w:r>
      <w:r>
        <w:rPr>
          <w:sz w:val="28"/>
          <w:szCs w:val="28"/>
        </w:rPr>
        <w:t>”</w:t>
      </w:r>
      <w:r>
        <w:rPr>
          <w:rFonts w:hAnsi="宋体"/>
          <w:sz w:val="28"/>
          <w:szCs w:val="28"/>
        </w:rPr>
        <w:t>的实施</w:t>
      </w:r>
      <w:r>
        <w:rPr>
          <w:sz w:val="28"/>
          <w:szCs w:val="28"/>
        </w:rPr>
        <w:tab/>
      </w:r>
      <w:r>
        <w:rPr>
          <w:sz w:val="28"/>
          <w:szCs w:val="28"/>
        </w:rPr>
        <w:fldChar w:fldCharType="begin"/>
      </w:r>
      <w:r>
        <w:rPr>
          <w:sz w:val="28"/>
          <w:szCs w:val="28"/>
        </w:rPr>
        <w:instrText xml:space="preserve"> PAGEREF _Toc324761760 \h </w:instrText>
      </w:r>
      <w:r>
        <w:rPr>
          <w:sz w:val="28"/>
          <w:szCs w:val="28"/>
        </w:rPr>
        <w:fldChar w:fldCharType="separate"/>
      </w:r>
      <w:r>
        <w:rPr>
          <w:sz w:val="28"/>
          <w:szCs w:val="28"/>
        </w:rPr>
        <w:t>11</w:t>
      </w:r>
      <w:r>
        <w:rPr>
          <w:sz w:val="28"/>
          <w:szCs w:val="28"/>
        </w:rPr>
        <w:fldChar w:fldCharType="end"/>
      </w:r>
    </w:p>
    <w:p>
      <w:pPr>
        <w:pStyle w:val="TOC2"/>
        <w:tabs>
          <w:tab w:val="right" w:leader="dot" w:pos="9344"/>
        </w:tabs>
        <w:spacing w:before="240"/>
        <w:ind w:left="0" w:leftChars="0"/>
        <w:rPr>
          <w:sz w:val="28"/>
          <w:szCs w:val="28"/>
        </w:rPr>
        <w:sectPr>
          <w:headerReference w:type="even" r:id="rId10"/>
          <w:footerReference w:type="even" r:id="rId11"/>
          <w:footerReference w:type="default" r:id="rId12"/>
          <w:type w:val="nextPage"/>
          <w:pgSz w:w="11906" w:h="16838"/>
          <w:pgMar w:top="1418" w:right="1134" w:bottom="1418" w:left="1418" w:header="851" w:footer="992" w:gutter="0"/>
          <w:pgNumType w:start="2"/>
          <w:cols w:num="1" w:space="425"/>
          <w:titlePg w:val="0"/>
          <w:docGrid w:type="lines" w:linePitch="312" w:charSpace="0"/>
        </w:sectPr>
      </w:pPr>
      <w:r>
        <w:rPr>
          <w:sz w:val="28"/>
          <w:szCs w:val="28"/>
        </w:rPr>
        <w:t xml:space="preserve">3.8 </w:t>
      </w:r>
      <w:r>
        <w:rPr>
          <w:rFonts w:hAnsi="宋体"/>
          <w:sz w:val="28"/>
          <w:szCs w:val="28"/>
        </w:rPr>
        <w:t>编制</w:t>
      </w:r>
      <w:r>
        <w:rPr>
          <w:rFonts w:hAnsi="宋体" w:hint="eastAsia"/>
          <w:sz w:val="28"/>
          <w:szCs w:val="28"/>
          <w:lang w:eastAsia="zh-CN"/>
        </w:rPr>
        <w:t>相关项目</w:t>
      </w:r>
      <w:r>
        <w:rPr>
          <w:rFonts w:hAnsi="宋体"/>
          <w:sz w:val="28"/>
          <w:szCs w:val="28"/>
        </w:rPr>
        <w:t>总进度节点控制</w:t>
      </w:r>
      <w:r>
        <w:rPr>
          <w:rFonts w:hAnsi="宋体" w:hint="eastAsia"/>
          <w:sz w:val="28"/>
          <w:szCs w:val="28"/>
          <w:lang w:eastAsia="zh-CN"/>
        </w:rPr>
        <w:t>相关计划</w:t>
      </w:r>
      <w:r>
        <w:rPr>
          <w:sz w:val="28"/>
          <w:szCs w:val="28"/>
        </w:rPr>
        <w:tab/>
      </w:r>
      <w:r>
        <w:rPr>
          <w:sz w:val="28"/>
          <w:szCs w:val="28"/>
        </w:rPr>
        <w:fldChar w:fldCharType="begin"/>
      </w:r>
      <w:r>
        <w:rPr>
          <w:sz w:val="28"/>
          <w:szCs w:val="28"/>
        </w:rPr>
        <w:instrText xml:space="preserve"> PAGEREF _Toc324761761 \h </w:instrText>
      </w:r>
      <w:r>
        <w:rPr>
          <w:sz w:val="28"/>
          <w:szCs w:val="28"/>
        </w:rPr>
        <w:fldChar w:fldCharType="separate"/>
      </w:r>
      <w:r>
        <w:rPr>
          <w:sz w:val="28"/>
          <w:szCs w:val="28"/>
        </w:rPr>
        <w:t>12</w:t>
      </w:r>
      <w:r>
        <w:rPr>
          <w:sz w:val="28"/>
          <w:szCs w:val="28"/>
        </w:rPr>
        <w:fldChar w:fldCharType="end"/>
      </w:r>
    </w:p>
    <w:p>
      <w:pPr>
        <w:pStyle w:val="TOC2"/>
        <w:tabs>
          <w:tab w:val="right" w:leader="dot" w:pos="9344"/>
        </w:tabs>
        <w:spacing w:before="240"/>
        <w:ind w:left="0" w:leftChars="0"/>
        <w:rPr>
          <w:sz w:val="28"/>
          <w:szCs w:val="28"/>
        </w:rPr>
      </w:pPr>
      <w:r>
        <w:rPr>
          <w:sz w:val="28"/>
          <w:szCs w:val="28"/>
        </w:rPr>
        <w:t xml:space="preserve">3.9 </w:t>
      </w:r>
      <w:r>
        <w:rPr>
          <w:rFonts w:hAnsi="宋体"/>
          <w:sz w:val="28"/>
          <w:szCs w:val="28"/>
        </w:rPr>
        <w:t>编制现场工程师工作细则</w:t>
      </w:r>
      <w:r>
        <w:rPr>
          <w:sz w:val="28"/>
          <w:szCs w:val="28"/>
        </w:rPr>
        <w:tab/>
      </w:r>
      <w:r>
        <w:rPr>
          <w:sz w:val="28"/>
          <w:szCs w:val="28"/>
        </w:rPr>
        <w:fldChar w:fldCharType="begin"/>
      </w:r>
      <w:r>
        <w:rPr>
          <w:sz w:val="28"/>
          <w:szCs w:val="28"/>
        </w:rPr>
        <w:instrText xml:space="preserve"> PAGEREF _Toc324761762 \h </w:instrText>
      </w:r>
      <w:r>
        <w:rPr>
          <w:sz w:val="28"/>
          <w:szCs w:val="28"/>
        </w:rPr>
        <w:fldChar w:fldCharType="separate"/>
      </w:r>
      <w:r>
        <w:rPr>
          <w:sz w:val="28"/>
          <w:szCs w:val="28"/>
        </w:rPr>
        <w:t>13</w:t>
      </w:r>
      <w:r>
        <w:rPr>
          <w:sz w:val="28"/>
          <w:szCs w:val="28"/>
        </w:rPr>
        <w:fldChar w:fldCharType="end"/>
      </w:r>
    </w:p>
    <w:p>
      <w:pPr>
        <w:pStyle w:val="TOC2"/>
        <w:tabs>
          <w:tab w:val="right" w:leader="dot" w:pos="9344"/>
        </w:tabs>
        <w:spacing w:before="240"/>
        <w:ind w:left="0" w:leftChars="0"/>
        <w:rPr>
          <w:sz w:val="28"/>
          <w:szCs w:val="28"/>
        </w:rPr>
      </w:pPr>
      <w:r>
        <w:rPr>
          <w:sz w:val="28"/>
          <w:szCs w:val="28"/>
        </w:rPr>
        <w:t xml:space="preserve">3.10 </w:t>
      </w:r>
      <w:r>
        <w:rPr>
          <w:rFonts w:hAnsi="宋体"/>
          <w:sz w:val="28"/>
          <w:szCs w:val="28"/>
        </w:rPr>
        <w:t>前期的其他准备工作</w:t>
      </w:r>
      <w:r>
        <w:rPr>
          <w:sz w:val="28"/>
          <w:szCs w:val="28"/>
        </w:rPr>
        <w:tab/>
      </w:r>
      <w:r>
        <w:rPr>
          <w:sz w:val="28"/>
          <w:szCs w:val="28"/>
        </w:rPr>
        <w:fldChar w:fldCharType="begin"/>
      </w:r>
      <w:r>
        <w:rPr>
          <w:sz w:val="28"/>
          <w:szCs w:val="28"/>
        </w:rPr>
        <w:instrText xml:space="preserve"> PAGEREF _Toc324761763 \h </w:instrText>
      </w:r>
      <w:r>
        <w:rPr>
          <w:sz w:val="28"/>
          <w:szCs w:val="28"/>
        </w:rPr>
        <w:fldChar w:fldCharType="separate"/>
      </w:r>
      <w:r>
        <w:rPr>
          <w:sz w:val="28"/>
          <w:szCs w:val="28"/>
        </w:rPr>
        <w:t>13</w:t>
      </w:r>
      <w:r>
        <w:rPr>
          <w:sz w:val="28"/>
          <w:szCs w:val="28"/>
        </w:rPr>
        <w:fldChar w:fldCharType="end"/>
      </w:r>
    </w:p>
    <w:p>
      <w:pPr>
        <w:pStyle w:val="TOC1"/>
        <w:spacing w:before="240"/>
        <w:rPr>
          <w:rFonts w:ascii="Times New Roman" w:hAnsi="Times New Roman"/>
        </w:rPr>
      </w:pPr>
      <w:r>
        <w:rPr>
          <w:rFonts w:ascii="Times New Roman" w:hAnsi="Times New Roman"/>
        </w:rPr>
        <w:t xml:space="preserve">4 </w:t>
      </w:r>
      <w:r>
        <w:rPr>
          <w:rFonts w:ascii="Times New Roman"/>
        </w:rPr>
        <w:t>东莞桥头</w:t>
      </w:r>
      <w:r>
        <w:rPr>
          <w:rFonts w:ascii="Times New Roman" w:hint="eastAsia"/>
          <w:lang w:eastAsia="zh-CN"/>
        </w:rPr>
        <w:t>相关项目</w:t>
      </w:r>
      <w:r>
        <w:rPr>
          <w:rFonts w:ascii="Times New Roman"/>
        </w:rPr>
        <w:t>的网络分析</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_Toc324761764 \h </w:instrText>
      </w:r>
      <w:r>
        <w:rPr>
          <w:rFonts w:ascii="Times New Roman" w:hAnsi="Times New Roman"/>
        </w:rPr>
        <w:fldChar w:fldCharType="separate"/>
      </w:r>
      <w:r>
        <w:rPr>
          <w:rFonts w:ascii="Times New Roman" w:hAnsi="Times New Roman"/>
        </w:rPr>
        <w:t>15</w:t>
      </w:r>
      <w:r>
        <w:rPr>
          <w:rFonts w:ascii="Times New Roman" w:hAnsi="Times New Roman"/>
        </w:rPr>
        <w:fldChar w:fldCharType="end"/>
      </w:r>
    </w:p>
    <w:p>
      <w:pPr>
        <w:pStyle w:val="TOC2"/>
        <w:tabs>
          <w:tab w:val="right" w:leader="dot" w:pos="9344"/>
        </w:tabs>
        <w:spacing w:before="240"/>
        <w:ind w:left="0" w:leftChars="0"/>
        <w:rPr>
          <w:sz w:val="28"/>
          <w:szCs w:val="28"/>
        </w:rPr>
      </w:pPr>
      <w:r>
        <w:rPr>
          <w:sz w:val="28"/>
          <w:szCs w:val="28"/>
        </w:rPr>
        <w:t xml:space="preserve">4.1 </w:t>
      </w:r>
      <w:r>
        <w:rPr>
          <w:rFonts w:hAnsi="宋体"/>
          <w:sz w:val="28"/>
          <w:szCs w:val="28"/>
        </w:rPr>
        <w:t>确定目标</w:t>
      </w:r>
      <w:r>
        <w:rPr>
          <w:sz w:val="28"/>
          <w:szCs w:val="28"/>
        </w:rPr>
        <w:tab/>
      </w:r>
      <w:r>
        <w:rPr>
          <w:sz w:val="28"/>
          <w:szCs w:val="28"/>
        </w:rPr>
        <w:fldChar w:fldCharType="begin"/>
      </w:r>
      <w:r>
        <w:rPr>
          <w:sz w:val="28"/>
          <w:szCs w:val="28"/>
        </w:rPr>
        <w:instrText xml:space="preserve"> PAGEREF _Toc324761765 \h </w:instrText>
      </w:r>
      <w:r>
        <w:rPr>
          <w:sz w:val="28"/>
          <w:szCs w:val="28"/>
        </w:rPr>
        <w:fldChar w:fldCharType="separate"/>
      </w:r>
      <w:r>
        <w:rPr>
          <w:sz w:val="28"/>
          <w:szCs w:val="28"/>
        </w:rPr>
        <w:t>15</w:t>
      </w:r>
      <w:r>
        <w:rPr>
          <w:sz w:val="28"/>
          <w:szCs w:val="28"/>
        </w:rPr>
        <w:fldChar w:fldCharType="end"/>
      </w:r>
    </w:p>
    <w:p>
      <w:pPr>
        <w:pStyle w:val="TOC2"/>
        <w:tabs>
          <w:tab w:val="right" w:leader="dot" w:pos="9344"/>
        </w:tabs>
        <w:spacing w:before="240"/>
        <w:ind w:left="0" w:leftChars="0"/>
        <w:rPr>
          <w:sz w:val="28"/>
          <w:szCs w:val="28"/>
        </w:rPr>
      </w:pPr>
      <w:r>
        <w:rPr>
          <w:sz w:val="28"/>
          <w:szCs w:val="28"/>
        </w:rPr>
        <w:t xml:space="preserve">4.2 </w:t>
      </w:r>
      <w:r>
        <w:rPr>
          <w:rFonts w:hAnsi="宋体" w:hint="eastAsia"/>
          <w:sz w:val="28"/>
          <w:szCs w:val="28"/>
          <w:lang w:eastAsia="zh-CN"/>
        </w:rPr>
        <w:t>相关项目</w:t>
      </w:r>
      <w:r>
        <w:rPr>
          <w:rFonts w:hAnsi="宋体"/>
          <w:sz w:val="28"/>
          <w:szCs w:val="28"/>
        </w:rPr>
        <w:t>分解及工序代号</w:t>
      </w:r>
      <w:r>
        <w:rPr>
          <w:sz w:val="28"/>
          <w:szCs w:val="28"/>
        </w:rPr>
        <w:tab/>
      </w:r>
      <w:r>
        <w:rPr>
          <w:sz w:val="28"/>
          <w:szCs w:val="28"/>
        </w:rPr>
        <w:fldChar w:fldCharType="begin"/>
      </w:r>
      <w:r>
        <w:rPr>
          <w:sz w:val="28"/>
          <w:szCs w:val="28"/>
        </w:rPr>
        <w:instrText xml:space="preserve"> PAGEREF _Toc324761766 \h </w:instrText>
      </w:r>
      <w:r>
        <w:rPr>
          <w:sz w:val="28"/>
          <w:szCs w:val="28"/>
        </w:rPr>
        <w:fldChar w:fldCharType="separate"/>
      </w:r>
      <w:r>
        <w:rPr>
          <w:sz w:val="28"/>
          <w:szCs w:val="28"/>
        </w:rPr>
        <w:t>15</w:t>
      </w:r>
      <w:r>
        <w:rPr>
          <w:sz w:val="28"/>
          <w:szCs w:val="28"/>
        </w:rPr>
        <w:fldChar w:fldCharType="end"/>
      </w:r>
    </w:p>
    <w:p>
      <w:pPr>
        <w:pStyle w:val="TOC2"/>
        <w:tabs>
          <w:tab w:val="right" w:leader="dot" w:pos="9344"/>
        </w:tabs>
        <w:spacing w:before="240"/>
        <w:ind w:left="0" w:leftChars="0"/>
        <w:rPr>
          <w:sz w:val="28"/>
          <w:szCs w:val="28"/>
        </w:rPr>
      </w:pPr>
      <w:r>
        <w:rPr>
          <w:sz w:val="28"/>
          <w:szCs w:val="28"/>
        </w:rPr>
        <w:t xml:space="preserve">4.3 </w:t>
      </w:r>
      <w:r>
        <w:rPr>
          <w:rFonts w:hAnsi="宋体"/>
          <w:sz w:val="28"/>
          <w:szCs w:val="28"/>
        </w:rPr>
        <w:t>作业明细表</w:t>
      </w:r>
      <w:r>
        <w:rPr>
          <w:sz w:val="28"/>
          <w:szCs w:val="28"/>
        </w:rPr>
        <w:tab/>
      </w:r>
      <w:r>
        <w:rPr>
          <w:sz w:val="28"/>
          <w:szCs w:val="28"/>
        </w:rPr>
        <w:fldChar w:fldCharType="begin"/>
      </w:r>
      <w:r>
        <w:rPr>
          <w:sz w:val="28"/>
          <w:szCs w:val="28"/>
        </w:rPr>
        <w:instrText xml:space="preserve"> PAGEREF _Toc324761767 \h </w:instrText>
      </w:r>
      <w:r>
        <w:rPr>
          <w:sz w:val="28"/>
          <w:szCs w:val="28"/>
        </w:rPr>
        <w:fldChar w:fldCharType="separate"/>
      </w:r>
      <w:r>
        <w:rPr>
          <w:sz w:val="28"/>
          <w:szCs w:val="28"/>
        </w:rPr>
        <w:t>16</w:t>
      </w:r>
      <w:r>
        <w:rPr>
          <w:sz w:val="28"/>
          <w:szCs w:val="28"/>
        </w:rPr>
        <w:fldChar w:fldCharType="end"/>
      </w:r>
    </w:p>
    <w:p>
      <w:pPr>
        <w:pStyle w:val="TOC2"/>
        <w:tabs>
          <w:tab w:val="right" w:leader="dot" w:pos="9344"/>
        </w:tabs>
        <w:spacing w:before="240"/>
        <w:ind w:left="0" w:leftChars="0"/>
        <w:rPr>
          <w:sz w:val="28"/>
          <w:szCs w:val="28"/>
        </w:rPr>
      </w:pPr>
      <w:r>
        <w:rPr>
          <w:sz w:val="28"/>
          <w:szCs w:val="28"/>
        </w:rPr>
        <w:t xml:space="preserve">4.4 </w:t>
      </w:r>
      <w:r>
        <w:rPr>
          <w:rFonts w:hAnsi="宋体"/>
          <w:sz w:val="28"/>
          <w:szCs w:val="28"/>
        </w:rPr>
        <w:t>绘制网络图</w:t>
      </w:r>
      <w:r>
        <w:rPr>
          <w:sz w:val="28"/>
          <w:szCs w:val="28"/>
        </w:rPr>
        <w:tab/>
      </w:r>
      <w:r>
        <w:rPr>
          <w:sz w:val="28"/>
          <w:szCs w:val="28"/>
        </w:rPr>
        <w:fldChar w:fldCharType="begin"/>
      </w:r>
      <w:r>
        <w:rPr>
          <w:sz w:val="28"/>
          <w:szCs w:val="28"/>
        </w:rPr>
        <w:instrText xml:space="preserve"> PAGEREF _Toc324761768 \h </w:instrText>
      </w:r>
      <w:r>
        <w:rPr>
          <w:sz w:val="28"/>
          <w:szCs w:val="28"/>
        </w:rPr>
        <w:fldChar w:fldCharType="separate"/>
      </w:r>
      <w:r>
        <w:rPr>
          <w:sz w:val="28"/>
          <w:szCs w:val="28"/>
        </w:rPr>
        <w:t>17</w:t>
      </w:r>
      <w:r>
        <w:rPr>
          <w:sz w:val="28"/>
          <w:szCs w:val="28"/>
        </w:rPr>
        <w:fldChar w:fldCharType="end"/>
      </w:r>
    </w:p>
    <w:p>
      <w:pPr>
        <w:pStyle w:val="TOC3"/>
        <w:tabs>
          <w:tab w:val="right" w:leader="dot" w:pos="9344"/>
        </w:tabs>
        <w:spacing w:before="240"/>
        <w:ind w:left="0" w:leftChars="0"/>
        <w:rPr>
          <w:rFonts w:eastAsia="楷体"/>
          <w:sz w:val="28"/>
          <w:szCs w:val="28"/>
        </w:rPr>
      </w:pPr>
      <w:r>
        <w:rPr>
          <w:rFonts w:eastAsia="楷体"/>
          <w:kern w:val="0"/>
          <w:sz w:val="28"/>
          <w:szCs w:val="28"/>
        </w:rPr>
        <w:t xml:space="preserve">4.4.1 </w:t>
      </w:r>
      <w:r>
        <w:rPr>
          <w:rFonts w:eastAsia="楷体" w:hAnsi="楷体"/>
          <w:kern w:val="0"/>
          <w:sz w:val="28"/>
          <w:szCs w:val="28"/>
        </w:rPr>
        <w:t>网络图</w:t>
      </w:r>
      <w:r>
        <w:rPr>
          <w:rFonts w:eastAsia="楷体"/>
          <w:sz w:val="28"/>
          <w:szCs w:val="28"/>
        </w:rPr>
        <w:tab/>
      </w:r>
      <w:r>
        <w:rPr>
          <w:rFonts w:eastAsia="楷体"/>
          <w:sz w:val="28"/>
          <w:szCs w:val="28"/>
        </w:rPr>
        <w:fldChar w:fldCharType="begin"/>
      </w:r>
      <w:r>
        <w:rPr>
          <w:rFonts w:eastAsia="楷体"/>
          <w:sz w:val="28"/>
          <w:szCs w:val="28"/>
        </w:rPr>
        <w:instrText xml:space="preserve"> PAGEREF _Toc324761769 \h </w:instrText>
      </w:r>
      <w:r>
        <w:rPr>
          <w:rFonts w:eastAsia="楷体"/>
          <w:sz w:val="28"/>
          <w:szCs w:val="28"/>
        </w:rPr>
        <w:fldChar w:fldCharType="separate"/>
      </w:r>
      <w:r>
        <w:rPr>
          <w:rFonts w:eastAsia="楷体"/>
          <w:sz w:val="28"/>
          <w:szCs w:val="28"/>
        </w:rPr>
        <w:t>17</w:t>
      </w:r>
      <w:r>
        <w:rPr>
          <w:rFonts w:eastAsia="楷体"/>
          <w:sz w:val="28"/>
          <w:szCs w:val="28"/>
        </w:rPr>
        <w:fldChar w:fldCharType="end"/>
      </w:r>
    </w:p>
    <w:p>
      <w:pPr>
        <w:pStyle w:val="TOC3"/>
        <w:tabs>
          <w:tab w:val="right" w:leader="dot" w:pos="9344"/>
        </w:tabs>
        <w:spacing w:before="240"/>
        <w:ind w:left="0" w:leftChars="0"/>
        <w:rPr>
          <w:rFonts w:eastAsia="楷体"/>
          <w:sz w:val="28"/>
          <w:szCs w:val="28"/>
        </w:rPr>
      </w:pPr>
      <w:r>
        <w:rPr>
          <w:rFonts w:eastAsia="楷体"/>
          <w:sz w:val="28"/>
          <w:szCs w:val="28"/>
        </w:rPr>
        <w:t>4.4.2</w:t>
      </w:r>
      <w:r>
        <w:rPr>
          <w:rFonts w:eastAsia="楷体" w:hAnsi="楷体"/>
          <w:sz w:val="28"/>
          <w:szCs w:val="28"/>
        </w:rPr>
        <w:t>网络图的分类</w:t>
      </w:r>
      <w:r>
        <w:rPr>
          <w:rFonts w:eastAsia="楷体"/>
          <w:sz w:val="28"/>
          <w:szCs w:val="28"/>
        </w:rPr>
        <w:tab/>
      </w:r>
      <w:r>
        <w:rPr>
          <w:rFonts w:eastAsia="楷体"/>
          <w:sz w:val="28"/>
          <w:szCs w:val="28"/>
        </w:rPr>
        <w:fldChar w:fldCharType="begin"/>
      </w:r>
      <w:r>
        <w:rPr>
          <w:rFonts w:eastAsia="楷体"/>
          <w:sz w:val="28"/>
          <w:szCs w:val="28"/>
        </w:rPr>
        <w:instrText xml:space="preserve"> PAGEREF _Toc324761770 \h </w:instrText>
      </w:r>
      <w:r>
        <w:rPr>
          <w:rFonts w:eastAsia="楷体"/>
          <w:sz w:val="28"/>
          <w:szCs w:val="28"/>
        </w:rPr>
        <w:fldChar w:fldCharType="separate"/>
      </w:r>
      <w:r>
        <w:rPr>
          <w:rFonts w:eastAsia="楷体"/>
          <w:sz w:val="28"/>
          <w:szCs w:val="28"/>
        </w:rPr>
        <w:t>17</w:t>
      </w:r>
      <w:r>
        <w:rPr>
          <w:rFonts w:eastAsia="楷体"/>
          <w:sz w:val="28"/>
          <w:szCs w:val="28"/>
        </w:rPr>
        <w:fldChar w:fldCharType="end"/>
      </w:r>
    </w:p>
    <w:p>
      <w:pPr>
        <w:pStyle w:val="TOC3"/>
        <w:tabs>
          <w:tab w:val="right" w:leader="dot" w:pos="9344"/>
        </w:tabs>
        <w:spacing w:before="240"/>
        <w:ind w:left="0" w:leftChars="0"/>
        <w:rPr>
          <w:rFonts w:eastAsia="楷体"/>
          <w:sz w:val="28"/>
          <w:szCs w:val="28"/>
        </w:rPr>
      </w:pPr>
      <w:r>
        <w:rPr>
          <w:rFonts w:eastAsia="楷体"/>
          <w:sz w:val="28"/>
          <w:szCs w:val="28"/>
        </w:rPr>
        <w:t>4.4.3</w:t>
      </w:r>
      <w:r>
        <w:rPr>
          <w:rFonts w:eastAsia="楷体" w:hAnsi="楷体"/>
          <w:sz w:val="28"/>
          <w:szCs w:val="28"/>
        </w:rPr>
        <w:t>绘制网络图的规则</w:t>
      </w:r>
      <w:r>
        <w:rPr>
          <w:rFonts w:eastAsia="楷体"/>
          <w:sz w:val="28"/>
          <w:szCs w:val="28"/>
        </w:rPr>
        <w:tab/>
      </w:r>
      <w:r>
        <w:rPr>
          <w:rFonts w:eastAsia="楷体"/>
          <w:sz w:val="28"/>
          <w:szCs w:val="28"/>
        </w:rPr>
        <w:fldChar w:fldCharType="begin"/>
      </w:r>
      <w:r>
        <w:rPr>
          <w:rFonts w:eastAsia="楷体"/>
          <w:sz w:val="28"/>
          <w:szCs w:val="28"/>
        </w:rPr>
        <w:instrText xml:space="preserve"> PAGEREF _Toc324761771 \h </w:instrText>
      </w:r>
      <w:r>
        <w:rPr>
          <w:rFonts w:eastAsia="楷体"/>
          <w:sz w:val="28"/>
          <w:szCs w:val="28"/>
        </w:rPr>
        <w:fldChar w:fldCharType="separate"/>
      </w:r>
      <w:r>
        <w:rPr>
          <w:rFonts w:eastAsia="楷体"/>
          <w:sz w:val="28"/>
          <w:szCs w:val="28"/>
        </w:rPr>
        <w:t>18</w:t>
      </w:r>
      <w:r>
        <w:rPr>
          <w:rFonts w:eastAsia="楷体"/>
          <w:sz w:val="28"/>
          <w:szCs w:val="28"/>
        </w:rPr>
        <w:fldChar w:fldCharType="end"/>
      </w:r>
    </w:p>
    <w:p>
      <w:pPr>
        <w:pStyle w:val="TOC3"/>
        <w:tabs>
          <w:tab w:val="right" w:leader="dot" w:pos="9344"/>
        </w:tabs>
        <w:spacing w:before="240"/>
        <w:ind w:left="0" w:leftChars="0"/>
        <w:rPr>
          <w:rFonts w:eastAsia="楷体"/>
          <w:sz w:val="28"/>
          <w:szCs w:val="28"/>
        </w:rPr>
      </w:pPr>
      <w:r>
        <w:rPr>
          <w:rFonts w:eastAsia="楷体"/>
          <w:sz w:val="28"/>
          <w:szCs w:val="28"/>
        </w:rPr>
        <w:t>4.4.4</w:t>
      </w:r>
      <w:r>
        <w:rPr>
          <w:rFonts w:eastAsia="楷体" w:hAnsi="楷体"/>
          <w:sz w:val="28"/>
          <w:szCs w:val="28"/>
        </w:rPr>
        <w:t>绘制网络图的步骤</w:t>
      </w:r>
      <w:r>
        <w:rPr>
          <w:rFonts w:eastAsia="楷体"/>
          <w:sz w:val="28"/>
          <w:szCs w:val="28"/>
        </w:rPr>
        <w:tab/>
      </w:r>
      <w:r>
        <w:rPr>
          <w:rFonts w:eastAsia="楷体"/>
          <w:sz w:val="28"/>
          <w:szCs w:val="28"/>
        </w:rPr>
        <w:fldChar w:fldCharType="begin"/>
      </w:r>
      <w:r>
        <w:rPr>
          <w:rFonts w:eastAsia="楷体"/>
          <w:sz w:val="28"/>
          <w:szCs w:val="28"/>
        </w:rPr>
        <w:instrText xml:space="preserve"> PAGEREF _Toc324761773 \h </w:instrText>
      </w:r>
      <w:r>
        <w:rPr>
          <w:rFonts w:eastAsia="楷体"/>
          <w:sz w:val="28"/>
          <w:szCs w:val="28"/>
        </w:rPr>
        <w:fldChar w:fldCharType="separate"/>
      </w:r>
      <w:r>
        <w:rPr>
          <w:rFonts w:eastAsia="楷体"/>
          <w:sz w:val="28"/>
          <w:szCs w:val="28"/>
        </w:rPr>
        <w:t>18</w:t>
      </w:r>
      <w:r>
        <w:rPr>
          <w:rFonts w:eastAsia="楷体"/>
          <w:sz w:val="28"/>
          <w:szCs w:val="28"/>
        </w:rPr>
        <w:fldChar w:fldCharType="end"/>
      </w:r>
    </w:p>
    <w:p>
      <w:pPr>
        <w:pStyle w:val="TOC3"/>
        <w:tabs>
          <w:tab w:val="right" w:leader="dot" w:pos="9344"/>
        </w:tabs>
        <w:spacing w:before="240"/>
        <w:ind w:left="0" w:leftChars="0"/>
        <w:rPr>
          <w:sz w:val="28"/>
          <w:szCs w:val="28"/>
        </w:rPr>
      </w:pPr>
      <w:r>
        <w:rPr>
          <w:sz w:val="28"/>
          <w:szCs w:val="28"/>
        </w:rPr>
        <w:t xml:space="preserve">4.5 </w:t>
      </w:r>
      <w:r>
        <w:rPr>
          <w:rFonts w:hAnsi="宋体"/>
          <w:sz w:val="28"/>
          <w:szCs w:val="28"/>
        </w:rPr>
        <w:t>计算参数</w:t>
      </w:r>
      <w:r>
        <w:rPr>
          <w:sz w:val="28"/>
          <w:szCs w:val="28"/>
        </w:rPr>
        <w:tab/>
      </w:r>
      <w:r>
        <w:rPr>
          <w:sz w:val="28"/>
          <w:szCs w:val="28"/>
        </w:rPr>
        <w:fldChar w:fldCharType="begin"/>
      </w:r>
      <w:r>
        <w:rPr>
          <w:sz w:val="28"/>
          <w:szCs w:val="28"/>
        </w:rPr>
        <w:instrText xml:space="preserve"> PAGEREF _Toc324761774 \h </w:instrText>
      </w:r>
      <w:r>
        <w:rPr>
          <w:sz w:val="28"/>
          <w:szCs w:val="28"/>
        </w:rPr>
        <w:fldChar w:fldCharType="separate"/>
      </w:r>
      <w:r>
        <w:rPr>
          <w:sz w:val="28"/>
          <w:szCs w:val="28"/>
        </w:rPr>
        <w:t>20</w:t>
      </w:r>
      <w:r>
        <w:rPr>
          <w:sz w:val="28"/>
          <w:szCs w:val="28"/>
        </w:rPr>
        <w:fldChar w:fldCharType="end"/>
      </w:r>
    </w:p>
    <w:p>
      <w:pPr>
        <w:pStyle w:val="TOC2"/>
        <w:tabs>
          <w:tab w:val="right" w:leader="dot" w:pos="9344"/>
        </w:tabs>
        <w:spacing w:before="240"/>
        <w:ind w:left="0" w:leftChars="0"/>
        <w:rPr>
          <w:sz w:val="28"/>
          <w:szCs w:val="28"/>
        </w:rPr>
      </w:pPr>
      <w:r>
        <w:rPr>
          <w:sz w:val="28"/>
          <w:szCs w:val="28"/>
        </w:rPr>
        <w:t>4.6</w:t>
      </w:r>
      <w:r>
        <w:rPr>
          <w:rFonts w:hAnsi="宋体"/>
          <w:sz w:val="28"/>
          <w:szCs w:val="28"/>
        </w:rPr>
        <w:t>找出关键路径和关键工作</w:t>
      </w:r>
      <w:r>
        <w:rPr>
          <w:sz w:val="28"/>
          <w:szCs w:val="28"/>
        </w:rPr>
        <w:tab/>
      </w:r>
      <w:r>
        <w:rPr>
          <w:sz w:val="28"/>
          <w:szCs w:val="28"/>
        </w:rPr>
        <w:fldChar w:fldCharType="begin"/>
      </w:r>
      <w:r>
        <w:rPr>
          <w:sz w:val="28"/>
          <w:szCs w:val="28"/>
        </w:rPr>
        <w:instrText xml:space="preserve"> PAGEREF _Toc324761775 \h </w:instrText>
      </w:r>
      <w:r>
        <w:rPr>
          <w:sz w:val="28"/>
          <w:szCs w:val="28"/>
        </w:rPr>
        <w:fldChar w:fldCharType="separate"/>
      </w:r>
      <w:r>
        <w:rPr>
          <w:sz w:val="28"/>
          <w:szCs w:val="28"/>
        </w:rPr>
        <w:t>32</w:t>
      </w:r>
      <w:r>
        <w:rPr>
          <w:sz w:val="28"/>
          <w:szCs w:val="28"/>
        </w:rPr>
        <w:fldChar w:fldCharType="end"/>
      </w:r>
    </w:p>
    <w:p>
      <w:pPr>
        <w:pStyle w:val="TOC2"/>
        <w:tabs>
          <w:tab w:val="right" w:leader="dot" w:pos="9344"/>
        </w:tabs>
        <w:spacing w:before="240"/>
        <w:ind w:left="0" w:leftChars="0"/>
        <w:rPr>
          <w:sz w:val="28"/>
          <w:szCs w:val="28"/>
        </w:rPr>
      </w:pPr>
      <w:r>
        <w:rPr>
          <w:sz w:val="28"/>
          <w:szCs w:val="28"/>
        </w:rPr>
        <w:t>4.7</w:t>
      </w:r>
      <w:r>
        <w:rPr>
          <w:rFonts w:hAnsi="宋体"/>
          <w:sz w:val="28"/>
          <w:szCs w:val="28"/>
        </w:rPr>
        <w:t>进行工期优化</w:t>
      </w:r>
      <w:r>
        <w:rPr>
          <w:sz w:val="28"/>
          <w:szCs w:val="28"/>
        </w:rPr>
        <w:tab/>
      </w:r>
      <w:r>
        <w:rPr>
          <w:sz w:val="28"/>
          <w:szCs w:val="28"/>
        </w:rPr>
        <w:fldChar w:fldCharType="begin"/>
      </w:r>
      <w:r>
        <w:rPr>
          <w:sz w:val="28"/>
          <w:szCs w:val="28"/>
        </w:rPr>
        <w:instrText xml:space="preserve"> PAGEREF _Toc324761776 \h </w:instrText>
      </w:r>
      <w:r>
        <w:rPr>
          <w:sz w:val="28"/>
          <w:szCs w:val="28"/>
        </w:rPr>
        <w:fldChar w:fldCharType="separate"/>
      </w:r>
      <w:r>
        <w:rPr>
          <w:sz w:val="28"/>
          <w:szCs w:val="28"/>
        </w:rPr>
        <w:t>33</w:t>
      </w:r>
      <w:r>
        <w:rPr>
          <w:sz w:val="28"/>
          <w:szCs w:val="28"/>
        </w:rPr>
        <w:fldChar w:fldCharType="end"/>
      </w:r>
    </w:p>
    <w:p>
      <w:pPr>
        <w:pStyle w:val="TOC1"/>
        <w:spacing w:before="240"/>
        <w:rPr>
          <w:rFonts w:ascii="Times New Roman" w:hAnsi="Times New Roman"/>
        </w:rPr>
      </w:pPr>
      <w:r>
        <w:rPr>
          <w:rFonts w:ascii="Times New Roman" w:hAnsi="Times New Roman"/>
        </w:rPr>
        <w:t xml:space="preserve">5 </w:t>
      </w:r>
      <w:r>
        <w:rPr>
          <w:rFonts w:ascii="Times New Roman"/>
        </w:rPr>
        <w:t>总</w:t>
      </w:r>
      <w:r>
        <w:rPr>
          <w:rFonts w:ascii="Times New Roman" w:hAnsi="Times New Roman"/>
        </w:rPr>
        <w:t xml:space="preserve"> </w:t>
      </w:r>
      <w:r>
        <w:rPr>
          <w:rFonts w:ascii="Times New Roman"/>
        </w:rPr>
        <w:t>结</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_Toc324761777 \h </w:instrText>
      </w:r>
      <w:r>
        <w:rPr>
          <w:rFonts w:ascii="Times New Roman" w:hAnsi="Times New Roman"/>
        </w:rPr>
        <w:fldChar w:fldCharType="separate"/>
      </w:r>
      <w:r>
        <w:rPr>
          <w:rFonts w:ascii="Times New Roman" w:hAnsi="Times New Roman"/>
        </w:rPr>
        <w:t>39</w:t>
      </w:r>
      <w:r>
        <w:rPr>
          <w:rFonts w:ascii="Times New Roman" w:hAnsi="Times New Roman"/>
        </w:rPr>
        <w:fldChar w:fldCharType="end"/>
      </w:r>
    </w:p>
    <w:p>
      <w:pPr>
        <w:pStyle w:val="TOC1"/>
        <w:spacing w:before="240"/>
        <w:rPr>
          <w:rFonts w:ascii="Times New Roman" w:hAnsi="Times New Roman"/>
        </w:rPr>
        <w:sectPr>
          <w:headerReference w:type="even" r:id="rId13"/>
          <w:footerReference w:type="even" r:id="rId14"/>
          <w:footerReference w:type="default" r:id="rId15"/>
          <w:type w:val="nextPage"/>
          <w:pgSz w:w="11906" w:h="16838"/>
          <w:pgMar w:top="1418" w:right="1134" w:bottom="1418" w:left="1418" w:header="851" w:footer="992" w:gutter="0"/>
          <w:pgNumType w:start="3"/>
          <w:cols w:num="1" w:space="425"/>
          <w:titlePg w:val="0"/>
          <w:docGrid w:type="lines" w:linePitch="312" w:charSpace="0"/>
        </w:sectPr>
      </w:pPr>
      <w:r>
        <w:rPr>
          <w:rFonts w:ascii="Times New Roman"/>
        </w:rPr>
        <w:t>致</w:t>
      </w:r>
      <w:r>
        <w:rPr>
          <w:rFonts w:ascii="Times New Roman" w:hAnsi="Times New Roman"/>
        </w:rPr>
        <w:t xml:space="preserve"> </w:t>
      </w:r>
      <w:r>
        <w:rPr>
          <w:rFonts w:ascii="Times New Roman"/>
        </w:rPr>
        <w:t>谢</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_Toc324761778 \h </w:instrText>
      </w:r>
      <w:r>
        <w:rPr>
          <w:rFonts w:ascii="Times New Roman" w:hAnsi="Times New Roman"/>
        </w:rPr>
        <w:fldChar w:fldCharType="separate"/>
      </w:r>
      <w:r>
        <w:rPr>
          <w:rFonts w:ascii="Times New Roman" w:hAnsi="Times New Roman"/>
        </w:rPr>
        <w:t>40</w:t>
      </w:r>
      <w:r>
        <w:rPr>
          <w:rFonts w:ascii="Times New Roman" w:hAnsi="Times New Roman"/>
        </w:rPr>
        <w:fldChar w:fldCharType="end"/>
      </w:r>
    </w:p>
    <w:p>
      <w:pPr>
        <w:pStyle w:val="TOC1"/>
        <w:spacing w:before="240"/>
        <w:rPr>
          <w:rFonts w:ascii="Times New Roman" w:hAnsi="Times New Roman"/>
        </w:rPr>
      </w:pPr>
      <w:r>
        <w:rPr>
          <w:rFonts w:ascii="Times New Roman"/>
        </w:rPr>
        <w:t>参考文献</w:t>
      </w:r>
      <w:r>
        <w:rPr>
          <w:rFonts w:ascii="Times New Roman" w:hAnsi="Times New Roman"/>
        </w:rPr>
        <w:tab/>
      </w:r>
      <w:bookmarkStart w:id="13" w:name="_Hlt324769960"/>
      <w:bookmarkStart w:id="14" w:name="_Hlt324769961"/>
      <w:r>
        <w:rPr>
          <w:rFonts w:ascii="Times New Roman" w:hAnsi="Times New Roman"/>
        </w:rPr>
        <w:fldChar w:fldCharType="begin"/>
      </w:r>
      <w:r>
        <w:rPr>
          <w:rFonts w:ascii="Times New Roman" w:hAnsi="Times New Roman"/>
        </w:rPr>
        <w:instrText xml:space="preserve"> PAGEREF _Toc324761779 \h </w:instrText>
      </w:r>
      <w:r>
        <w:rPr>
          <w:rFonts w:ascii="Times New Roman" w:hAnsi="Times New Roman"/>
        </w:rPr>
        <w:fldChar w:fldCharType="separate"/>
      </w:r>
      <w:r>
        <w:rPr>
          <w:rFonts w:ascii="Times New Roman" w:hAnsi="Times New Roman"/>
        </w:rPr>
        <w:t>41</w:t>
      </w:r>
      <w:r>
        <w:rPr>
          <w:rFonts w:ascii="Times New Roman" w:hAnsi="Times New Roman"/>
        </w:rPr>
        <w:fldChar w:fldCharType="end"/>
      </w:r>
      <w:bookmarkEnd w:id="13"/>
      <w:bookmarkEnd w:id="14"/>
    </w:p>
    <w:p>
      <w:pPr>
        <w:pStyle w:val="TOC1"/>
        <w:spacing w:before="240"/>
        <w:rPr>
          <w:rStyle w:val="Hyperlink"/>
          <w:rFonts w:ascii="Times New Roman" w:hAnsi="Times New Roman"/>
        </w:rPr>
        <w:sectPr>
          <w:headerReference w:type="even" r:id="rId16"/>
          <w:footerReference w:type="even" r:id="rId17"/>
          <w:footerReference w:type="default" r:id="rId18"/>
          <w:type w:val="nextPage"/>
          <w:pgSz w:w="11906" w:h="16838"/>
          <w:pgMar w:top="1418" w:right="1134" w:bottom="1418" w:left="1418" w:header="851" w:footer="992" w:gutter="0"/>
          <w:pgNumType w:start="4"/>
          <w:cols w:num="1" w:space="425"/>
          <w:titlePg w:val="0"/>
          <w:docGrid w:type="lines" w:linePitch="312" w:charSpace="0"/>
        </w:sectPr>
      </w:pPr>
      <w:r>
        <w:rPr>
          <w:rStyle w:val="Hyperlink"/>
          <w:rFonts w:ascii="Times New Roman" w:hAnsi="Times New Roman"/>
        </w:rPr>
        <w:fldChar w:fldCharType="end"/>
      </w:r>
    </w:p>
    <w:p>
      <w:pPr>
        <w:pStyle w:val="Heading1"/>
        <w:rPr>
          <w:b w:val="0"/>
        </w:rPr>
      </w:pPr>
      <w:r>
        <w:rPr>
          <w:b w:val="0"/>
        </w:rPr>
        <w:fldChar w:fldCharType="end"/>
      </w:r>
      <w:bookmarkStart w:id="15" w:name="_Toc324761318"/>
      <w:bookmarkStart w:id="16" w:name="_Toc324761733"/>
      <w:bookmarkStart w:id="17" w:name="_Toc324761684"/>
      <w:r>
        <w:rPr>
          <w:b w:val="0"/>
        </w:rPr>
        <w:t xml:space="preserve">1 </w:t>
      </w:r>
      <w:r>
        <w:rPr>
          <w:rFonts w:hAnsi="黑体"/>
          <w:b w:val="0"/>
        </w:rPr>
        <w:t>课题研究的意义和论文的论证思路</w:t>
      </w:r>
      <w:bookmarkEnd w:id="3"/>
      <w:bookmarkEnd w:id="15"/>
      <w:bookmarkEnd w:id="16"/>
      <w:bookmarkEnd w:id="17"/>
    </w:p>
    <w:p>
      <w:pPr>
        <w:pStyle w:val="Heading2"/>
        <w:numPr>
          <w:ilvl w:val="0"/>
          <w:numId w:val="0"/>
        </w:numPr>
        <w:rPr>
          <w:rFonts w:ascii="Times New Roman" w:hAnsi="Times New Roman"/>
        </w:rPr>
      </w:pPr>
      <w:bookmarkStart w:id="18" w:name="_Toc324453127"/>
      <w:bookmarkStart w:id="19" w:name="_Toc324761319"/>
      <w:bookmarkStart w:id="20" w:name="_Toc324761734"/>
      <w:bookmarkStart w:id="21" w:name="_Toc324761685"/>
      <w:r>
        <w:rPr>
          <w:rFonts w:ascii="Times New Roman" w:hAnsi="Times New Roman"/>
        </w:rPr>
        <w:t xml:space="preserve">1.1 </w:t>
      </w:r>
      <w:r>
        <w:rPr>
          <w:rFonts w:ascii="Times New Roman" w:hAnsi="黑体"/>
        </w:rPr>
        <w:t>选择网路</w:t>
      </w:r>
      <w:r>
        <w:rPr>
          <w:rFonts w:ascii="Times New Roman" w:hAnsi="黑体" w:hint="eastAsia"/>
          <w:lang w:eastAsia="zh-CN"/>
        </w:rPr>
        <w:t>相关计划</w:t>
      </w:r>
      <w:r>
        <w:rPr>
          <w:rFonts w:ascii="Times New Roman" w:hAnsi="黑体"/>
        </w:rPr>
        <w:t>技术课题的原因</w:t>
      </w:r>
      <w:bookmarkEnd w:id="18"/>
      <w:bookmarkEnd w:id="19"/>
      <w:bookmarkEnd w:id="20"/>
      <w:bookmarkEnd w:id="21"/>
    </w:p>
    <w:p>
      <w:pPr>
        <w:pStyle w:val="Normal0"/>
        <w:spacing w:line="360" w:lineRule="auto"/>
        <w:rPr>
          <w:sz w:val="24"/>
        </w:rPr>
      </w:pPr>
      <w:r>
        <w:rPr>
          <w:sz w:val="24"/>
        </w:rPr>
        <w:t xml:space="preserve">    </w:t>
      </w:r>
      <w:r>
        <w:rPr>
          <w:rFonts w:hAnsi="宋体"/>
          <w:sz w:val="24"/>
        </w:rPr>
        <w:t>网络</w:t>
      </w:r>
      <w:r>
        <w:rPr>
          <w:rFonts w:hAnsi="宋体" w:hint="eastAsia"/>
          <w:sz w:val="24"/>
          <w:lang w:eastAsia="zh-CN"/>
        </w:rPr>
        <w:t>相关计划</w:t>
      </w:r>
      <w:r>
        <w:rPr>
          <w:rFonts w:hAnsi="宋体"/>
          <w:sz w:val="24"/>
        </w:rPr>
        <w:t>技术是建筑工程</w:t>
      </w:r>
      <w:r>
        <w:rPr>
          <w:rFonts w:hAnsi="宋体" w:hint="eastAsia"/>
          <w:sz w:val="24"/>
          <w:lang w:eastAsia="zh-CN"/>
        </w:rPr>
        <w:t>相关项目</w:t>
      </w:r>
      <w:r>
        <w:rPr>
          <w:rFonts w:hAnsi="宋体"/>
          <w:sz w:val="24"/>
        </w:rPr>
        <w:t>进度</w:t>
      </w:r>
      <w:r>
        <w:rPr>
          <w:rFonts w:hAnsi="宋体" w:hint="eastAsia"/>
          <w:sz w:val="24"/>
          <w:lang w:eastAsia="zh-CN"/>
        </w:rPr>
        <w:t>相关计划</w:t>
      </w:r>
      <w:r>
        <w:rPr>
          <w:rFonts w:hAnsi="宋体"/>
          <w:sz w:val="24"/>
        </w:rPr>
        <w:t>分析的有力工具，它是用网络模型来表示建筑工程</w:t>
      </w:r>
      <w:r>
        <w:rPr>
          <w:rFonts w:hAnsi="宋体" w:hint="eastAsia"/>
          <w:sz w:val="24"/>
          <w:lang w:eastAsia="zh-CN"/>
        </w:rPr>
        <w:t>相关项目</w:t>
      </w:r>
      <w:r>
        <w:rPr>
          <w:rFonts w:hAnsi="宋体"/>
          <w:sz w:val="24"/>
        </w:rPr>
        <w:t>进度过程，对建筑工程</w:t>
      </w:r>
      <w:r>
        <w:rPr>
          <w:rFonts w:hAnsi="宋体" w:hint="eastAsia"/>
          <w:sz w:val="24"/>
          <w:lang w:eastAsia="zh-CN"/>
        </w:rPr>
        <w:t>相关项目</w:t>
      </w:r>
      <w:r>
        <w:rPr>
          <w:rFonts w:hAnsi="宋体"/>
          <w:sz w:val="24"/>
        </w:rPr>
        <w:t>的进度进行定量分析、判断，以及实施过程的调整和控制。网络</w:t>
      </w:r>
      <w:hyperlink w:tgtFrame="_blank" w:history="1">
        <w:r>
          <w:rPr>
            <w:rFonts w:hAnsi="宋体" w:hint="eastAsia"/>
            <w:color w:val="000000"/>
            <w:sz w:val="24"/>
            <w:lang w:eastAsia="zh-CN"/>
          </w:rPr>
          <w:t>相关计划</w:t>
        </w:r>
      </w:hyperlink>
      <w:r>
        <w:rPr>
          <w:rFonts w:hAnsi="宋体"/>
          <w:sz w:val="24"/>
        </w:rPr>
        <w:t>技术是用网络的结构形式表示建筑工程</w:t>
      </w:r>
      <w:r>
        <w:rPr>
          <w:rFonts w:hAnsi="宋体" w:hint="eastAsia"/>
          <w:sz w:val="24"/>
          <w:lang w:eastAsia="zh-CN"/>
        </w:rPr>
        <w:t>相关项目</w:t>
      </w:r>
      <w:r>
        <w:rPr>
          <w:rFonts w:hAnsi="宋体"/>
          <w:sz w:val="24"/>
        </w:rPr>
        <w:t>活动</w:t>
      </w:r>
      <w:r>
        <w:rPr>
          <w:rFonts w:hAnsi="宋体" w:hint="eastAsia"/>
          <w:sz w:val="24"/>
          <w:lang w:eastAsia="zh-CN"/>
        </w:rPr>
        <w:t>合适的内容</w:t>
      </w:r>
      <w:r>
        <w:rPr>
          <w:rFonts w:hAnsi="宋体"/>
          <w:sz w:val="24"/>
        </w:rPr>
        <w:t>及其相互关系。因此我在众多的论文题目中选择了这个论文题目因为它对我以后从事这方面的工作有着巨大的帮助。</w:t>
      </w:r>
    </w:p>
    <w:p>
      <w:pPr>
        <w:pStyle w:val="Heading2"/>
        <w:numPr>
          <w:ilvl w:val="0"/>
          <w:numId w:val="0"/>
        </w:numPr>
        <w:rPr>
          <w:rFonts w:ascii="Times New Roman" w:hAnsi="Times New Roman"/>
        </w:rPr>
      </w:pPr>
      <w:bookmarkStart w:id="22" w:name="_Toc324453128"/>
      <w:bookmarkStart w:id="23" w:name="_Toc324761735"/>
      <w:bookmarkStart w:id="24" w:name="_Toc324761320"/>
      <w:bookmarkStart w:id="25" w:name="_Toc324761686"/>
      <w:r>
        <w:rPr>
          <w:rFonts w:ascii="Times New Roman" w:hAnsi="Times New Roman"/>
        </w:rPr>
        <w:t xml:space="preserve">1.2 </w:t>
      </w:r>
      <w:r>
        <w:rPr>
          <w:rFonts w:ascii="Times New Roman" w:hAnsi="黑体"/>
        </w:rPr>
        <w:t>利用网络</w:t>
      </w:r>
      <w:r>
        <w:rPr>
          <w:rFonts w:ascii="Times New Roman" w:hAnsi="黑体" w:hint="eastAsia"/>
          <w:lang w:eastAsia="zh-CN"/>
        </w:rPr>
        <w:t>相关计划</w:t>
      </w:r>
      <w:r>
        <w:rPr>
          <w:rFonts w:ascii="Times New Roman" w:hAnsi="黑体"/>
        </w:rPr>
        <w:t>技术进行网络分析的</w:t>
      </w:r>
      <w:r>
        <w:rPr>
          <w:rFonts w:ascii="Times New Roman" w:hAnsi="黑体" w:hint="eastAsia"/>
          <w:lang w:eastAsia="zh-CN"/>
        </w:rPr>
        <w:t>相关项目</w:t>
      </w:r>
      <w:r>
        <w:rPr>
          <w:rFonts w:ascii="Times New Roman" w:hAnsi="黑体"/>
        </w:rPr>
        <w:t>介绍</w:t>
      </w:r>
      <w:bookmarkEnd w:id="22"/>
      <w:bookmarkEnd w:id="23"/>
      <w:bookmarkEnd w:id="24"/>
      <w:bookmarkEnd w:id="25"/>
    </w:p>
    <w:p>
      <w:pPr>
        <w:pStyle w:val="Normal0"/>
        <w:spacing w:line="360" w:lineRule="auto"/>
        <w:rPr>
          <w:sz w:val="24"/>
        </w:rPr>
      </w:pPr>
      <w:r>
        <w:rPr>
          <w:bCs/>
          <w:sz w:val="24"/>
        </w:rPr>
        <w:t xml:space="preserve">    </w:t>
      </w:r>
      <w:r>
        <w:rPr>
          <w:rFonts w:hAnsi="宋体"/>
          <w:bCs/>
          <w:sz w:val="24"/>
        </w:rPr>
        <w:t>东莞桥头</w:t>
      </w:r>
      <w:r>
        <w:rPr>
          <w:rFonts w:hAnsi="宋体" w:hint="eastAsia"/>
          <w:bCs/>
          <w:sz w:val="24"/>
          <w:lang w:eastAsia="zh-CN"/>
        </w:rPr>
        <w:t>相关项目</w:t>
      </w:r>
      <w:r>
        <w:rPr>
          <w:rFonts w:hAnsi="宋体"/>
          <w:sz w:val="24"/>
        </w:rPr>
        <w:t>地块位于广东省东莞市桥头镇大洲村西侧，</w:t>
      </w:r>
      <w:r>
        <w:rPr>
          <w:rFonts w:hAnsi="宋体" w:hint="eastAsia"/>
          <w:sz w:val="24"/>
          <w:lang w:eastAsia="zh-CN"/>
        </w:rPr>
        <w:t>相关项目</w:t>
      </w:r>
      <w:r>
        <w:rPr>
          <w:rFonts w:hAnsi="宋体"/>
          <w:sz w:val="24"/>
        </w:rPr>
        <w:t>用地东临东深路（道路宽</w:t>
      </w:r>
      <w:r>
        <w:rPr>
          <w:sz w:val="24"/>
        </w:rPr>
        <w:t>60</w:t>
      </w:r>
      <w:r>
        <w:rPr>
          <w:rFonts w:hAnsi="宋体"/>
          <w:sz w:val="24"/>
        </w:rPr>
        <w:t>米城市主干道）西临经四线（道路宽</w:t>
      </w:r>
      <w:r>
        <w:rPr>
          <w:sz w:val="24"/>
        </w:rPr>
        <w:t>60</w:t>
      </w:r>
      <w:r>
        <w:rPr>
          <w:rFonts w:hAnsi="宋体"/>
          <w:sz w:val="24"/>
        </w:rPr>
        <w:t>米，城市主干道）北靠纬四线（道路宽</w:t>
      </w:r>
      <w:r>
        <w:rPr>
          <w:sz w:val="24"/>
        </w:rPr>
        <w:t>40</w:t>
      </w:r>
      <w:r>
        <w:rPr>
          <w:rFonts w:hAnsi="宋体"/>
          <w:sz w:val="24"/>
        </w:rPr>
        <w:t>米，城市主干，道路下沉穿过东深路）南接六横路（道路宽</w:t>
      </w:r>
      <w:r>
        <w:rPr>
          <w:sz w:val="24"/>
        </w:rPr>
        <w:t>30</w:t>
      </w:r>
      <w:r>
        <w:rPr>
          <w:rFonts w:hAnsi="宋体"/>
          <w:sz w:val="24"/>
        </w:rPr>
        <w:t>米城市支路）。本</w:t>
      </w:r>
      <w:r>
        <w:rPr>
          <w:rFonts w:hAnsi="宋体" w:hint="eastAsia"/>
          <w:sz w:val="24"/>
          <w:lang w:eastAsia="zh-CN"/>
        </w:rPr>
        <w:t>相关项目</w:t>
      </w:r>
      <w:r>
        <w:rPr>
          <w:rFonts w:hAnsi="宋体"/>
          <w:sz w:val="24"/>
        </w:rPr>
        <w:t>地块有</w:t>
      </w:r>
      <w:r>
        <w:rPr>
          <w:sz w:val="24"/>
        </w:rPr>
        <w:t>6</w:t>
      </w:r>
      <w:r>
        <w:rPr>
          <w:rFonts w:hAnsi="宋体"/>
          <w:sz w:val="24"/>
        </w:rPr>
        <w:t>﹟地块和</w:t>
      </w:r>
      <w:r>
        <w:rPr>
          <w:sz w:val="24"/>
        </w:rPr>
        <w:t>7</w:t>
      </w:r>
      <w:r>
        <w:rPr>
          <w:rFonts w:hAnsi="宋体"/>
          <w:sz w:val="24"/>
        </w:rPr>
        <w:t>﹟地块两块用地组成，</w:t>
      </w:r>
      <w:r>
        <w:rPr>
          <w:rFonts w:hAnsi="宋体" w:hint="eastAsia"/>
          <w:sz w:val="24"/>
          <w:lang w:eastAsia="zh-CN"/>
        </w:rPr>
        <w:t>相关项目</w:t>
      </w:r>
      <w:r>
        <w:rPr>
          <w:rFonts w:hAnsi="宋体"/>
          <w:sz w:val="24"/>
        </w:rPr>
        <w:t>总的占地面积</w:t>
      </w:r>
      <w:r>
        <w:rPr>
          <w:sz w:val="24"/>
        </w:rPr>
        <w:t>162122.005</w:t>
      </w:r>
      <w:r>
        <w:rPr>
          <w:position w:val="-6"/>
          <w:sz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pt;height:16pt" o:ole="" coordsize="21600,21600" o:preferrelative="t" filled="f" stroked="f">
            <v:stroke joinstyle="miter"/>
            <v:imagedata r:id="rId19" o:title=""/>
            <o:lock v:ext="edit" aspectratio="t"/>
            <w10:anchorlock/>
          </v:shape>
          <o:OLEObject Type="Embed" ProgID="Equation.DSMT4" ShapeID="_x0000_i1025" DrawAspect="Content" ObjectID="_1468075725" r:id="rId20"/>
        </w:object>
      </w:r>
      <w:r>
        <w:rPr>
          <w:rFonts w:hAnsi="宋体"/>
          <w:sz w:val="24"/>
        </w:rPr>
        <w:t>，约</w:t>
      </w:r>
      <w:r>
        <w:rPr>
          <w:sz w:val="24"/>
        </w:rPr>
        <w:t>243</w:t>
      </w:r>
      <w:r>
        <w:rPr>
          <w:rFonts w:hAnsi="宋体"/>
          <w:sz w:val="24"/>
        </w:rPr>
        <w:t>亩，其中</w:t>
      </w:r>
      <w:r>
        <w:rPr>
          <w:sz w:val="24"/>
        </w:rPr>
        <w:t>6</w:t>
      </w:r>
      <w:r>
        <w:rPr>
          <w:rFonts w:hAnsi="宋体"/>
          <w:sz w:val="24"/>
        </w:rPr>
        <w:t>﹟地块用地面积为</w:t>
      </w:r>
      <w:r>
        <w:rPr>
          <w:sz w:val="24"/>
        </w:rPr>
        <w:t>1285240246</w:t>
      </w:r>
      <w:r>
        <w:rPr>
          <w:position w:val="-6"/>
          <w:sz w:val="24"/>
        </w:rPr>
        <w:object>
          <v:shape id="_x0000_i1026" type="#_x0000_t75" style="width:16pt;height:16pt" o:ole="" coordsize="21600,21600" o:preferrelative="t" filled="f" stroked="f">
            <v:stroke joinstyle="miter"/>
            <v:imagedata r:id="rId21" o:title=""/>
            <o:lock v:ext="edit" aspectratio="t"/>
            <w10:anchorlock/>
          </v:shape>
          <o:OLEObject Type="Embed" ProgID="Equation.DSMT4" ShapeID="_x0000_i1026" DrawAspect="Content" ObjectID="_1468075726" r:id="rId22"/>
        </w:object>
      </w:r>
      <w:r>
        <w:rPr>
          <w:rFonts w:hAnsi="宋体"/>
          <w:sz w:val="24"/>
        </w:rPr>
        <w:t>，约</w:t>
      </w:r>
      <w:r>
        <w:rPr>
          <w:sz w:val="24"/>
        </w:rPr>
        <w:t>193</w:t>
      </w:r>
      <w:r>
        <w:rPr>
          <w:rFonts w:hAnsi="宋体"/>
          <w:sz w:val="24"/>
        </w:rPr>
        <w:t>亩，</w:t>
      </w:r>
      <w:r>
        <w:rPr>
          <w:sz w:val="24"/>
        </w:rPr>
        <w:t>7</w:t>
      </w:r>
      <w:r>
        <w:rPr>
          <w:rFonts w:hAnsi="宋体"/>
          <w:sz w:val="24"/>
        </w:rPr>
        <w:t>﹟地块用地面积为</w:t>
      </w:r>
      <w:r>
        <w:rPr>
          <w:sz w:val="24"/>
        </w:rPr>
        <w:t>332597.759</w:t>
      </w:r>
      <w:r>
        <w:rPr>
          <w:position w:val="-6"/>
          <w:sz w:val="24"/>
        </w:rPr>
        <w:object>
          <v:shape id="_x0000_i1027" type="#_x0000_t75" style="width:16pt;height:16pt" o:ole="" coordsize="21600,21600" o:preferrelative="t" filled="f" stroked="f">
            <v:stroke joinstyle="miter"/>
            <v:imagedata r:id="rId23" o:title=""/>
            <o:lock v:ext="edit" aspectratio="t"/>
            <w10:anchorlock/>
          </v:shape>
          <o:OLEObject Type="Embed" ProgID="Equation.DSMT4" ShapeID="_x0000_i1027" DrawAspect="Content" ObjectID="_1468075727" r:id="rId24"/>
        </w:object>
      </w:r>
      <w:r>
        <w:rPr>
          <w:rFonts w:hAnsi="宋体"/>
          <w:sz w:val="24"/>
        </w:rPr>
        <w:t>，约</w:t>
      </w:r>
      <w:r>
        <w:rPr>
          <w:sz w:val="24"/>
        </w:rPr>
        <w:t>50</w:t>
      </w:r>
      <w:r>
        <w:rPr>
          <w:rFonts w:hAnsi="宋体"/>
          <w:sz w:val="24"/>
        </w:rPr>
        <w:t>亩。</w:t>
      </w:r>
      <w:r>
        <w:rPr>
          <w:sz w:val="24"/>
        </w:rPr>
        <w:t>6</w:t>
      </w:r>
      <w:r>
        <w:rPr>
          <w:rFonts w:hAnsi="宋体"/>
          <w:sz w:val="24"/>
        </w:rPr>
        <w:t>﹟地块规划为居住用地，将两块地不超过计容建筑面积</w:t>
      </w:r>
      <w:r>
        <w:rPr>
          <w:sz w:val="24"/>
        </w:rPr>
        <w:t>70%</w:t>
      </w:r>
      <w:r>
        <w:rPr>
          <w:rFonts w:hAnsi="宋体"/>
          <w:sz w:val="24"/>
        </w:rPr>
        <w:t>的居住建筑面积集中布置于该地块，</w:t>
      </w:r>
      <w:r>
        <w:rPr>
          <w:sz w:val="24"/>
        </w:rPr>
        <w:t>7</w:t>
      </w:r>
      <w:r>
        <w:rPr>
          <w:rFonts w:hAnsi="宋体"/>
          <w:sz w:val="24"/>
        </w:rPr>
        <w:t>﹟地块规划为非居住用地，将两地块非居住建筑面积布置于该地块。</w:t>
      </w:r>
      <w:r>
        <w:rPr>
          <w:sz w:val="24"/>
        </w:rPr>
        <w:t>6</w:t>
      </w:r>
      <w:r>
        <w:rPr>
          <w:rFonts w:hAnsi="宋体"/>
          <w:sz w:val="24"/>
        </w:rPr>
        <w:t>﹟地块东侧有</w:t>
      </w:r>
      <w:r>
        <w:rPr>
          <w:sz w:val="24"/>
        </w:rPr>
        <w:t>110kw</w:t>
      </w:r>
      <w:r>
        <w:rPr>
          <w:rFonts w:hAnsi="宋体"/>
          <w:sz w:val="24"/>
        </w:rPr>
        <w:t>高压走廊，高压塔中心线位置距离用地边线</w:t>
      </w:r>
      <w:r>
        <w:rPr>
          <w:sz w:val="24"/>
        </w:rPr>
        <w:t>17-23</w:t>
      </w:r>
      <w:r>
        <w:rPr>
          <w:rFonts w:hAnsi="宋体"/>
          <w:sz w:val="24"/>
        </w:rPr>
        <w:t>米，满足安全距离</w:t>
      </w:r>
      <w:r>
        <w:rPr>
          <w:sz w:val="24"/>
        </w:rPr>
        <w:t>13</w:t>
      </w:r>
      <w:r>
        <w:rPr>
          <w:rFonts w:hAnsi="宋体"/>
          <w:sz w:val="24"/>
        </w:rPr>
        <w:t>米以上的要求。</w:t>
      </w:r>
    </w:p>
    <w:p>
      <w:pPr>
        <w:pStyle w:val="Heading2"/>
        <w:numPr>
          <w:ilvl w:val="0"/>
          <w:numId w:val="0"/>
        </w:numPr>
        <w:rPr>
          <w:rFonts w:ascii="Times New Roman" w:hAnsi="Times New Roman"/>
        </w:rPr>
      </w:pPr>
      <w:bookmarkStart w:id="26" w:name="_Toc324761321"/>
      <w:bookmarkStart w:id="27" w:name="_Toc324761687"/>
      <w:bookmarkStart w:id="28" w:name="_Toc324453129"/>
      <w:bookmarkStart w:id="29" w:name="_Toc324761736"/>
      <w:r>
        <w:rPr>
          <w:rFonts w:ascii="Times New Roman" w:hAnsi="Times New Roman"/>
        </w:rPr>
        <w:t xml:space="preserve">1.3 </w:t>
      </w:r>
      <w:r>
        <w:rPr>
          <w:rFonts w:ascii="Times New Roman" w:hAnsi="黑体"/>
        </w:rPr>
        <w:t>网络</w:t>
      </w:r>
      <w:r>
        <w:rPr>
          <w:rFonts w:ascii="Times New Roman" w:hAnsi="黑体" w:hint="eastAsia"/>
          <w:lang w:eastAsia="zh-CN"/>
        </w:rPr>
        <w:t>相关计划</w:t>
      </w:r>
      <w:r>
        <w:rPr>
          <w:rFonts w:ascii="Times New Roman" w:hAnsi="黑体"/>
        </w:rPr>
        <w:t>技术的研究意义</w:t>
      </w:r>
      <w:bookmarkEnd w:id="26"/>
      <w:bookmarkEnd w:id="27"/>
      <w:bookmarkEnd w:id="28"/>
      <w:bookmarkEnd w:id="29"/>
    </w:p>
    <w:p>
      <w:pPr>
        <w:pStyle w:val="Normal0"/>
        <w:spacing w:line="360" w:lineRule="auto"/>
        <w:rPr>
          <w:sz w:val="24"/>
        </w:rPr>
      </w:pPr>
      <w:r>
        <w:rPr>
          <w:sz w:val="24"/>
        </w:rPr>
        <w:t xml:space="preserve">    如今我们都生活在一个网络社会中，从某种意义上说现代社会是一个由计算机信息网络、电话通信网络、运输服务网络、能源和物资分派网络等各种网络所组成的复杂的网络系统。</w:t>
      </w:r>
    </w:p>
    <w:p>
      <w:pPr>
        <w:pStyle w:val="Normal0"/>
        <w:spacing w:line="360" w:lineRule="auto"/>
        <w:rPr>
          <w:sz w:val="24"/>
        </w:rPr>
        <w:sectPr>
          <w:headerReference w:type="even" r:id="rId25"/>
          <w:headerReference w:type="default" r:id="rId26"/>
          <w:footerReference w:type="even" r:id="rId27"/>
          <w:footerReference w:type="default" r:id="rId28"/>
          <w:pgSz w:w="11906" w:h="16838"/>
          <w:pgMar w:top="1418" w:right="1134" w:bottom="1418" w:left="1418" w:header="851" w:footer="992" w:gutter="0"/>
          <w:pgNumType w:start="1"/>
          <w:cols w:num="1" w:space="425"/>
          <w:docGrid w:type="lines" w:linePitch="312" w:charSpace="0"/>
        </w:sectPr>
      </w:pPr>
      <w:r>
        <w:rPr>
          <w:sz w:val="24"/>
        </w:rPr>
        <w:t xml:space="preserve">    网络</w:t>
      </w:r>
      <w:r>
        <w:rPr>
          <w:rFonts w:hint="eastAsia"/>
          <w:sz w:val="24"/>
          <w:lang w:eastAsia="zh-CN"/>
        </w:rPr>
        <w:t>相关计划</w:t>
      </w:r>
      <w:r>
        <w:rPr>
          <w:sz w:val="24"/>
        </w:rPr>
        <w:t>技术就是研究如何有效地</w:t>
      </w:r>
      <w:r>
        <w:rPr>
          <w:rFonts w:hint="eastAsia"/>
          <w:sz w:val="24"/>
          <w:lang w:eastAsia="zh-CN"/>
        </w:rPr>
        <w:t>相关计划</w:t>
      </w:r>
      <w:r>
        <w:rPr>
          <w:sz w:val="24"/>
        </w:rPr>
        <w:t>，</w:t>
      </w:r>
      <w:r>
        <w:rPr>
          <w:rFonts w:hint="eastAsia"/>
          <w:sz w:val="24"/>
          <w:lang w:eastAsia="zh-CN"/>
        </w:rPr>
        <w:t>管理管控</w:t>
      </w:r>
    </w:p>
    <w:p>
      <w:pPr>
        <w:pStyle w:val="Normal0"/>
        <w:spacing w:line="360" w:lineRule="auto"/>
        <w:rPr>
          <w:sz w:val="24"/>
        </w:rPr>
      </w:pPr>
      <w:r>
        <w:rPr>
          <w:sz w:val="24"/>
        </w:rPr>
        <w:t>和控制这个网络系统，使之发挥最大的社会和经济效益。由于图的结构的直观性，运用图论的方法更有助于我们分析问题，描述问题，解决问题。</w:t>
      </w:r>
    </w:p>
    <w:p>
      <w:pPr>
        <w:pStyle w:val="Normal0"/>
        <w:spacing w:line="360" w:lineRule="auto"/>
        <w:rPr>
          <w:sz w:val="24"/>
        </w:rPr>
      </w:pPr>
      <w:r>
        <w:rPr>
          <w:sz w:val="24"/>
        </w:rPr>
        <w:t xml:space="preserve">    网络</w:t>
      </w:r>
      <w:r>
        <w:rPr>
          <w:rFonts w:hint="eastAsia"/>
          <w:sz w:val="24"/>
          <w:lang w:eastAsia="zh-CN"/>
        </w:rPr>
        <w:t>相关计划</w:t>
      </w:r>
      <w:r>
        <w:rPr>
          <w:sz w:val="24"/>
        </w:rPr>
        <w:t>规划是运筹学的一个经典和重要分支，所研究的问题涉及经济</w:t>
      </w:r>
      <w:r>
        <w:rPr>
          <w:rFonts w:hint="eastAsia"/>
          <w:sz w:val="24"/>
          <w:lang w:eastAsia="zh-CN"/>
        </w:rPr>
        <w:t>管理管控</w:t>
      </w:r>
      <w:r>
        <w:rPr>
          <w:sz w:val="24"/>
        </w:rPr>
        <w:t>、工业工程、交通运输、计算机科学与信息技术、通讯与网络技术等诸多领域。</w:t>
      </w:r>
    </w:p>
    <w:p>
      <w:pPr>
        <w:pStyle w:val="Heading2"/>
        <w:numPr>
          <w:ilvl w:val="0"/>
          <w:numId w:val="0"/>
        </w:numPr>
        <w:rPr>
          <w:rFonts w:ascii="Times New Roman" w:hAnsi="Times New Roman"/>
        </w:rPr>
      </w:pPr>
      <w:bookmarkStart w:id="30" w:name="_Toc324453130"/>
      <w:bookmarkStart w:id="31" w:name="_Toc324761737"/>
      <w:bookmarkStart w:id="32" w:name="_Toc324761322"/>
      <w:bookmarkStart w:id="33" w:name="_Toc324761688"/>
      <w:r>
        <w:rPr>
          <w:rFonts w:ascii="Times New Roman" w:hAnsi="Times New Roman"/>
        </w:rPr>
        <w:t xml:space="preserve">1.4 </w:t>
      </w:r>
      <w:r>
        <w:rPr>
          <w:rFonts w:ascii="Times New Roman" w:hAnsi="黑体"/>
        </w:rPr>
        <w:t>论文的论证思路</w:t>
      </w:r>
      <w:bookmarkEnd w:id="30"/>
      <w:bookmarkEnd w:id="31"/>
      <w:bookmarkEnd w:id="32"/>
      <w:bookmarkEnd w:id="33"/>
    </w:p>
    <w:p>
      <w:pPr>
        <w:pStyle w:val="Heading3"/>
        <w:numPr>
          <w:ilvl w:val="0"/>
          <w:numId w:val="0"/>
        </w:numPr>
      </w:pPr>
      <w:bookmarkStart w:id="34" w:name="_Toc324453131"/>
      <w:bookmarkStart w:id="35" w:name="_Toc324761323"/>
      <w:bookmarkStart w:id="36" w:name="_Toc324761689"/>
      <w:bookmarkStart w:id="37" w:name="_Toc324761738"/>
      <w:r>
        <w:t xml:space="preserve">1.4.1 </w:t>
      </w:r>
      <w:r>
        <w:rPr>
          <w:rFonts w:hAnsi="黑体"/>
        </w:rPr>
        <w:t>确定目标</w:t>
      </w:r>
      <w:bookmarkEnd w:id="34"/>
      <w:bookmarkEnd w:id="35"/>
      <w:bookmarkEnd w:id="36"/>
      <w:bookmarkEnd w:id="37"/>
      <w:r>
        <w:t xml:space="preserve"> </w:t>
      </w:r>
    </w:p>
    <w:p>
      <w:pPr>
        <w:pStyle w:val="Normal0"/>
        <w:spacing w:line="360" w:lineRule="auto"/>
        <w:rPr>
          <w:sz w:val="24"/>
        </w:rPr>
      </w:pPr>
      <w:r>
        <w:rPr>
          <w:sz w:val="24"/>
        </w:rPr>
        <w:t xml:space="preserve">    </w:t>
      </w:r>
      <w:r>
        <w:rPr>
          <w:rFonts w:hAnsi="宋体"/>
          <w:sz w:val="24"/>
        </w:rPr>
        <w:t>确定目标，是指决定将网络</w:t>
      </w:r>
      <w:r>
        <w:rPr>
          <w:rFonts w:hAnsi="宋体" w:hint="eastAsia"/>
          <w:sz w:val="24"/>
          <w:lang w:eastAsia="zh-CN"/>
        </w:rPr>
        <w:t>相关计划</w:t>
      </w:r>
      <w:r>
        <w:rPr>
          <w:rFonts w:hAnsi="宋体"/>
          <w:sz w:val="24"/>
        </w:rPr>
        <w:t>技术应用于哪一个工程</w:t>
      </w:r>
      <w:r>
        <w:rPr>
          <w:rFonts w:hAnsi="宋体" w:hint="eastAsia"/>
          <w:sz w:val="24"/>
          <w:lang w:eastAsia="zh-CN"/>
        </w:rPr>
        <w:t>相关项目</w:t>
      </w:r>
      <w:r>
        <w:rPr>
          <w:rFonts w:hAnsi="宋体"/>
          <w:sz w:val="24"/>
        </w:rPr>
        <w:t>，并提出对工程</w:t>
      </w:r>
      <w:r>
        <w:rPr>
          <w:rFonts w:hAnsi="宋体" w:hint="eastAsia"/>
          <w:sz w:val="24"/>
          <w:lang w:eastAsia="zh-CN"/>
        </w:rPr>
        <w:t>相关项目</w:t>
      </w:r>
      <w:r>
        <w:rPr>
          <w:rFonts w:hAnsi="宋体"/>
          <w:sz w:val="24"/>
        </w:rPr>
        <w:t>和有关技术经济指标的具体要求。如在工期方面，成本费用方面要达到什么要求。依据企业现有的</w:t>
      </w:r>
      <w:r>
        <w:rPr>
          <w:rFonts w:hAnsi="宋体" w:hint="eastAsia"/>
          <w:sz w:val="24"/>
          <w:lang w:eastAsia="zh-CN"/>
        </w:rPr>
        <w:t>管理管控</w:t>
      </w:r>
      <w:r>
        <w:rPr>
          <w:rFonts w:hAnsi="宋体"/>
          <w:sz w:val="24"/>
        </w:rPr>
        <w:t>基础，掌握各方面的信息和情况，利用网络</w:t>
      </w:r>
      <w:r>
        <w:rPr>
          <w:rFonts w:hAnsi="宋体" w:hint="eastAsia"/>
          <w:sz w:val="24"/>
          <w:lang w:eastAsia="zh-CN"/>
        </w:rPr>
        <w:t>相关计划</w:t>
      </w:r>
      <w:r>
        <w:rPr>
          <w:rFonts w:hAnsi="宋体"/>
          <w:sz w:val="24"/>
        </w:rPr>
        <w:t>技术为实现工程</w:t>
      </w:r>
      <w:r>
        <w:rPr>
          <w:rFonts w:hAnsi="宋体" w:hint="eastAsia"/>
          <w:sz w:val="24"/>
          <w:lang w:eastAsia="zh-CN"/>
        </w:rPr>
        <w:t>相关项目</w:t>
      </w:r>
      <w:r>
        <w:rPr>
          <w:rFonts w:hAnsi="宋体"/>
          <w:sz w:val="24"/>
        </w:rPr>
        <w:t>缩短工期而寻求最合适的</w:t>
      </w:r>
      <w:r>
        <w:rPr>
          <w:rFonts w:hAnsi="宋体" w:hint="eastAsia"/>
          <w:sz w:val="24"/>
          <w:lang w:eastAsia="zh-CN"/>
        </w:rPr>
        <w:t>合适的方案</w:t>
      </w:r>
      <w:r>
        <w:rPr>
          <w:rFonts w:hAnsi="宋体"/>
          <w:sz w:val="24"/>
        </w:rPr>
        <w:t>。</w:t>
      </w:r>
    </w:p>
    <w:p>
      <w:pPr>
        <w:pStyle w:val="Heading3"/>
        <w:numPr>
          <w:ilvl w:val="0"/>
          <w:numId w:val="0"/>
        </w:numPr>
      </w:pPr>
      <w:bookmarkStart w:id="38" w:name="_Toc324761324"/>
      <w:bookmarkStart w:id="39" w:name="_Toc324761690"/>
      <w:bookmarkStart w:id="40" w:name="_Toc324761739"/>
      <w:bookmarkStart w:id="41" w:name="_Toc324453132"/>
      <w:r>
        <w:t xml:space="preserve">1.4.2 </w:t>
      </w:r>
      <w:r>
        <w:rPr>
          <w:rFonts w:hAnsi="黑体"/>
        </w:rPr>
        <w:t>分解工程</w:t>
      </w:r>
      <w:r>
        <w:rPr>
          <w:rFonts w:hAnsi="黑体" w:hint="eastAsia"/>
          <w:lang w:eastAsia="zh-CN"/>
        </w:rPr>
        <w:t>相关项目</w:t>
      </w:r>
      <w:r>
        <w:rPr>
          <w:rFonts w:hAnsi="黑体"/>
        </w:rPr>
        <w:t>，列出作业明细表</w:t>
      </w:r>
      <w:bookmarkEnd w:id="38"/>
      <w:bookmarkEnd w:id="39"/>
      <w:bookmarkEnd w:id="40"/>
      <w:bookmarkEnd w:id="41"/>
    </w:p>
    <w:p>
      <w:pPr>
        <w:pStyle w:val="Normal0"/>
        <w:spacing w:line="360" w:lineRule="auto"/>
        <w:rPr>
          <w:sz w:val="24"/>
        </w:rPr>
      </w:pPr>
      <w:r>
        <w:rPr>
          <w:sz w:val="24"/>
        </w:rPr>
        <w:t xml:space="preserve">    一个工程</w:t>
      </w:r>
      <w:r>
        <w:rPr>
          <w:rFonts w:hint="eastAsia"/>
          <w:sz w:val="24"/>
          <w:lang w:eastAsia="zh-CN"/>
        </w:rPr>
        <w:t>相关项目</w:t>
      </w:r>
      <w:r>
        <w:rPr>
          <w:sz w:val="24"/>
        </w:rPr>
        <w:t>是由许多作业组成的，在绘制网络图前就要将工程</w:t>
      </w:r>
      <w:r>
        <w:rPr>
          <w:rFonts w:hint="eastAsia"/>
          <w:sz w:val="24"/>
          <w:lang w:eastAsia="zh-CN"/>
        </w:rPr>
        <w:t>相关项目</w:t>
      </w:r>
      <w:r>
        <w:rPr>
          <w:sz w:val="24"/>
        </w:rPr>
        <w:t>分解成各项作业。作业</w:t>
      </w:r>
      <w:r>
        <w:rPr>
          <w:rFonts w:hint="eastAsia"/>
          <w:sz w:val="24"/>
          <w:lang w:eastAsia="zh-CN"/>
        </w:rPr>
        <w:t>相关项目</w:t>
      </w:r>
      <w:r>
        <w:rPr>
          <w:sz w:val="24"/>
        </w:rPr>
        <w:t>划分的粗细程度视工程</w:t>
      </w:r>
      <w:r>
        <w:rPr>
          <w:rFonts w:hint="eastAsia"/>
          <w:sz w:val="24"/>
          <w:lang w:eastAsia="zh-CN"/>
        </w:rPr>
        <w:t>合适的内容</w:t>
      </w:r>
      <w:r>
        <w:rPr>
          <w:sz w:val="24"/>
        </w:rPr>
        <w:t>以及不同单位要求而定，通常情况下，作业所包含的</w:t>
      </w:r>
      <w:r>
        <w:rPr>
          <w:rFonts w:hint="eastAsia"/>
          <w:sz w:val="24"/>
          <w:lang w:eastAsia="zh-CN"/>
        </w:rPr>
        <w:t>合适的内容</w:t>
      </w:r>
      <w:r>
        <w:rPr>
          <w:sz w:val="24"/>
        </w:rPr>
        <w:t>多，范围大可分粗些，反之细些。作业</w:t>
      </w:r>
      <w:r>
        <w:rPr>
          <w:rFonts w:hint="eastAsia"/>
          <w:sz w:val="24"/>
          <w:lang w:eastAsia="zh-CN"/>
        </w:rPr>
        <w:t>相关项目</w:t>
      </w:r>
      <w:r>
        <w:rPr>
          <w:sz w:val="24"/>
        </w:rPr>
        <w:t>分得细，网络图的结点和箭线就多。对于上层领导机关，网络图可绘制的粗些，主要是通观全局、分析矛盾、掌握关键、协调工作、进行决策；对于基层单位，网络图就可绘制得细些，以便具体组织和指导工作。</w:t>
      </w:r>
    </w:p>
    <w:p>
      <w:pPr>
        <w:pStyle w:val="Normal0"/>
        <w:spacing w:line="360" w:lineRule="auto"/>
        <w:rPr>
          <w:sz w:val="24"/>
        </w:rPr>
      </w:pPr>
      <w:r>
        <w:rPr>
          <w:sz w:val="24"/>
        </w:rPr>
        <w:t>在工程</w:t>
      </w:r>
      <w:r>
        <w:rPr>
          <w:rFonts w:hint="eastAsia"/>
          <w:sz w:val="24"/>
          <w:lang w:eastAsia="zh-CN"/>
        </w:rPr>
        <w:t>相关项目</w:t>
      </w:r>
      <w:r>
        <w:rPr>
          <w:sz w:val="24"/>
        </w:rPr>
        <w:t xml:space="preserve">分解成作业的基础上，还要进行作业分析，以便明确先行作业（紧前作业），平行作业和后续作业（紧后作业）。即在该作业开始前，哪些作业必须先期完成，哪些作业可以同时平行地进行，哪些作业必须后期完成，或者在该作业进行的过程中，哪些作业可以与之平行交叉地进行。 </w:t>
      </w:r>
    </w:p>
    <w:p>
      <w:pPr>
        <w:pStyle w:val="Normal0"/>
        <w:spacing w:line="360" w:lineRule="auto"/>
        <w:rPr>
          <w:sz w:val="24"/>
        </w:rPr>
        <w:sectPr>
          <w:headerReference w:type="even" r:id="rId29"/>
          <w:headerReference w:type="default" r:id="rId30"/>
          <w:footerReference w:type="even" r:id="rId31"/>
          <w:footerReference w:type="default" r:id="rId32"/>
          <w:type w:val="nextPage"/>
          <w:pgSz w:w="11906" w:h="16838"/>
          <w:pgMar w:top="1418" w:right="1134" w:bottom="1418" w:left="1418" w:header="851" w:footer="992" w:gutter="0"/>
          <w:pgNumType w:start="2"/>
          <w:cols w:num="1" w:space="425"/>
          <w:titlePg w:val="0"/>
          <w:docGrid w:type="lines" w:linePitch="312" w:charSpace="0"/>
        </w:sectPr>
      </w:pPr>
      <w:r>
        <w:rPr>
          <w:sz w:val="24"/>
        </w:rPr>
        <w:t xml:space="preserve">    在划分作业</w:t>
      </w:r>
      <w:r>
        <w:rPr>
          <w:rFonts w:hint="eastAsia"/>
          <w:sz w:val="24"/>
          <w:lang w:eastAsia="zh-CN"/>
        </w:rPr>
        <w:t>相关项目</w:t>
      </w:r>
      <w:r>
        <w:rPr>
          <w:sz w:val="24"/>
        </w:rPr>
        <w:t>后便可计算和确定作业时间。一般采用单点估计或三点估计法来计算。</w:t>
      </w:r>
    </w:p>
    <w:p>
      <w:pPr>
        <w:pStyle w:val="Heading3"/>
        <w:numPr>
          <w:ilvl w:val="0"/>
          <w:numId w:val="0"/>
        </w:numPr>
      </w:pPr>
      <w:bookmarkStart w:id="42" w:name="_Toc324453133"/>
      <w:bookmarkStart w:id="43" w:name="_Toc324761740"/>
      <w:bookmarkStart w:id="44" w:name="_Toc324761325"/>
      <w:bookmarkStart w:id="45" w:name="_Toc324761691"/>
      <w:r>
        <w:t>1.4.3</w:t>
      </w:r>
      <w:r>
        <w:rPr>
          <w:rFonts w:hAnsi="黑体"/>
        </w:rPr>
        <w:t>绘制网络图，进行结点编号</w:t>
      </w:r>
      <w:bookmarkEnd w:id="42"/>
      <w:bookmarkEnd w:id="43"/>
      <w:bookmarkEnd w:id="44"/>
      <w:bookmarkEnd w:id="45"/>
      <w:r>
        <w:t xml:space="preserve"> </w:t>
      </w:r>
    </w:p>
    <w:p>
      <w:pPr>
        <w:pStyle w:val="Normal0"/>
        <w:spacing w:line="360" w:lineRule="auto"/>
        <w:rPr>
          <w:sz w:val="24"/>
        </w:rPr>
      </w:pPr>
      <w:r>
        <w:rPr>
          <w:sz w:val="24"/>
        </w:rPr>
        <w:t xml:space="preserve">    </w:t>
      </w:r>
      <w:r>
        <w:rPr>
          <w:rFonts w:hAnsi="宋体"/>
          <w:sz w:val="24"/>
        </w:rPr>
        <w:t>根据作业时间明细表，可绘制网络图。网络图的绘制方法有顺推法和逆推法。</w:t>
      </w:r>
      <w:r>
        <w:rPr>
          <w:sz w:val="24"/>
        </w:rPr>
        <w:t xml:space="preserve"> </w:t>
      </w:r>
    </w:p>
    <w:p>
      <w:pPr>
        <w:pStyle w:val="Normal0"/>
        <w:spacing w:line="360" w:lineRule="auto"/>
        <w:rPr>
          <w:sz w:val="24"/>
        </w:rPr>
      </w:pPr>
      <w:r>
        <w:rPr>
          <w:sz w:val="24"/>
        </w:rPr>
        <w:t xml:space="preserve">    1</w:t>
      </w:r>
      <w:r>
        <w:rPr>
          <w:rFonts w:hAnsi="宋体"/>
          <w:sz w:val="24"/>
        </w:rPr>
        <w:t>）顺推法：即从始点时间开始根据每项作业的直</w:t>
      </w:r>
      <w:r>
        <w:rPr>
          <w:sz w:val="24"/>
        </w:rPr>
        <w:t xml:space="preserve"> </w:t>
      </w:r>
      <w:r>
        <w:rPr>
          <w:rFonts w:hAnsi="宋体"/>
          <w:sz w:val="24"/>
        </w:rPr>
        <w:t>接紧后作业，顺序依次绘出各项作业的箭线，直至终点事件为止。</w:t>
      </w:r>
      <w:r>
        <w:rPr>
          <w:sz w:val="24"/>
        </w:rPr>
        <w:t xml:space="preserve"> </w:t>
      </w:r>
    </w:p>
    <w:p>
      <w:pPr>
        <w:pStyle w:val="Normal0"/>
        <w:spacing w:line="360" w:lineRule="auto"/>
        <w:rPr>
          <w:sz w:val="24"/>
        </w:rPr>
      </w:pPr>
      <w:r>
        <w:rPr>
          <w:sz w:val="24"/>
        </w:rPr>
        <w:t xml:space="preserve">    2</w:t>
      </w:r>
      <w:r>
        <w:rPr>
          <w:rFonts w:hAnsi="宋体"/>
          <w:sz w:val="24"/>
        </w:rPr>
        <w:t>）逆推法：即从终点事件开始，根据每项作业的紧前作业逆箭头前进方向逐一绘出各项作业的箭线直至始点事件为止。</w:t>
      </w:r>
    </w:p>
    <w:p>
      <w:pPr>
        <w:pStyle w:val="Normal0"/>
        <w:spacing w:line="360" w:lineRule="auto"/>
        <w:rPr>
          <w:sz w:val="24"/>
        </w:rPr>
      </w:pPr>
      <w:r>
        <w:rPr>
          <w:sz w:val="24"/>
        </w:rPr>
        <w:t xml:space="preserve">    同一项任务，用上述两种方法画出的网络图是相同的。一般习惯于按反工艺顺序安排</w:t>
      </w:r>
      <w:r>
        <w:rPr>
          <w:rFonts w:hint="eastAsia"/>
          <w:sz w:val="24"/>
          <w:lang w:eastAsia="zh-CN"/>
        </w:rPr>
        <w:t>相关计划</w:t>
      </w:r>
      <w:r>
        <w:rPr>
          <w:sz w:val="24"/>
        </w:rPr>
        <w:t xml:space="preserve">的企业，如机器制造企业，采用逆推较方便，而建筑安装等企业，则大多采用顺推法。按照各项作业之间的关系绘制网络图后，要进行结点的编号。 </w:t>
      </w:r>
    </w:p>
    <w:p>
      <w:pPr>
        <w:pStyle w:val="Heading3"/>
        <w:numPr>
          <w:ilvl w:val="0"/>
          <w:numId w:val="0"/>
        </w:numPr>
      </w:pPr>
      <w:bookmarkStart w:id="46" w:name="_Toc324761741"/>
      <w:bookmarkStart w:id="47" w:name="_Toc324761692"/>
      <w:bookmarkStart w:id="48" w:name="_Toc324761326"/>
      <w:bookmarkStart w:id="49" w:name="_Toc324453134"/>
      <w:r>
        <w:t>1.4.4</w:t>
      </w:r>
      <w:r>
        <w:rPr>
          <w:rFonts w:hAnsi="黑体"/>
        </w:rPr>
        <w:t>计算网络时间，确定关键路线</w:t>
      </w:r>
      <w:bookmarkEnd w:id="46"/>
      <w:bookmarkEnd w:id="47"/>
      <w:bookmarkEnd w:id="48"/>
      <w:bookmarkEnd w:id="49"/>
      <w:r>
        <w:t xml:space="preserve"> </w:t>
      </w:r>
    </w:p>
    <w:p>
      <w:pPr>
        <w:pStyle w:val="Normal0"/>
        <w:spacing w:line="360" w:lineRule="auto"/>
        <w:rPr>
          <w:sz w:val="24"/>
        </w:rPr>
      </w:pPr>
      <w:r>
        <w:rPr>
          <w:sz w:val="24"/>
        </w:rPr>
        <w:t xml:space="preserve">    根据网络图和各项活动的作业时间，就可以计算出全部网络时间和时差，并确定关键线路。具体计算网络时间并不太难，但比较烦琐。在实际工作中影响</w:t>
      </w:r>
      <w:r>
        <w:rPr>
          <w:rFonts w:hint="eastAsia"/>
          <w:sz w:val="24"/>
          <w:lang w:eastAsia="zh-CN"/>
        </w:rPr>
        <w:t>相关计划</w:t>
      </w:r>
      <w:r>
        <w:rPr>
          <w:sz w:val="24"/>
        </w:rPr>
        <w:t>的因素很多，要耗费很多的人力和时间。因此，只有采用电子计算机才能对</w:t>
      </w:r>
      <w:r>
        <w:rPr>
          <w:rFonts w:hint="eastAsia"/>
          <w:sz w:val="24"/>
          <w:lang w:eastAsia="zh-CN"/>
        </w:rPr>
        <w:t>相关计划</w:t>
      </w:r>
      <w:r>
        <w:rPr>
          <w:sz w:val="24"/>
        </w:rPr>
        <w:t>进行局部或全部调整，这也是为推广应用网络</w:t>
      </w:r>
      <w:r>
        <w:rPr>
          <w:rFonts w:hint="eastAsia"/>
          <w:sz w:val="24"/>
          <w:lang w:eastAsia="zh-CN"/>
        </w:rPr>
        <w:t>相关计划</w:t>
      </w:r>
      <w:r>
        <w:rPr>
          <w:sz w:val="24"/>
        </w:rPr>
        <w:t>技术提出了新</w:t>
      </w:r>
      <w:r>
        <w:rPr>
          <w:rFonts w:hint="eastAsia"/>
          <w:sz w:val="24"/>
          <w:lang w:eastAsia="zh-CN"/>
        </w:rPr>
        <w:t>合适的内容</w:t>
      </w:r>
      <w:r>
        <w:rPr>
          <w:sz w:val="24"/>
        </w:rPr>
        <w:t xml:space="preserve">和新要求。 </w:t>
      </w:r>
    </w:p>
    <w:p>
      <w:pPr>
        <w:pStyle w:val="Heading3"/>
        <w:numPr>
          <w:ilvl w:val="0"/>
          <w:numId w:val="0"/>
        </w:numPr>
      </w:pPr>
      <w:bookmarkStart w:id="50" w:name="_Toc324453135"/>
      <w:bookmarkStart w:id="51" w:name="_Toc324761693"/>
      <w:bookmarkStart w:id="52" w:name="_Toc324761742"/>
      <w:bookmarkStart w:id="53" w:name="_Toc324761327"/>
      <w:r>
        <w:t>1.4.5</w:t>
      </w:r>
      <w:r>
        <w:rPr>
          <w:rFonts w:hAnsi="黑体"/>
        </w:rPr>
        <w:t>进行网络</w:t>
      </w:r>
      <w:r>
        <w:rPr>
          <w:rFonts w:hAnsi="黑体" w:hint="eastAsia"/>
          <w:lang w:eastAsia="zh-CN"/>
        </w:rPr>
        <w:t>相关计划合适的方案</w:t>
      </w:r>
      <w:r>
        <w:rPr>
          <w:rFonts w:hAnsi="黑体"/>
        </w:rPr>
        <w:t>的优化</w:t>
      </w:r>
      <w:bookmarkEnd w:id="50"/>
      <w:bookmarkEnd w:id="51"/>
      <w:bookmarkEnd w:id="52"/>
      <w:bookmarkEnd w:id="53"/>
      <w:r>
        <w:t xml:space="preserve"> </w:t>
      </w:r>
    </w:p>
    <w:p>
      <w:pPr>
        <w:pStyle w:val="Normal0"/>
        <w:spacing w:line="360" w:lineRule="auto"/>
        <w:rPr>
          <w:sz w:val="24"/>
        </w:rPr>
      </w:pPr>
      <w:r>
        <w:rPr>
          <w:sz w:val="24"/>
        </w:rPr>
        <w:t xml:space="preserve">    </w:t>
      </w:r>
      <w:r>
        <w:rPr>
          <w:rFonts w:hAnsi="宋体"/>
          <w:sz w:val="24"/>
        </w:rPr>
        <w:t>找出关键路径，也就初步确定了完成整个</w:t>
      </w:r>
      <w:r>
        <w:rPr>
          <w:rFonts w:hAnsi="宋体" w:hint="eastAsia"/>
          <w:sz w:val="24"/>
          <w:lang w:eastAsia="zh-CN"/>
        </w:rPr>
        <w:t>相关计划</w:t>
      </w:r>
      <w:r>
        <w:rPr>
          <w:rFonts w:hAnsi="宋体"/>
          <w:sz w:val="24"/>
        </w:rPr>
        <w:t>任务所需要的工期。这个总工期，是否符合</w:t>
      </w:r>
      <w:r>
        <w:rPr>
          <w:rFonts w:hAnsi="宋体" w:hint="eastAsia"/>
          <w:sz w:val="24"/>
          <w:lang w:eastAsia="zh-CN"/>
        </w:rPr>
        <w:t>合同合约</w:t>
      </w:r>
      <w:r>
        <w:rPr>
          <w:rFonts w:hAnsi="宋体"/>
          <w:sz w:val="24"/>
        </w:rPr>
        <w:t>或</w:t>
      </w:r>
      <w:r>
        <w:rPr>
          <w:rFonts w:hAnsi="宋体" w:hint="eastAsia"/>
          <w:sz w:val="24"/>
          <w:lang w:eastAsia="zh-CN"/>
        </w:rPr>
        <w:t>相关计划</w:t>
      </w:r>
      <w:r>
        <w:rPr>
          <w:rFonts w:hAnsi="宋体"/>
          <w:sz w:val="24"/>
        </w:rPr>
        <w:t>规定的时间要求，是否与</w:t>
      </w:r>
      <w:r>
        <w:rPr>
          <w:rFonts w:hAnsi="宋体" w:hint="eastAsia"/>
          <w:sz w:val="24"/>
          <w:lang w:eastAsia="zh-CN"/>
        </w:rPr>
        <w:t>相关计划</w:t>
      </w:r>
      <w:r>
        <w:rPr>
          <w:rFonts w:hAnsi="宋体"/>
          <w:sz w:val="24"/>
        </w:rPr>
        <w:t>期的劳动力、物资供应、成本费用等</w:t>
      </w:r>
      <w:r>
        <w:rPr>
          <w:rFonts w:hAnsi="宋体" w:hint="eastAsia"/>
          <w:sz w:val="24"/>
          <w:lang w:eastAsia="zh-CN"/>
        </w:rPr>
        <w:t>相关计划</w:t>
      </w:r>
      <w:r>
        <w:rPr>
          <w:rFonts w:hAnsi="宋体"/>
          <w:sz w:val="24"/>
        </w:rPr>
        <w:t>指标相适应，需要进一步综合平衡，通过优化，择取最优</w:t>
      </w:r>
      <w:r>
        <w:rPr>
          <w:rFonts w:hAnsi="宋体" w:hint="eastAsia"/>
          <w:sz w:val="24"/>
          <w:lang w:eastAsia="zh-CN"/>
        </w:rPr>
        <w:t>合适的方案</w:t>
      </w:r>
      <w:r>
        <w:rPr>
          <w:rFonts w:hAnsi="宋体"/>
          <w:sz w:val="24"/>
        </w:rPr>
        <w:t>。然后正式绘制网络图，编制各种进度表，以及工程预算等各种</w:t>
      </w:r>
      <w:r>
        <w:rPr>
          <w:rFonts w:hAnsi="宋体" w:hint="eastAsia"/>
          <w:sz w:val="24"/>
          <w:lang w:eastAsia="zh-CN"/>
        </w:rPr>
        <w:t>相关计划</w:t>
      </w:r>
      <w:r>
        <w:rPr>
          <w:rFonts w:hAnsi="宋体"/>
          <w:sz w:val="24"/>
        </w:rPr>
        <w:t>文件。</w:t>
      </w:r>
    </w:p>
    <w:p>
      <w:pPr>
        <w:pStyle w:val="Normal0"/>
        <w:spacing w:line="360" w:lineRule="auto"/>
        <w:rPr>
          <w:sz w:val="24"/>
        </w:rPr>
      </w:pPr>
      <w:r>
        <w:rPr>
          <w:rFonts w:hAnsi="宋体"/>
          <w:sz w:val="24"/>
        </w:rPr>
        <w:t>网络</w:t>
      </w:r>
      <w:r>
        <w:rPr>
          <w:rFonts w:hAnsi="宋体" w:hint="eastAsia"/>
          <w:sz w:val="24"/>
          <w:lang w:eastAsia="zh-CN"/>
        </w:rPr>
        <w:t>相关计划</w:t>
      </w:r>
      <w:r>
        <w:rPr>
          <w:rFonts w:hAnsi="宋体"/>
          <w:sz w:val="24"/>
        </w:rPr>
        <w:t>的优化包括</w:t>
      </w:r>
      <w:r>
        <w:rPr>
          <w:sz w:val="24"/>
        </w:rPr>
        <w:t>3</w:t>
      </w:r>
      <w:r>
        <w:rPr>
          <w:rFonts w:hAnsi="宋体"/>
          <w:sz w:val="24"/>
        </w:rPr>
        <w:t>个方面的优化：</w:t>
      </w:r>
    </w:p>
    <w:p>
      <w:pPr>
        <w:pStyle w:val="Normal0"/>
        <w:spacing w:line="360" w:lineRule="auto"/>
        <w:rPr>
          <w:sz w:val="24"/>
        </w:rPr>
      </w:pPr>
      <w:r>
        <w:rPr>
          <w:sz w:val="24"/>
        </w:rPr>
        <w:t xml:space="preserve">    1</w:t>
      </w:r>
      <w:r>
        <w:rPr>
          <w:rFonts w:hAnsi="宋体"/>
          <w:sz w:val="24"/>
        </w:rPr>
        <w:t>）网络</w:t>
      </w:r>
      <w:r>
        <w:rPr>
          <w:rFonts w:hAnsi="宋体" w:hint="eastAsia"/>
          <w:sz w:val="24"/>
          <w:lang w:eastAsia="zh-CN"/>
        </w:rPr>
        <w:t>相关计划</w:t>
      </w:r>
      <w:r>
        <w:rPr>
          <w:rFonts w:hAnsi="宋体"/>
          <w:sz w:val="24"/>
        </w:rPr>
        <w:t>的时间优化</w:t>
      </w:r>
    </w:p>
    <w:p>
      <w:pPr>
        <w:pStyle w:val="Normal0"/>
        <w:spacing w:line="360" w:lineRule="auto"/>
        <w:rPr>
          <w:sz w:val="24"/>
        </w:rPr>
      </w:pPr>
      <w:r>
        <w:rPr>
          <w:sz w:val="24"/>
        </w:rPr>
        <w:t xml:space="preserve">    2</w:t>
      </w:r>
      <w:r>
        <w:rPr>
          <w:rFonts w:hAnsi="宋体"/>
          <w:sz w:val="24"/>
        </w:rPr>
        <w:t>）网络</w:t>
      </w:r>
      <w:r>
        <w:rPr>
          <w:rFonts w:hAnsi="宋体" w:hint="eastAsia"/>
          <w:sz w:val="24"/>
          <w:lang w:eastAsia="zh-CN"/>
        </w:rPr>
        <w:t>相关计划</w:t>
      </w:r>
      <w:r>
        <w:rPr>
          <w:rFonts w:hAnsi="宋体"/>
          <w:sz w:val="24"/>
        </w:rPr>
        <w:t>的费用优化</w:t>
      </w:r>
      <w:r>
        <w:rPr>
          <w:sz w:val="24"/>
        </w:rPr>
        <w:t xml:space="preserve"> </w:t>
      </w:r>
    </w:p>
    <w:p>
      <w:pPr>
        <w:pStyle w:val="Normal0"/>
        <w:spacing w:line="360" w:lineRule="auto"/>
        <w:rPr>
          <w:sz w:val="24"/>
        </w:rPr>
        <w:sectPr>
          <w:headerReference w:type="even" r:id="rId33"/>
          <w:headerReference w:type="default" r:id="rId34"/>
          <w:footerReference w:type="even" r:id="rId35"/>
          <w:footerReference w:type="default" r:id="rId36"/>
          <w:type w:val="nextPage"/>
          <w:pgSz w:w="11906" w:h="16838"/>
          <w:pgMar w:top="1418" w:right="1134" w:bottom="1418" w:left="1418" w:header="851" w:footer="992" w:gutter="0"/>
          <w:pgNumType w:start="3"/>
          <w:cols w:num="1" w:space="425"/>
          <w:titlePg w:val="0"/>
          <w:docGrid w:type="lines" w:linePitch="312" w:charSpace="0"/>
        </w:sectPr>
      </w:pPr>
      <w:r>
        <w:rPr>
          <w:sz w:val="24"/>
        </w:rPr>
        <w:t xml:space="preserve">    3</w:t>
      </w:r>
      <w:r>
        <w:rPr>
          <w:rFonts w:hAnsi="宋体"/>
          <w:sz w:val="24"/>
        </w:rPr>
        <w:t>）网络</w:t>
      </w:r>
      <w:r>
        <w:rPr>
          <w:rFonts w:hAnsi="宋体" w:hint="eastAsia"/>
          <w:sz w:val="24"/>
          <w:lang w:eastAsia="zh-CN"/>
        </w:rPr>
        <w:t>相关计划</w:t>
      </w:r>
      <w:r>
        <w:rPr>
          <w:rFonts w:hAnsi="宋体"/>
          <w:sz w:val="24"/>
        </w:rPr>
        <w:t>的资源优化，最后得出结论工期</w:t>
      </w:r>
      <w:r>
        <w:rPr>
          <w:rFonts w:hAnsi="宋体" w:hint="eastAsia"/>
          <w:sz w:val="24"/>
          <w:lang w:eastAsia="zh-CN"/>
        </w:rPr>
        <w:t>相关项目</w:t>
      </w:r>
      <w:r>
        <w:rPr>
          <w:rFonts w:hAnsi="宋体"/>
          <w:sz w:val="24"/>
        </w:rPr>
        <w:t>用多少天工期最短费用最少。</w:t>
      </w:r>
    </w:p>
    <w:p>
      <w:pPr>
        <w:pStyle w:val="Heading3"/>
        <w:numPr>
          <w:ilvl w:val="0"/>
          <w:numId w:val="0"/>
        </w:numPr>
      </w:pPr>
      <w:bookmarkStart w:id="54" w:name="_Toc324453136"/>
      <w:bookmarkStart w:id="55" w:name="_Toc324761694"/>
      <w:bookmarkStart w:id="56" w:name="_Toc324761743"/>
      <w:bookmarkStart w:id="57" w:name="_Toc324761328"/>
      <w:r>
        <w:t>1.4.6</w:t>
      </w:r>
      <w:r>
        <w:rPr>
          <w:rFonts w:hAnsi="黑体"/>
        </w:rPr>
        <w:t>网络</w:t>
      </w:r>
      <w:r>
        <w:rPr>
          <w:rFonts w:hAnsi="黑体" w:hint="eastAsia"/>
          <w:lang w:eastAsia="zh-CN"/>
        </w:rPr>
        <w:t>相关计划</w:t>
      </w:r>
      <w:r>
        <w:rPr>
          <w:rFonts w:hAnsi="黑体"/>
        </w:rPr>
        <w:t>的贯彻执行</w:t>
      </w:r>
      <w:bookmarkEnd w:id="54"/>
      <w:bookmarkEnd w:id="55"/>
      <w:bookmarkEnd w:id="56"/>
      <w:bookmarkEnd w:id="57"/>
      <w:r>
        <w:t xml:space="preserve"> </w:t>
      </w:r>
    </w:p>
    <w:p>
      <w:pPr>
        <w:pStyle w:val="Normal0"/>
        <w:spacing w:line="360" w:lineRule="auto"/>
        <w:ind w:firstLine="435"/>
        <w:rPr>
          <w:sz w:val="24"/>
        </w:rPr>
      </w:pPr>
      <w:r>
        <w:rPr>
          <w:rFonts w:hAnsi="宋体"/>
          <w:sz w:val="24"/>
        </w:rPr>
        <w:t>编制网络</w:t>
      </w:r>
      <w:r>
        <w:rPr>
          <w:rFonts w:hAnsi="宋体" w:hint="eastAsia"/>
          <w:sz w:val="24"/>
          <w:lang w:eastAsia="zh-CN"/>
        </w:rPr>
        <w:t>相关计划</w:t>
      </w:r>
      <w:r>
        <w:rPr>
          <w:rFonts w:hAnsi="宋体"/>
          <w:sz w:val="24"/>
        </w:rPr>
        <w:t>仅仅是</w:t>
      </w:r>
      <w:r>
        <w:rPr>
          <w:rFonts w:hAnsi="宋体" w:hint="eastAsia"/>
          <w:sz w:val="24"/>
          <w:lang w:eastAsia="zh-CN"/>
        </w:rPr>
        <w:t>相关计划</w:t>
      </w:r>
      <w:r>
        <w:rPr>
          <w:rFonts w:hAnsi="宋体"/>
          <w:sz w:val="24"/>
        </w:rPr>
        <w:t>工作的开始。</w:t>
      </w:r>
      <w:r>
        <w:rPr>
          <w:rFonts w:hAnsi="宋体" w:hint="eastAsia"/>
          <w:sz w:val="24"/>
          <w:lang w:eastAsia="zh-CN"/>
        </w:rPr>
        <w:t>相关计划</w:t>
      </w:r>
      <w:r>
        <w:rPr>
          <w:rFonts w:hAnsi="宋体"/>
          <w:sz w:val="24"/>
        </w:rPr>
        <w:t>工作不仅要正确地编制</w:t>
      </w:r>
      <w:r>
        <w:rPr>
          <w:rFonts w:hAnsi="宋体" w:hint="eastAsia"/>
          <w:sz w:val="24"/>
          <w:lang w:eastAsia="zh-CN"/>
        </w:rPr>
        <w:t>相关计划</w:t>
      </w:r>
      <w:r>
        <w:rPr>
          <w:rFonts w:hAnsi="宋体"/>
          <w:sz w:val="24"/>
        </w:rPr>
        <w:t>，更重要的是组织</w:t>
      </w:r>
      <w:r>
        <w:rPr>
          <w:rFonts w:hAnsi="宋体" w:hint="eastAsia"/>
          <w:sz w:val="24"/>
          <w:lang w:eastAsia="zh-CN"/>
        </w:rPr>
        <w:t>相关计划</w:t>
      </w:r>
      <w:r>
        <w:rPr>
          <w:rFonts w:hAnsi="宋体"/>
          <w:sz w:val="24"/>
        </w:rPr>
        <w:t>的实施。网络</w:t>
      </w:r>
      <w:r>
        <w:rPr>
          <w:rFonts w:hAnsi="宋体" w:hint="eastAsia"/>
          <w:sz w:val="24"/>
          <w:lang w:eastAsia="zh-CN"/>
        </w:rPr>
        <w:t>相关计划</w:t>
      </w:r>
      <w:r>
        <w:rPr>
          <w:rFonts w:hAnsi="宋体"/>
          <w:sz w:val="24"/>
        </w:rPr>
        <w:t>的贯彻执行，要发动群众讨论</w:t>
      </w:r>
      <w:r>
        <w:rPr>
          <w:rFonts w:hAnsi="宋体" w:hint="eastAsia"/>
          <w:sz w:val="24"/>
          <w:lang w:eastAsia="zh-CN"/>
        </w:rPr>
        <w:t>相关计划</w:t>
      </w:r>
      <w:r>
        <w:rPr>
          <w:rFonts w:hAnsi="宋体"/>
          <w:sz w:val="24"/>
        </w:rPr>
        <w:t>，加强生产</w:t>
      </w:r>
      <w:r>
        <w:rPr>
          <w:rFonts w:hAnsi="宋体" w:hint="eastAsia"/>
          <w:sz w:val="24"/>
          <w:lang w:eastAsia="zh-CN"/>
        </w:rPr>
        <w:t>管理管控</w:t>
      </w:r>
      <w:r>
        <w:rPr>
          <w:rFonts w:hAnsi="宋体"/>
          <w:sz w:val="24"/>
        </w:rPr>
        <w:t>工作，采取切实有效的措施，保证</w:t>
      </w:r>
      <w:r>
        <w:rPr>
          <w:rFonts w:hAnsi="宋体" w:hint="eastAsia"/>
          <w:sz w:val="24"/>
          <w:lang w:eastAsia="zh-CN"/>
        </w:rPr>
        <w:t>相关计划</w:t>
      </w:r>
      <w:r>
        <w:rPr>
          <w:rFonts w:hAnsi="宋体"/>
          <w:sz w:val="24"/>
        </w:rPr>
        <w:t>任务的完成。在应用电子计算机的情况下，可以利用计算机对网络</w:t>
      </w:r>
      <w:r>
        <w:rPr>
          <w:rFonts w:hAnsi="宋体" w:hint="eastAsia"/>
          <w:sz w:val="24"/>
          <w:lang w:eastAsia="zh-CN"/>
        </w:rPr>
        <w:t>相关计划</w:t>
      </w:r>
      <w:r>
        <w:rPr>
          <w:rFonts w:hAnsi="宋体"/>
          <w:sz w:val="24"/>
        </w:rPr>
        <w:t>的执行进行监督、控制和调整，只要将网络</w:t>
      </w:r>
      <w:r>
        <w:rPr>
          <w:rFonts w:hAnsi="宋体" w:hint="eastAsia"/>
          <w:sz w:val="24"/>
          <w:lang w:eastAsia="zh-CN"/>
        </w:rPr>
        <w:t>相关计划</w:t>
      </w:r>
      <w:r>
        <w:rPr>
          <w:rFonts w:hAnsi="宋体"/>
          <w:sz w:val="24"/>
        </w:rPr>
        <w:t>及执行情况输入计算机，它就能自动运算、调整，并输出结果，以指导生产。</w:t>
      </w: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sectPr>
          <w:headerReference w:type="even" r:id="rId37"/>
          <w:headerReference w:type="default" r:id="rId38"/>
          <w:footerReference w:type="even" r:id="rId39"/>
          <w:footerReference w:type="default" r:id="rId40"/>
          <w:type w:val="nextPage"/>
          <w:pgSz w:w="11906" w:h="16838"/>
          <w:pgMar w:top="1418" w:right="1134" w:bottom="1418" w:left="1418" w:header="851" w:footer="992" w:gutter="0"/>
          <w:pgNumType w:start="4"/>
          <w:cols w:num="1" w:space="425"/>
          <w:titlePg w:val="0"/>
          <w:docGrid w:type="lines" w:linePitch="312" w:charSpace="0"/>
        </w:sect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Normal0"/>
        <w:spacing w:line="360" w:lineRule="auto"/>
        <w:rPr>
          <w:sz w:val="24"/>
        </w:rPr>
      </w:pPr>
    </w:p>
    <w:p>
      <w:pPr>
        <w:pStyle w:val="Heading1"/>
        <w:rPr>
          <w:b w:val="0"/>
        </w:rPr>
      </w:pPr>
      <w:bookmarkStart w:id="58" w:name="_Toc324761744"/>
      <w:bookmarkStart w:id="59" w:name="_Toc324761329"/>
      <w:bookmarkStart w:id="60" w:name="_Toc324453137"/>
      <w:bookmarkStart w:id="61" w:name="_Toc324761695"/>
      <w:r>
        <w:rPr>
          <w:b w:val="0"/>
        </w:rPr>
        <w:t xml:space="preserve">2 </w:t>
      </w:r>
      <w:r>
        <w:rPr>
          <w:rFonts w:hAnsi="黑体"/>
          <w:b w:val="0"/>
        </w:rPr>
        <w:t>网络</w:t>
      </w:r>
      <w:r>
        <w:rPr>
          <w:rFonts w:hAnsi="黑体" w:hint="eastAsia"/>
          <w:b w:val="0"/>
          <w:lang w:eastAsia="zh-CN"/>
        </w:rPr>
        <w:t>相关计划</w:t>
      </w:r>
      <w:r>
        <w:rPr>
          <w:rFonts w:hAnsi="黑体"/>
          <w:b w:val="0"/>
        </w:rPr>
        <w:t>技术的概况及其与建筑工程的关系</w:t>
      </w:r>
      <w:bookmarkEnd w:id="58"/>
      <w:bookmarkEnd w:id="59"/>
      <w:bookmarkEnd w:id="60"/>
      <w:bookmarkEnd w:id="61"/>
    </w:p>
    <w:p>
      <w:pPr>
        <w:pStyle w:val="Heading2"/>
        <w:numPr>
          <w:ilvl w:val="0"/>
          <w:numId w:val="0"/>
        </w:numPr>
        <w:rPr>
          <w:rFonts w:ascii="Times New Roman" w:hAnsi="Times New Roman"/>
        </w:rPr>
      </w:pPr>
      <w:bookmarkStart w:id="62" w:name="_Toc324453138"/>
      <w:bookmarkStart w:id="63" w:name="_Toc324761696"/>
      <w:bookmarkStart w:id="64" w:name="_Toc324761330"/>
      <w:bookmarkStart w:id="65" w:name="_Toc324761745"/>
      <w:r>
        <w:rPr>
          <w:rFonts w:ascii="Times New Roman" w:hAnsi="Times New Roman"/>
        </w:rPr>
        <w:t xml:space="preserve">2.1 </w:t>
      </w:r>
      <w:r>
        <w:rPr>
          <w:rFonts w:ascii="Times New Roman" w:hAnsi="黑体"/>
        </w:rPr>
        <w:t>网络</w:t>
      </w:r>
      <w:r>
        <w:rPr>
          <w:rFonts w:ascii="Times New Roman" w:hAnsi="黑体" w:hint="eastAsia"/>
          <w:lang w:eastAsia="zh-CN"/>
        </w:rPr>
        <w:t>相关计划</w:t>
      </w:r>
      <w:r>
        <w:rPr>
          <w:rFonts w:ascii="Times New Roman" w:hAnsi="黑体"/>
        </w:rPr>
        <w:t>技术的定义</w:t>
      </w:r>
      <w:bookmarkEnd w:id="62"/>
      <w:bookmarkEnd w:id="63"/>
      <w:bookmarkEnd w:id="64"/>
      <w:bookmarkEnd w:id="65"/>
    </w:p>
    <w:p>
      <w:pPr>
        <w:pStyle w:val="Normal0"/>
        <w:spacing w:line="360" w:lineRule="auto"/>
        <w:rPr>
          <w:sz w:val="24"/>
        </w:rPr>
      </w:pPr>
      <w:r>
        <w:rPr>
          <w:sz w:val="24"/>
        </w:rPr>
        <w:t xml:space="preserve">    用网络图表示各工作开展方向和开工、竣工时间的进度</w:t>
      </w:r>
      <w:r>
        <w:rPr>
          <w:rFonts w:hint="eastAsia"/>
          <w:sz w:val="24"/>
          <w:lang w:eastAsia="zh-CN"/>
        </w:rPr>
        <w:t>相关计划</w:t>
      </w:r>
      <w:r>
        <w:rPr>
          <w:sz w:val="24"/>
        </w:rPr>
        <w:t>称为网络</w:t>
      </w:r>
      <w:r>
        <w:rPr>
          <w:rFonts w:hint="eastAsia"/>
          <w:sz w:val="24"/>
          <w:lang w:eastAsia="zh-CN"/>
        </w:rPr>
        <w:t>相关计划</w:t>
      </w:r>
      <w:r>
        <w:rPr>
          <w:sz w:val="24"/>
        </w:rPr>
        <w:t>，用网络</w:t>
      </w:r>
      <w:r>
        <w:rPr>
          <w:rFonts w:hint="eastAsia"/>
          <w:sz w:val="24"/>
          <w:lang w:eastAsia="zh-CN"/>
        </w:rPr>
        <w:t>相关计划</w:t>
      </w:r>
      <w:r>
        <w:rPr>
          <w:sz w:val="24"/>
        </w:rPr>
        <w:t>对</w:t>
      </w:r>
      <w:r>
        <w:rPr>
          <w:rFonts w:hint="eastAsia"/>
          <w:sz w:val="24"/>
          <w:lang w:eastAsia="zh-CN"/>
        </w:rPr>
        <w:t>相关计划</w:t>
      </w:r>
      <w:r>
        <w:rPr>
          <w:sz w:val="24"/>
        </w:rPr>
        <w:t>任务进行安排和控制，以保证实现预定目标的科学的</w:t>
      </w:r>
      <w:r>
        <w:rPr>
          <w:rFonts w:hint="eastAsia"/>
          <w:sz w:val="24"/>
          <w:lang w:eastAsia="zh-CN"/>
        </w:rPr>
        <w:t>相关计划管理管控</w:t>
      </w:r>
      <w:r>
        <w:rPr>
          <w:sz w:val="24"/>
        </w:rPr>
        <w:t>技术称为网络</w:t>
      </w:r>
      <w:r>
        <w:rPr>
          <w:rFonts w:hint="eastAsia"/>
          <w:sz w:val="24"/>
          <w:lang w:eastAsia="zh-CN"/>
        </w:rPr>
        <w:t>相关计划</w:t>
      </w:r>
      <w:r>
        <w:rPr>
          <w:sz w:val="24"/>
        </w:rPr>
        <w:t>技术。</w:t>
      </w:r>
    </w:p>
    <w:p>
      <w:pPr>
        <w:pStyle w:val="Heading2"/>
        <w:numPr>
          <w:ilvl w:val="0"/>
          <w:numId w:val="0"/>
        </w:numPr>
        <w:rPr>
          <w:rFonts w:ascii="Times New Roman" w:hAnsi="Times New Roman"/>
        </w:rPr>
      </w:pPr>
      <w:bookmarkStart w:id="66" w:name="_Toc324761697"/>
      <w:bookmarkStart w:id="67" w:name="_Toc324761331"/>
      <w:bookmarkStart w:id="68" w:name="_Toc324761746"/>
      <w:bookmarkStart w:id="69" w:name="_Toc324453139"/>
      <w:r>
        <w:rPr>
          <w:rFonts w:ascii="Times New Roman" w:hAnsi="Times New Roman"/>
        </w:rPr>
        <w:t xml:space="preserve">2.2 </w:t>
      </w:r>
      <w:r>
        <w:rPr>
          <w:rFonts w:ascii="Times New Roman" w:hAnsi="黑体"/>
        </w:rPr>
        <w:t>网络</w:t>
      </w:r>
      <w:r>
        <w:rPr>
          <w:rFonts w:ascii="Times New Roman" w:hAnsi="黑体" w:hint="eastAsia"/>
          <w:lang w:eastAsia="zh-CN"/>
        </w:rPr>
        <w:t>相关计划</w:t>
      </w:r>
      <w:r>
        <w:rPr>
          <w:rFonts w:ascii="Times New Roman" w:hAnsi="黑体"/>
        </w:rPr>
        <w:t>的基本原理</w:t>
      </w:r>
      <w:bookmarkEnd w:id="66"/>
      <w:bookmarkEnd w:id="67"/>
      <w:bookmarkEnd w:id="68"/>
      <w:bookmarkEnd w:id="69"/>
    </w:p>
    <w:p>
      <w:pPr>
        <w:pStyle w:val="Normal0"/>
        <w:spacing w:line="360" w:lineRule="auto"/>
        <w:rPr>
          <w:sz w:val="24"/>
        </w:rPr>
      </w:pPr>
      <w:r>
        <w:rPr>
          <w:sz w:val="24"/>
        </w:rPr>
        <w:t xml:space="preserve">    利用网络图的形式表达一项工程中各项工作的先后顺序及逻辑关系，经过计算分析，找出关键工作和关键线路，并按照一定目标使网络</w:t>
      </w:r>
      <w:r>
        <w:rPr>
          <w:rFonts w:hint="eastAsia"/>
          <w:sz w:val="24"/>
          <w:lang w:eastAsia="zh-CN"/>
        </w:rPr>
        <w:t>相关计划</w:t>
      </w:r>
      <w:r>
        <w:rPr>
          <w:sz w:val="24"/>
        </w:rPr>
        <w:t>不断完善，以选择最优</w:t>
      </w:r>
      <w:r>
        <w:rPr>
          <w:rFonts w:hint="eastAsia"/>
          <w:sz w:val="24"/>
          <w:lang w:eastAsia="zh-CN"/>
        </w:rPr>
        <w:t>合适的方案</w:t>
      </w:r>
      <w:r>
        <w:rPr>
          <w:sz w:val="24"/>
        </w:rPr>
        <w:t>；在</w:t>
      </w:r>
      <w:r>
        <w:rPr>
          <w:rFonts w:hint="eastAsia"/>
          <w:sz w:val="24"/>
          <w:lang w:eastAsia="zh-CN"/>
        </w:rPr>
        <w:t>相关计划</w:t>
      </w:r>
      <w:r>
        <w:rPr>
          <w:sz w:val="24"/>
        </w:rPr>
        <w:t>执行过程中进行有效的控制和调整，力求以较小的消耗取得最佳的经济效益和社会效益。</w:t>
      </w:r>
    </w:p>
    <w:p>
      <w:pPr>
        <w:pStyle w:val="Heading2"/>
        <w:numPr>
          <w:ilvl w:val="0"/>
          <w:numId w:val="0"/>
        </w:numPr>
        <w:rPr>
          <w:rFonts w:ascii="Times New Roman" w:hAnsi="Times New Roman"/>
        </w:rPr>
      </w:pPr>
      <w:bookmarkStart w:id="70" w:name="_Toc324761747"/>
      <w:bookmarkStart w:id="71" w:name="_Toc324761332"/>
      <w:bookmarkStart w:id="72" w:name="_Toc324453140"/>
      <w:bookmarkStart w:id="73" w:name="_Toc324761698"/>
      <w:r>
        <w:rPr>
          <w:rFonts w:ascii="Times New Roman" w:hAnsi="Times New Roman"/>
        </w:rPr>
        <w:t xml:space="preserve">2.3 </w:t>
      </w:r>
      <w:r>
        <w:rPr>
          <w:rFonts w:ascii="Times New Roman" w:hAnsi="黑体"/>
        </w:rPr>
        <w:t>网络</w:t>
      </w:r>
      <w:r>
        <w:rPr>
          <w:rFonts w:ascii="Times New Roman" w:hAnsi="黑体" w:hint="eastAsia"/>
          <w:lang w:eastAsia="zh-CN"/>
        </w:rPr>
        <w:t>相关计划</w:t>
      </w:r>
      <w:r>
        <w:rPr>
          <w:rFonts w:ascii="Times New Roman" w:hAnsi="黑体"/>
        </w:rPr>
        <w:t>技术简介</w:t>
      </w:r>
      <w:bookmarkEnd w:id="70"/>
      <w:bookmarkEnd w:id="71"/>
      <w:bookmarkEnd w:id="72"/>
      <w:bookmarkEnd w:id="73"/>
    </w:p>
    <w:p>
      <w:pPr>
        <w:pStyle w:val="Normal0"/>
        <w:spacing w:line="360" w:lineRule="auto"/>
        <w:rPr>
          <w:kern w:val="0"/>
          <w:sz w:val="24"/>
        </w:rPr>
      </w:pPr>
      <w:r>
        <w:rPr>
          <w:kern w:val="0"/>
          <w:sz w:val="24"/>
        </w:rPr>
        <w:t xml:space="preserve">    </w:t>
      </w:r>
      <w:r>
        <w:rPr>
          <w:rFonts w:hAnsi="宋体"/>
          <w:kern w:val="0"/>
          <w:sz w:val="24"/>
        </w:rPr>
        <w:t>网络</w:t>
      </w:r>
      <w:r>
        <w:rPr>
          <w:rFonts w:hAnsi="宋体" w:hint="eastAsia"/>
          <w:kern w:val="0"/>
          <w:sz w:val="24"/>
          <w:lang w:eastAsia="zh-CN"/>
        </w:rPr>
        <w:t>相关计划</w:t>
      </w:r>
      <w:r>
        <w:rPr>
          <w:rFonts w:hAnsi="宋体"/>
          <w:kern w:val="0"/>
          <w:sz w:val="24"/>
        </w:rPr>
        <w:t>技术是</w:t>
      </w:r>
      <w:r>
        <w:rPr>
          <w:kern w:val="0"/>
          <w:sz w:val="24"/>
        </w:rPr>
        <w:t>20</w:t>
      </w:r>
      <w:r>
        <w:rPr>
          <w:rFonts w:hAnsi="宋体"/>
          <w:kern w:val="0"/>
          <w:sz w:val="24"/>
        </w:rPr>
        <w:t>世纪</w:t>
      </w:r>
      <w:r>
        <w:rPr>
          <w:kern w:val="0"/>
          <w:sz w:val="24"/>
        </w:rPr>
        <w:t>50</w:t>
      </w:r>
      <w:r>
        <w:rPr>
          <w:rFonts w:hAnsi="宋体"/>
          <w:kern w:val="0"/>
          <w:sz w:val="24"/>
        </w:rPr>
        <w:t>年代中期发展起来的一种科学的</w:t>
      </w:r>
      <w:r>
        <w:rPr>
          <w:rFonts w:hAnsi="宋体" w:hint="eastAsia"/>
          <w:kern w:val="0"/>
          <w:sz w:val="24"/>
          <w:lang w:eastAsia="zh-CN"/>
        </w:rPr>
        <w:t>相关计划管理管控</w:t>
      </w:r>
      <w:r>
        <w:rPr>
          <w:rFonts w:hAnsi="宋体"/>
          <w:kern w:val="0"/>
          <w:sz w:val="24"/>
        </w:rPr>
        <w:t>技术，它是运筹学的一个组成部分。网络</w:t>
      </w:r>
      <w:r>
        <w:rPr>
          <w:rFonts w:hAnsi="宋体" w:hint="eastAsia"/>
          <w:kern w:val="0"/>
          <w:sz w:val="24"/>
          <w:lang w:eastAsia="zh-CN"/>
        </w:rPr>
        <w:t>相关计划</w:t>
      </w:r>
      <w:r>
        <w:rPr>
          <w:rFonts w:hAnsi="宋体"/>
          <w:kern w:val="0"/>
          <w:sz w:val="24"/>
        </w:rPr>
        <w:t>技术最早出现在美国，具有代表性的是关键路径法（</w:t>
      </w:r>
      <w:r>
        <w:rPr>
          <w:kern w:val="0"/>
          <w:sz w:val="24"/>
        </w:rPr>
        <w:t>CPM</w:t>
      </w:r>
      <w:r>
        <w:rPr>
          <w:rFonts w:hAnsi="宋体"/>
          <w:kern w:val="0"/>
          <w:sz w:val="24"/>
        </w:rPr>
        <w:t>，</w:t>
      </w:r>
      <w:r>
        <w:rPr>
          <w:kern w:val="0"/>
          <w:sz w:val="24"/>
        </w:rPr>
        <w:t>Critical Path Method</w:t>
      </w:r>
      <w:r>
        <w:rPr>
          <w:rFonts w:hAnsi="宋体"/>
          <w:kern w:val="0"/>
          <w:sz w:val="24"/>
        </w:rPr>
        <w:t>）与</w:t>
      </w:r>
      <w:r>
        <w:rPr>
          <w:rFonts w:hAnsi="宋体" w:hint="eastAsia"/>
          <w:kern w:val="0"/>
          <w:sz w:val="24"/>
          <w:lang w:eastAsia="zh-CN"/>
        </w:rPr>
        <w:t>相关计划</w:t>
      </w:r>
      <w:r>
        <w:rPr>
          <w:rFonts w:hAnsi="宋体"/>
          <w:kern w:val="0"/>
          <w:sz w:val="24"/>
        </w:rPr>
        <w:t>评审技术（</w:t>
      </w:r>
      <w:r>
        <w:rPr>
          <w:kern w:val="0"/>
          <w:sz w:val="24"/>
        </w:rPr>
        <w:t>PERT</w:t>
      </w:r>
      <w:r>
        <w:rPr>
          <w:rFonts w:hAnsi="宋体"/>
          <w:kern w:val="0"/>
          <w:sz w:val="24"/>
        </w:rPr>
        <w:t>，</w:t>
      </w:r>
      <w:r>
        <w:rPr>
          <w:kern w:val="0"/>
          <w:sz w:val="24"/>
        </w:rPr>
        <w:t>Plan Evaluation and Review Technique</w:t>
      </w:r>
      <w:r>
        <w:rPr>
          <w:rFonts w:hAnsi="宋体"/>
          <w:kern w:val="0"/>
          <w:sz w:val="24"/>
        </w:rPr>
        <w:t>）。这两种方法的共同点就是作业间关系属肯定型（即某作业完成后接下去干什么是客观确定的，并不要等到那个作业完成的时候根据情况而定）。</w:t>
      </w:r>
    </w:p>
    <w:p>
      <w:pPr>
        <w:pStyle w:val="Normal0"/>
        <w:spacing w:line="360" w:lineRule="auto"/>
      </w:pPr>
      <w:r>
        <w:rPr>
          <w:sz w:val="24"/>
        </w:rPr>
        <w:t>两种方法主要不同点是：</w:t>
      </w:r>
    </w:p>
    <w:p>
      <w:pPr>
        <w:pStyle w:val="Normal0"/>
        <w:spacing w:line="360" w:lineRule="auto"/>
        <w:ind w:firstLine="480"/>
        <w:sectPr>
          <w:headerReference w:type="even" r:id="rId41"/>
          <w:headerReference w:type="default" r:id="rId42"/>
          <w:footerReference w:type="even" r:id="rId43"/>
          <w:footerReference w:type="default" r:id="rId44"/>
          <w:type w:val="nextPage"/>
          <w:pgSz w:w="11906" w:h="16838"/>
          <w:pgMar w:top="1418" w:right="1134" w:bottom="1418" w:left="1418" w:header="851" w:footer="992" w:gutter="0"/>
          <w:pgNumType w:start="5"/>
          <w:cols w:num="1" w:space="425"/>
          <w:titlePg w:val="0"/>
          <w:docGrid w:type="lines" w:linePitch="312" w:charSpace="0"/>
        </w:sectPr>
      </w:pPr>
      <w:r>
        <w:rPr>
          <w:sz w:val="24"/>
        </w:rPr>
        <w:t>PERT</w:t>
      </w:r>
      <w:r>
        <w:rPr>
          <w:rFonts w:hAnsi="宋体"/>
          <w:sz w:val="24"/>
        </w:rPr>
        <w:t>的作业时间（工期）上有三个估计值（最乐观工期</w:t>
      </w:r>
      <w:r>
        <w:rPr>
          <w:sz w:val="24"/>
        </w:rPr>
        <w:t>a</w:t>
      </w:r>
      <w:r>
        <w:rPr>
          <w:rFonts w:hAnsi="宋体"/>
          <w:sz w:val="24"/>
        </w:rPr>
        <w:t>，最可能工期</w:t>
      </w:r>
      <w:r>
        <w:rPr>
          <w:sz w:val="24"/>
        </w:rPr>
        <w:t>m</w:t>
      </w:r>
    </w:p>
    <w:p>
      <w:pPr>
        <w:pStyle w:val="Normal0"/>
        <w:spacing w:line="360" w:lineRule="auto"/>
        <w:ind w:firstLine="480"/>
      </w:pPr>
      <w:r>
        <w:rPr>
          <w:rFonts w:hAnsi="宋体"/>
          <w:sz w:val="24"/>
        </w:rPr>
        <w:t>，最悲观工期</w:t>
      </w:r>
      <w:r>
        <w:rPr>
          <w:sz w:val="24"/>
        </w:rPr>
        <w:t>b</w:t>
      </w:r>
      <w:r>
        <w:rPr>
          <w:rFonts w:hAnsi="宋体"/>
          <w:sz w:val="24"/>
        </w:rPr>
        <w:t>），而真正用来计算用的作业工期为（</w:t>
      </w:r>
      <w:r>
        <w:rPr>
          <w:sz w:val="24"/>
        </w:rPr>
        <w:t>a</w:t>
      </w:r>
      <w:r>
        <w:rPr>
          <w:rFonts w:hAnsi="宋体"/>
          <w:sz w:val="24"/>
        </w:rPr>
        <w:t>＋</w:t>
      </w:r>
      <w:r>
        <w:rPr>
          <w:sz w:val="24"/>
        </w:rPr>
        <w:t>4m</w:t>
      </w:r>
      <w:r>
        <w:rPr>
          <w:rFonts w:hAnsi="宋体"/>
          <w:sz w:val="24"/>
        </w:rPr>
        <w:t>＋</w:t>
      </w:r>
      <w:r>
        <w:rPr>
          <w:sz w:val="24"/>
        </w:rPr>
        <w:t>b</w:t>
      </w:r>
      <w:r>
        <w:rPr>
          <w:rFonts w:hAnsi="宋体"/>
          <w:sz w:val="24"/>
        </w:rPr>
        <w:t>）</w:t>
      </w:r>
      <w:r>
        <w:rPr>
          <w:sz w:val="24"/>
        </w:rPr>
        <w:t>/6</w:t>
      </w:r>
      <w:r>
        <w:rPr>
          <w:rFonts w:hAnsi="宋体"/>
          <w:sz w:val="24"/>
        </w:rPr>
        <w:t>。（注：这种加权平均法，套用了概率论中</w:t>
      </w:r>
      <w:r>
        <w:rPr>
          <w:sz w:val="24"/>
        </w:rPr>
        <w:t>β</w:t>
      </w:r>
      <w:r>
        <w:rPr>
          <w:rFonts w:hAnsi="宋体"/>
          <w:sz w:val="24"/>
        </w:rPr>
        <w:t>分布的原理）。而</w:t>
      </w:r>
      <w:r>
        <w:rPr>
          <w:sz w:val="24"/>
        </w:rPr>
        <w:t>CPM</w:t>
      </w:r>
      <w:r>
        <w:rPr>
          <w:rFonts w:hAnsi="宋体"/>
          <w:sz w:val="24"/>
        </w:rPr>
        <w:t>的作业时间（工期）只有一个估计值。</w:t>
      </w:r>
    </w:p>
    <w:p>
      <w:pPr>
        <w:pStyle w:val="Normal0"/>
        <w:spacing w:line="360" w:lineRule="auto"/>
        <w:ind w:firstLine="480"/>
      </w:pPr>
      <w:r>
        <w:t xml:space="preserve"> </w:t>
      </w:r>
      <w:r>
        <w:rPr>
          <w:sz w:val="24"/>
        </w:rPr>
        <w:t>PERT</w:t>
      </w:r>
      <w:r>
        <w:rPr>
          <w:rFonts w:hAnsi="宋体"/>
          <w:sz w:val="24"/>
        </w:rPr>
        <w:t>从本质上说是或然论的，每个活动时间基于</w:t>
      </w:r>
      <w:r>
        <w:rPr>
          <w:sz w:val="24"/>
        </w:rPr>
        <w:t>β</w:t>
      </w:r>
      <w:r>
        <w:rPr>
          <w:rFonts w:hAnsi="宋体"/>
          <w:sz w:val="24"/>
        </w:rPr>
        <w:t>分布，预期时间期限基于正态分布。</w:t>
      </w:r>
      <w:r>
        <w:rPr>
          <w:sz w:val="24"/>
        </w:rPr>
        <w:t>CPM</w:t>
      </w:r>
      <w:r>
        <w:rPr>
          <w:rFonts w:hAnsi="宋体"/>
          <w:sz w:val="24"/>
        </w:rPr>
        <w:t>基于单一的时间估算，从本质上说是确定论的。</w:t>
      </w:r>
      <w:r>
        <w:br/>
      </w:r>
      <w:r>
        <w:rPr>
          <w:sz w:val="24"/>
        </w:rPr>
        <w:t xml:space="preserve">    PERT</w:t>
      </w:r>
      <w:r>
        <w:rPr>
          <w:rFonts w:hAnsi="宋体"/>
          <w:sz w:val="24"/>
        </w:rPr>
        <w:t>常用于估算时间的风险具有高度可变性的研发</w:t>
      </w:r>
      <w:r>
        <w:rPr>
          <w:rFonts w:hAnsi="宋体" w:hint="eastAsia"/>
          <w:sz w:val="24"/>
          <w:lang w:eastAsia="zh-CN"/>
        </w:rPr>
        <w:t>相关项目</w:t>
      </w:r>
      <w:r>
        <w:rPr>
          <w:rFonts w:hAnsi="宋体"/>
          <w:sz w:val="24"/>
        </w:rPr>
        <w:t>，而</w:t>
      </w:r>
      <w:r>
        <w:rPr>
          <w:sz w:val="24"/>
        </w:rPr>
        <w:t>CPM</w:t>
      </w:r>
      <w:r>
        <w:rPr>
          <w:rFonts w:hAnsi="宋体"/>
          <w:sz w:val="24"/>
        </w:rPr>
        <w:t>则常用于基于精确的时间预算，并有较强的资源依赖性的工程建设</w:t>
      </w:r>
      <w:r>
        <w:rPr>
          <w:rFonts w:hAnsi="宋体" w:hint="eastAsia"/>
          <w:sz w:val="24"/>
          <w:lang w:eastAsia="zh-CN"/>
        </w:rPr>
        <w:t>相关项目</w:t>
      </w:r>
      <w:r>
        <w:rPr>
          <w:rFonts w:hAnsi="宋体"/>
          <w:sz w:val="24"/>
        </w:rPr>
        <w:t>。由于人们在具体使用</w:t>
      </w:r>
      <w:r>
        <w:rPr>
          <w:sz w:val="24"/>
        </w:rPr>
        <w:t>PERT</w:t>
      </w:r>
      <w:r>
        <w:rPr>
          <w:rFonts w:hAnsi="宋体"/>
          <w:sz w:val="24"/>
        </w:rPr>
        <w:t>时碰到了难题，故在工程建设</w:t>
      </w:r>
      <w:r>
        <w:rPr>
          <w:rFonts w:hAnsi="宋体" w:hint="eastAsia"/>
          <w:sz w:val="24"/>
          <w:lang w:eastAsia="zh-CN"/>
        </w:rPr>
        <w:t>相关项目</w:t>
      </w:r>
      <w:r>
        <w:rPr>
          <w:rFonts w:hAnsi="宋体"/>
          <w:sz w:val="24"/>
        </w:rPr>
        <w:t>中目前都用</w:t>
      </w:r>
      <w:r>
        <w:rPr>
          <w:sz w:val="24"/>
        </w:rPr>
        <w:t>CPM</w:t>
      </w:r>
      <w:r>
        <w:rPr>
          <w:rFonts w:hAnsi="宋体"/>
          <w:sz w:val="24"/>
        </w:rPr>
        <w:t>进行网络计算。</w:t>
      </w:r>
    </w:p>
    <w:p>
      <w:pPr>
        <w:pStyle w:val="Normal0"/>
        <w:spacing w:line="360" w:lineRule="auto"/>
        <w:ind w:firstLine="480"/>
        <w:rPr>
          <w:sz w:val="24"/>
        </w:rPr>
      </w:pPr>
      <w:r>
        <w:rPr>
          <w:sz w:val="24"/>
        </w:rPr>
        <w:t>CPM</w:t>
      </w:r>
      <w:r>
        <w:rPr>
          <w:rFonts w:hAnsi="宋体"/>
          <w:sz w:val="24"/>
        </w:rPr>
        <w:t>技术在工程</w:t>
      </w:r>
      <w:r>
        <w:rPr>
          <w:rFonts w:hAnsi="宋体" w:hint="eastAsia"/>
          <w:sz w:val="24"/>
          <w:lang w:eastAsia="zh-CN"/>
        </w:rPr>
        <w:t>相关项目</w:t>
      </w:r>
      <w:r>
        <w:rPr>
          <w:rFonts w:hAnsi="宋体"/>
          <w:sz w:val="24"/>
        </w:rPr>
        <w:t>建设中取得卓越成效，许多国家都应用网络</w:t>
      </w:r>
      <w:r>
        <w:rPr>
          <w:rFonts w:hAnsi="宋体" w:hint="eastAsia"/>
          <w:sz w:val="24"/>
          <w:lang w:eastAsia="zh-CN"/>
        </w:rPr>
        <w:t>相关计划</w:t>
      </w:r>
      <w:r>
        <w:rPr>
          <w:rFonts w:hAnsi="宋体"/>
          <w:sz w:val="24"/>
        </w:rPr>
        <w:t>技术进行工程</w:t>
      </w:r>
      <w:r>
        <w:rPr>
          <w:rFonts w:hAnsi="宋体" w:hint="eastAsia"/>
          <w:sz w:val="24"/>
          <w:lang w:eastAsia="zh-CN"/>
        </w:rPr>
        <w:t>相关项目管理管控</w:t>
      </w:r>
      <w:r>
        <w:rPr>
          <w:rFonts w:hAnsi="宋体"/>
          <w:sz w:val="24"/>
        </w:rPr>
        <w:t>。在前苏联，政府规定所有大的建筑工程都必须采用网络</w:t>
      </w:r>
      <w:r>
        <w:rPr>
          <w:rFonts w:hAnsi="宋体" w:hint="eastAsia"/>
          <w:sz w:val="24"/>
          <w:lang w:eastAsia="zh-CN"/>
        </w:rPr>
        <w:t>相关计划</w:t>
      </w:r>
      <w:r>
        <w:rPr>
          <w:rFonts w:hAnsi="宋体"/>
          <w:sz w:val="24"/>
        </w:rPr>
        <w:t>技术进行</w:t>
      </w:r>
      <w:r>
        <w:rPr>
          <w:rFonts w:hAnsi="宋体" w:hint="eastAsia"/>
          <w:sz w:val="24"/>
          <w:lang w:eastAsia="zh-CN"/>
        </w:rPr>
        <w:t>管理管控</w:t>
      </w:r>
      <w:r>
        <w:rPr>
          <w:rFonts w:hAnsi="宋体"/>
          <w:sz w:val="24"/>
        </w:rPr>
        <w:t>；</w:t>
      </w:r>
      <w:r>
        <w:rPr>
          <w:sz w:val="24"/>
        </w:rPr>
        <w:t>1961</w:t>
      </w:r>
      <w:r>
        <w:rPr>
          <w:rFonts w:hAnsi="宋体"/>
          <w:sz w:val="24"/>
        </w:rPr>
        <w:t>年，美国政府规定，凡是一切由政府进行的工程，都必须采用</w:t>
      </w:r>
      <w:r>
        <w:rPr>
          <w:sz w:val="24"/>
        </w:rPr>
        <w:t>CPM</w:t>
      </w:r>
      <w:r>
        <w:rPr>
          <w:rFonts w:hAnsi="宋体"/>
          <w:sz w:val="24"/>
        </w:rPr>
        <w:t>技术，而在军方，若不编制</w:t>
      </w:r>
      <w:r>
        <w:rPr>
          <w:rFonts w:hAnsi="宋体" w:hint="eastAsia"/>
          <w:sz w:val="24"/>
          <w:lang w:eastAsia="zh-CN"/>
        </w:rPr>
        <w:t>相关项目</w:t>
      </w:r>
      <w:r>
        <w:rPr>
          <w:rFonts w:hAnsi="宋体"/>
          <w:sz w:val="24"/>
        </w:rPr>
        <w:t>网络</w:t>
      </w:r>
      <w:r>
        <w:rPr>
          <w:rFonts w:hAnsi="宋体" w:hint="eastAsia"/>
          <w:sz w:val="24"/>
          <w:lang w:eastAsia="zh-CN"/>
        </w:rPr>
        <w:t>相关计划</w:t>
      </w:r>
      <w:r>
        <w:rPr>
          <w:rFonts w:hAnsi="宋体"/>
          <w:sz w:val="24"/>
        </w:rPr>
        <w:t>就不会得到批准；英国不仅将网络</w:t>
      </w:r>
      <w:r>
        <w:rPr>
          <w:rFonts w:hAnsi="宋体" w:hint="eastAsia"/>
          <w:sz w:val="24"/>
          <w:lang w:eastAsia="zh-CN"/>
        </w:rPr>
        <w:t>相关计划</w:t>
      </w:r>
      <w:r>
        <w:rPr>
          <w:rFonts w:hAnsi="宋体"/>
          <w:sz w:val="24"/>
        </w:rPr>
        <w:t>技术应用于建筑业，而且还广泛应用于工业，要求直接从事</w:t>
      </w:r>
      <w:r>
        <w:rPr>
          <w:rFonts w:hAnsi="宋体" w:hint="eastAsia"/>
          <w:sz w:val="24"/>
          <w:lang w:eastAsia="zh-CN"/>
        </w:rPr>
        <w:t>管理管控</w:t>
      </w:r>
      <w:r>
        <w:rPr>
          <w:rFonts w:hAnsi="宋体"/>
          <w:sz w:val="24"/>
        </w:rPr>
        <w:t>和有关业务的专业人员必须掌握此技术。随着现代</w:t>
      </w:r>
      <w:r>
        <w:rPr>
          <w:rFonts w:hAnsi="宋体" w:hint="eastAsia"/>
          <w:sz w:val="24"/>
          <w:lang w:eastAsia="zh-CN"/>
        </w:rPr>
        <w:t>相关项目管理管控</w:t>
      </w:r>
      <w:r>
        <w:rPr>
          <w:rFonts w:hAnsi="宋体"/>
          <w:sz w:val="24"/>
        </w:rPr>
        <w:t>理念的发展和推广，</w:t>
      </w:r>
      <w:r>
        <w:rPr>
          <w:rFonts w:hAnsi="宋体" w:hint="eastAsia"/>
          <w:sz w:val="24"/>
          <w:lang w:eastAsia="zh-CN"/>
        </w:rPr>
        <w:t>相关项目管理管控</w:t>
      </w:r>
      <w:r>
        <w:rPr>
          <w:rFonts w:hAnsi="宋体"/>
          <w:sz w:val="24"/>
        </w:rPr>
        <w:t>不仅仅局限于工程建设中，在</w:t>
      </w:r>
      <w:r>
        <w:rPr>
          <w:sz w:val="24"/>
        </w:rPr>
        <w:t>IT</w:t>
      </w:r>
      <w:r>
        <w:rPr>
          <w:rFonts w:hAnsi="宋体"/>
          <w:sz w:val="24"/>
        </w:rPr>
        <w:t>领域、在咨询开发领域甚至在服务性领域等等，都能应用现代</w:t>
      </w:r>
      <w:r>
        <w:rPr>
          <w:rFonts w:hAnsi="宋体" w:hint="eastAsia"/>
          <w:sz w:val="24"/>
          <w:lang w:eastAsia="zh-CN"/>
        </w:rPr>
        <w:t>相关项目管理管控</w:t>
      </w:r>
      <w:r>
        <w:rPr>
          <w:rFonts w:hAnsi="宋体"/>
          <w:sz w:val="24"/>
        </w:rPr>
        <w:t>进行</w:t>
      </w:r>
      <w:r>
        <w:rPr>
          <w:rFonts w:hAnsi="宋体" w:hint="eastAsia"/>
          <w:sz w:val="24"/>
          <w:lang w:eastAsia="zh-CN"/>
        </w:rPr>
        <w:t>管理管控</w:t>
      </w:r>
      <w:r>
        <w:rPr>
          <w:rFonts w:hAnsi="宋体"/>
          <w:sz w:val="24"/>
        </w:rPr>
        <w:t>，完成目标，如设计开发一个应用软件、推广介绍一种新产品、组织一次旅游、安排一个演出活动等等。每个</w:t>
      </w:r>
      <w:r>
        <w:rPr>
          <w:rFonts w:hAnsi="宋体" w:hint="eastAsia"/>
          <w:sz w:val="24"/>
          <w:lang w:eastAsia="zh-CN"/>
        </w:rPr>
        <w:t>相关项目</w:t>
      </w:r>
      <w:r>
        <w:rPr>
          <w:rFonts w:hAnsi="宋体"/>
          <w:sz w:val="24"/>
        </w:rPr>
        <w:t>都要用到网络</w:t>
      </w:r>
      <w:r>
        <w:rPr>
          <w:rFonts w:hAnsi="宋体" w:hint="eastAsia"/>
          <w:sz w:val="24"/>
          <w:lang w:eastAsia="zh-CN"/>
        </w:rPr>
        <w:t>相关计划</w:t>
      </w:r>
      <w:r>
        <w:rPr>
          <w:rFonts w:hAnsi="宋体"/>
          <w:sz w:val="24"/>
        </w:rPr>
        <w:t>技术，网络</w:t>
      </w:r>
      <w:r>
        <w:rPr>
          <w:rFonts w:hAnsi="宋体" w:hint="eastAsia"/>
          <w:sz w:val="24"/>
          <w:lang w:eastAsia="zh-CN"/>
        </w:rPr>
        <w:t>相关计划</w:t>
      </w:r>
      <w:r>
        <w:rPr>
          <w:rFonts w:hAnsi="宋体"/>
          <w:sz w:val="24"/>
        </w:rPr>
        <w:t>技术在现代</w:t>
      </w:r>
      <w:r>
        <w:rPr>
          <w:rFonts w:hAnsi="宋体" w:hint="eastAsia"/>
          <w:sz w:val="24"/>
          <w:lang w:eastAsia="zh-CN"/>
        </w:rPr>
        <w:t>相关项目管理管控</w:t>
      </w:r>
      <w:r>
        <w:rPr>
          <w:rFonts w:hAnsi="宋体"/>
          <w:sz w:val="24"/>
        </w:rPr>
        <w:t>中将日益发挥出重要作用。</w:t>
      </w:r>
    </w:p>
    <w:p>
      <w:pPr>
        <w:pStyle w:val="Heading2"/>
        <w:numPr>
          <w:ilvl w:val="0"/>
          <w:numId w:val="0"/>
        </w:numPr>
        <w:rPr>
          <w:rFonts w:ascii="Times New Roman" w:hAnsi="Times New Roman"/>
        </w:rPr>
      </w:pPr>
      <w:bookmarkStart w:id="74" w:name="_Toc324453141"/>
      <w:bookmarkStart w:id="75" w:name="_Toc324761748"/>
      <w:bookmarkStart w:id="76" w:name="_Toc324761699"/>
      <w:bookmarkStart w:id="77" w:name="_Toc324761333"/>
      <w:r>
        <w:rPr>
          <w:rFonts w:ascii="Times New Roman" w:hAnsi="Times New Roman"/>
        </w:rPr>
        <w:t xml:space="preserve">2.4 </w:t>
      </w:r>
      <w:r>
        <w:rPr>
          <w:rFonts w:ascii="Times New Roman" w:hAnsi="黑体"/>
        </w:rPr>
        <w:t>国内外网络</w:t>
      </w:r>
      <w:r>
        <w:rPr>
          <w:rFonts w:ascii="Times New Roman" w:hAnsi="黑体" w:hint="eastAsia"/>
          <w:lang w:eastAsia="zh-CN"/>
        </w:rPr>
        <w:t>相关计划</w:t>
      </w:r>
      <w:r>
        <w:rPr>
          <w:rFonts w:ascii="Times New Roman" w:hAnsi="黑体"/>
        </w:rPr>
        <w:t>技术应用现状</w:t>
      </w:r>
      <w:bookmarkEnd w:id="74"/>
      <w:bookmarkEnd w:id="75"/>
      <w:bookmarkEnd w:id="76"/>
      <w:bookmarkEnd w:id="77"/>
    </w:p>
    <w:p>
      <w:pPr>
        <w:pStyle w:val="Heading3"/>
        <w:numPr>
          <w:ilvl w:val="0"/>
          <w:numId w:val="0"/>
        </w:numPr>
      </w:pPr>
      <w:bookmarkStart w:id="78" w:name="_Toc324453142"/>
      <w:bookmarkStart w:id="79" w:name="_Toc324761749"/>
      <w:bookmarkStart w:id="80" w:name="_Toc324761334"/>
      <w:bookmarkStart w:id="81" w:name="_Toc324761700"/>
      <w:r>
        <w:t xml:space="preserve">2.4.1 </w:t>
      </w:r>
      <w:r>
        <w:rPr>
          <w:rFonts w:hAnsi="黑体"/>
        </w:rPr>
        <w:t>国外应用网络</w:t>
      </w:r>
      <w:r>
        <w:rPr>
          <w:rFonts w:hAnsi="黑体" w:hint="eastAsia"/>
          <w:lang w:eastAsia="zh-CN"/>
        </w:rPr>
        <w:t>相关计划</w:t>
      </w:r>
      <w:r>
        <w:rPr>
          <w:rFonts w:hAnsi="黑体"/>
        </w:rPr>
        <w:t>技术现状</w:t>
      </w:r>
      <w:bookmarkEnd w:id="78"/>
      <w:bookmarkEnd w:id="79"/>
      <w:bookmarkEnd w:id="80"/>
      <w:bookmarkEnd w:id="81"/>
    </w:p>
    <w:p>
      <w:pPr>
        <w:pStyle w:val="Normal0"/>
        <w:spacing w:line="360" w:lineRule="auto"/>
        <w:rPr>
          <w:sz w:val="24"/>
        </w:rPr>
        <w:sectPr>
          <w:headerReference w:type="even" r:id="rId45"/>
          <w:headerReference w:type="default" r:id="rId46"/>
          <w:footerReference w:type="even" r:id="rId47"/>
          <w:footerReference w:type="default" r:id="rId48"/>
          <w:type w:val="nextPage"/>
          <w:pgSz w:w="11906" w:h="16838"/>
          <w:pgMar w:top="1418" w:right="1134" w:bottom="1418" w:left="1418" w:header="851" w:footer="992" w:gutter="0"/>
          <w:pgNumType w:start="6"/>
          <w:cols w:num="1" w:space="425"/>
          <w:titlePg w:val="0"/>
          <w:docGrid w:type="lines" w:linePitch="312" w:charSpace="0"/>
        </w:sectPr>
      </w:pPr>
      <w:r>
        <w:rPr>
          <w:sz w:val="24"/>
        </w:rPr>
        <w:t xml:space="preserve">    </w:t>
      </w:r>
      <w:r>
        <w:rPr>
          <w:rFonts w:hAnsi="宋体"/>
          <w:sz w:val="24"/>
        </w:rPr>
        <w:t>国外多年实践证明，应用网络</w:t>
      </w:r>
      <w:hyperlink w:tgtFrame="_blank" w:history="1">
        <w:r>
          <w:rPr>
            <w:rFonts w:hAnsi="宋体" w:hint="eastAsia"/>
            <w:color w:val="000000"/>
            <w:sz w:val="24"/>
            <w:lang w:eastAsia="zh-CN"/>
          </w:rPr>
          <w:t>相关计划</w:t>
        </w:r>
      </w:hyperlink>
      <w:r>
        <w:rPr>
          <w:rFonts w:hAnsi="宋体"/>
          <w:sz w:val="24"/>
        </w:rPr>
        <w:t>技术组织与</w:t>
      </w:r>
      <w:r>
        <w:rPr>
          <w:rFonts w:hAnsi="宋体" w:hint="eastAsia"/>
          <w:sz w:val="24"/>
          <w:lang w:eastAsia="zh-CN"/>
        </w:rPr>
        <w:t>管理管控</w:t>
      </w:r>
      <w:r>
        <w:rPr>
          <w:rFonts w:hAnsi="宋体"/>
          <w:sz w:val="24"/>
        </w:rPr>
        <w:t>生产一般能缩短工期</w:t>
      </w:r>
      <w:r>
        <w:rPr>
          <w:sz w:val="24"/>
        </w:rPr>
        <w:t>20</w:t>
      </w:r>
      <w:r>
        <w:rPr>
          <w:rFonts w:hAnsi="宋体"/>
          <w:sz w:val="24"/>
        </w:rPr>
        <w:t>％左右，降低成本</w:t>
      </w:r>
      <w:r>
        <w:rPr>
          <w:sz w:val="24"/>
        </w:rPr>
        <w:t>10</w:t>
      </w:r>
      <w:r>
        <w:rPr>
          <w:rFonts w:hAnsi="宋体"/>
          <w:sz w:val="24"/>
        </w:rPr>
        <w:t>％左右。美国是网络</w:t>
      </w:r>
      <w:r>
        <w:rPr>
          <w:rFonts w:hAnsi="宋体" w:hint="eastAsia"/>
          <w:sz w:val="24"/>
          <w:lang w:eastAsia="zh-CN"/>
        </w:rPr>
        <w:t>相关计划</w:t>
      </w:r>
      <w:r>
        <w:rPr>
          <w:rFonts w:hAnsi="宋体"/>
          <w:sz w:val="24"/>
        </w:rPr>
        <w:t>技术的发源地，美国的泰迪建筑公司在</w:t>
      </w:r>
      <w:r>
        <w:rPr>
          <w:sz w:val="24"/>
        </w:rPr>
        <w:t>47</w:t>
      </w:r>
      <w:r>
        <w:rPr>
          <w:rFonts w:hAnsi="宋体"/>
          <w:sz w:val="24"/>
        </w:rPr>
        <w:t>个建筑</w:t>
      </w:r>
      <w:r>
        <w:rPr>
          <w:rFonts w:hAnsi="宋体" w:hint="eastAsia"/>
          <w:sz w:val="24"/>
          <w:lang w:eastAsia="zh-CN"/>
        </w:rPr>
        <w:t>相关项目</w:t>
      </w:r>
      <w:r>
        <w:rPr>
          <w:rFonts w:hAnsi="宋体"/>
          <w:sz w:val="24"/>
        </w:rPr>
        <w:t>中应用此法，平均节省时间</w:t>
      </w:r>
      <w:r>
        <w:rPr>
          <w:sz w:val="24"/>
        </w:rPr>
        <w:t>22</w:t>
      </w:r>
      <w:r>
        <w:rPr>
          <w:rFonts w:hAnsi="宋体"/>
          <w:sz w:val="24"/>
        </w:rPr>
        <w:t>％，节约资金</w:t>
      </w:r>
      <w:r>
        <w:rPr>
          <w:sz w:val="24"/>
        </w:rPr>
        <w:t>15</w:t>
      </w:r>
      <w:r>
        <w:rPr>
          <w:rFonts w:hAnsi="宋体"/>
          <w:sz w:val="24"/>
        </w:rPr>
        <w:t>％。美国政府早在</w:t>
      </w:r>
      <w:r>
        <w:rPr>
          <w:sz w:val="24"/>
        </w:rPr>
        <w:t>1962</w:t>
      </w:r>
      <w:r>
        <w:rPr>
          <w:rFonts w:hAnsi="宋体"/>
          <w:sz w:val="24"/>
        </w:rPr>
        <w:t>年就规定，凡与政府签订</w:t>
      </w:r>
      <w:hyperlink w:history="1">
        <w:r>
          <w:rPr>
            <w:rFonts w:hAnsi="宋体" w:hint="eastAsia"/>
            <w:color w:val="000000"/>
            <w:sz w:val="24"/>
            <w:lang w:eastAsia="zh-CN"/>
          </w:rPr>
          <w:t>合同合约</w:t>
        </w:r>
      </w:hyperlink>
      <w:r>
        <w:rPr>
          <w:rFonts w:hAnsi="宋体"/>
          <w:sz w:val="24"/>
        </w:rPr>
        <w:t>的企业，都必须采用网络</w:t>
      </w:r>
      <w:r>
        <w:rPr>
          <w:rFonts w:hAnsi="宋体" w:hint="eastAsia"/>
          <w:sz w:val="24"/>
          <w:lang w:eastAsia="zh-CN"/>
        </w:rPr>
        <w:t>相关计划</w:t>
      </w:r>
      <w:r>
        <w:rPr>
          <w:rFonts w:hAnsi="宋体"/>
          <w:sz w:val="24"/>
        </w:rPr>
        <w:t>技术，以保证工程进度和质量。目前，美国基本实现了</w:t>
      </w:r>
      <w:r>
        <w:rPr>
          <w:rFonts w:hAnsi="宋体" w:hint="eastAsia"/>
          <w:sz w:val="24"/>
          <w:lang w:eastAsia="zh-CN"/>
        </w:rPr>
        <w:t>相关计划</w:t>
      </w:r>
      <w:r>
        <w:rPr>
          <w:rFonts w:hAnsi="宋体"/>
          <w:sz w:val="24"/>
        </w:rPr>
        <w:t>、计算、机编、机调，实现了</w:t>
      </w:r>
      <w:hyperlink w:tgtFrame="_blank" w:history="1">
        <w:r>
          <w:rPr>
            <w:rFonts w:hAnsi="宋体" w:hint="eastAsia"/>
            <w:color w:val="000000"/>
            <w:sz w:val="24"/>
            <w:lang w:eastAsia="zh-CN"/>
          </w:rPr>
          <w:t>相关计划</w:t>
        </w:r>
      </w:hyperlink>
      <w:r>
        <w:rPr>
          <w:rFonts w:hAnsi="宋体"/>
          <w:sz w:val="24"/>
        </w:rPr>
        <w:t>工作自动化。日本、德国、英国、法国也普遍在工程中应用了网络</w:t>
      </w:r>
      <w:hyperlink w:tgtFrame="_blank" w:history="1">
        <w:r>
          <w:rPr>
            <w:rFonts w:hAnsi="宋体" w:hint="eastAsia"/>
            <w:color w:val="000000"/>
            <w:sz w:val="24"/>
            <w:lang w:eastAsia="zh-CN"/>
          </w:rPr>
          <w:t>相关计划</w:t>
        </w:r>
      </w:hyperlink>
      <w:r>
        <w:rPr>
          <w:rFonts w:hAnsi="宋体"/>
          <w:sz w:val="24"/>
        </w:rPr>
        <w:t>技术，并把这一技术应用在建筑工程的全过程</w:t>
      </w:r>
      <w:r>
        <w:rPr>
          <w:rFonts w:hAnsi="宋体" w:hint="eastAsia"/>
          <w:sz w:val="24"/>
          <w:lang w:eastAsia="zh-CN"/>
        </w:rPr>
        <w:t>管理管控</w:t>
      </w:r>
      <w:r>
        <w:rPr>
          <w:rFonts w:hAnsi="宋体"/>
          <w:sz w:val="24"/>
        </w:rPr>
        <w:t>中。</w:t>
      </w:r>
    </w:p>
    <w:p>
      <w:pPr>
        <w:pStyle w:val="Heading3"/>
        <w:numPr>
          <w:ilvl w:val="0"/>
          <w:numId w:val="0"/>
        </w:numPr>
      </w:pPr>
      <w:bookmarkStart w:id="82" w:name="_Toc324761701"/>
      <w:bookmarkStart w:id="83" w:name="_Toc324453143"/>
      <w:bookmarkStart w:id="84" w:name="_Toc324761335"/>
      <w:bookmarkStart w:id="85" w:name="_Toc324761750"/>
      <w:r>
        <w:t xml:space="preserve">2.4.2 </w:t>
      </w:r>
      <w:r>
        <w:rPr>
          <w:rFonts w:hAnsi="黑体"/>
        </w:rPr>
        <w:t>国内应用网络</w:t>
      </w:r>
      <w:hyperlink w:tgtFrame="_blank" w:history="1">
        <w:r>
          <w:rPr>
            <w:rFonts w:hAnsi="黑体" w:hint="eastAsia"/>
            <w:lang w:eastAsia="zh-CN"/>
          </w:rPr>
          <w:t>相关计划</w:t>
        </w:r>
      </w:hyperlink>
      <w:r>
        <w:rPr>
          <w:rFonts w:hAnsi="黑体"/>
        </w:rPr>
        <w:t>技术的现状</w:t>
      </w:r>
      <w:bookmarkEnd w:id="82"/>
      <w:bookmarkEnd w:id="83"/>
      <w:bookmarkEnd w:id="84"/>
      <w:bookmarkEnd w:id="85"/>
    </w:p>
    <w:p>
      <w:pPr>
        <w:pStyle w:val="Normal0"/>
        <w:spacing w:line="360" w:lineRule="auto"/>
        <w:rPr>
          <w:sz w:val="24"/>
        </w:rPr>
      </w:pPr>
      <w:r>
        <w:rPr>
          <w:sz w:val="24"/>
        </w:rPr>
        <w:t xml:space="preserve">    </w:t>
      </w:r>
      <w:r>
        <w:rPr>
          <w:rFonts w:hAnsi="宋体"/>
          <w:sz w:val="24"/>
        </w:rPr>
        <w:t>网络</w:t>
      </w:r>
      <w:r>
        <w:rPr>
          <w:rFonts w:hAnsi="宋体" w:hint="eastAsia"/>
          <w:sz w:val="24"/>
          <w:lang w:eastAsia="zh-CN"/>
        </w:rPr>
        <w:t>相关计划</w:t>
      </w:r>
      <w:r>
        <w:rPr>
          <w:rFonts w:hAnsi="宋体"/>
          <w:sz w:val="24"/>
        </w:rPr>
        <w:t>方法不仅仅是一种编制</w:t>
      </w:r>
      <w:r>
        <w:rPr>
          <w:rFonts w:hAnsi="宋体" w:hint="eastAsia"/>
          <w:sz w:val="24"/>
          <w:lang w:eastAsia="zh-CN"/>
        </w:rPr>
        <w:t>相关计划</w:t>
      </w:r>
      <w:r>
        <w:rPr>
          <w:rFonts w:hAnsi="宋体"/>
          <w:sz w:val="24"/>
        </w:rPr>
        <w:t>的方法，而且是一种科学的施工</w:t>
      </w:r>
      <w:r>
        <w:rPr>
          <w:rFonts w:hAnsi="宋体" w:hint="eastAsia"/>
          <w:sz w:val="24"/>
          <w:lang w:eastAsia="zh-CN"/>
        </w:rPr>
        <w:t>管理管控</w:t>
      </w:r>
      <w:r>
        <w:rPr>
          <w:rFonts w:hAnsi="宋体"/>
          <w:sz w:val="24"/>
        </w:rPr>
        <w:t>方法，对建筑</w:t>
      </w:r>
      <w:r>
        <w:rPr>
          <w:rFonts w:hAnsi="宋体" w:hint="eastAsia"/>
          <w:sz w:val="24"/>
          <w:lang w:eastAsia="zh-CN"/>
        </w:rPr>
        <w:t>相关项目</w:t>
      </w:r>
      <w:r>
        <w:rPr>
          <w:rFonts w:hAnsi="宋体"/>
          <w:sz w:val="24"/>
        </w:rPr>
        <w:t>工程使用网络</w:t>
      </w:r>
      <w:r>
        <w:rPr>
          <w:rFonts w:hAnsi="宋体" w:hint="eastAsia"/>
          <w:sz w:val="24"/>
          <w:lang w:eastAsia="zh-CN"/>
        </w:rPr>
        <w:t>相关计划</w:t>
      </w:r>
      <w:r>
        <w:rPr>
          <w:rFonts w:hAnsi="宋体"/>
          <w:sz w:val="24"/>
        </w:rPr>
        <w:t>的情况研究。目前我国网络</w:t>
      </w:r>
      <w:hyperlink w:tgtFrame="_blank" w:history="1">
        <w:r>
          <w:rPr>
            <w:rFonts w:hAnsi="宋体" w:hint="eastAsia"/>
            <w:color w:val="000000"/>
            <w:sz w:val="24"/>
            <w:lang w:eastAsia="zh-CN"/>
          </w:rPr>
          <w:t>相关计划</w:t>
        </w:r>
      </w:hyperlink>
      <w:r>
        <w:rPr>
          <w:rFonts w:hAnsi="宋体"/>
          <w:sz w:val="24"/>
        </w:rPr>
        <w:t>技术在理论水平与应用方面同发达国家相比相差无几。</w:t>
      </w:r>
      <w:r>
        <w:rPr>
          <w:sz w:val="24"/>
        </w:rPr>
        <w:t xml:space="preserve"> </w:t>
      </w:r>
      <w:r>
        <w:rPr>
          <w:sz w:val="24"/>
        </w:rPr>
        <w:br/>
      </w:r>
      <w:r>
        <w:rPr>
          <w:sz w:val="24"/>
        </w:rPr>
        <w:t xml:space="preserve">    </w:t>
      </w:r>
      <w:r>
        <w:rPr>
          <w:rFonts w:hAnsi="宋体"/>
          <w:sz w:val="24"/>
        </w:rPr>
        <w:t>但我国由于历史的原因，施工企业的发展基础薄弱，职工的知识结构不够完善，因而，网络</w:t>
      </w:r>
      <w:r>
        <w:rPr>
          <w:rFonts w:hAnsi="宋体" w:hint="eastAsia"/>
          <w:sz w:val="24"/>
          <w:lang w:eastAsia="zh-CN"/>
        </w:rPr>
        <w:t>相关计划</w:t>
      </w:r>
      <w:r>
        <w:rPr>
          <w:rFonts w:hAnsi="宋体"/>
          <w:sz w:val="24"/>
        </w:rPr>
        <w:t>方法在施工</w:t>
      </w:r>
      <w:r>
        <w:rPr>
          <w:rFonts w:hAnsi="宋体" w:hint="eastAsia"/>
          <w:sz w:val="24"/>
          <w:lang w:eastAsia="zh-CN"/>
        </w:rPr>
        <w:t>管理管控</w:t>
      </w:r>
      <w:r>
        <w:rPr>
          <w:rFonts w:hAnsi="宋体"/>
          <w:sz w:val="24"/>
        </w:rPr>
        <w:t>中的应用情况不容乐观，特别是</w:t>
      </w:r>
      <w:r>
        <w:rPr>
          <w:rFonts w:hAnsi="宋体" w:hint="eastAsia"/>
          <w:sz w:val="24"/>
          <w:lang w:eastAsia="zh-CN"/>
        </w:rPr>
        <w:t>相关计划</w:t>
      </w:r>
      <w:r>
        <w:rPr>
          <w:rFonts w:hAnsi="宋体"/>
          <w:sz w:val="24"/>
        </w:rPr>
        <w:t>执行中的监督、控制及跟踪调整方面，较少落在实处，基本停留在</w:t>
      </w:r>
      <w:hyperlink r:id="rId49" w:tgtFrame="_blank" w:history="1">
        <w:r>
          <w:rPr>
            <w:rFonts w:hAnsi="宋体" w:hint="eastAsia"/>
            <w:color w:val="000000"/>
            <w:sz w:val="24"/>
            <w:lang w:eastAsia="zh-CN"/>
          </w:rPr>
          <w:t>相关计划</w:t>
        </w:r>
      </w:hyperlink>
      <w:r>
        <w:rPr>
          <w:rFonts w:hAnsi="宋体"/>
          <w:sz w:val="24"/>
        </w:rPr>
        <w:t>编制上，对执行中的</w:t>
      </w:r>
      <w:r>
        <w:rPr>
          <w:rFonts w:hAnsi="宋体" w:hint="eastAsia"/>
          <w:sz w:val="24"/>
          <w:lang w:eastAsia="zh-CN"/>
        </w:rPr>
        <w:t>管理管控</w:t>
      </w:r>
      <w:r>
        <w:rPr>
          <w:rFonts w:hAnsi="宋体"/>
          <w:sz w:val="24"/>
        </w:rPr>
        <w:t>抓得很不得力，缺少行之有效的办法，主要影响为工程设计多变，材料供应跟不上，应用者素质不高。</w:t>
      </w:r>
    </w:p>
    <w:p>
      <w:pPr>
        <w:pStyle w:val="Heading2"/>
        <w:numPr>
          <w:ilvl w:val="0"/>
          <w:numId w:val="0"/>
        </w:numPr>
        <w:rPr>
          <w:rFonts w:ascii="Times New Roman" w:hAnsi="Times New Roman"/>
        </w:rPr>
      </w:pPr>
      <w:bookmarkStart w:id="86" w:name="_Toc324453144"/>
      <w:bookmarkStart w:id="87" w:name="_Toc324761751"/>
      <w:bookmarkStart w:id="88" w:name="_Toc324761702"/>
      <w:bookmarkStart w:id="89" w:name="_Toc324761336"/>
      <w:r>
        <w:rPr>
          <w:rFonts w:ascii="Times New Roman" w:hAnsi="Times New Roman"/>
        </w:rPr>
        <w:t xml:space="preserve">2.5 </w:t>
      </w:r>
      <w:r>
        <w:rPr>
          <w:rFonts w:ascii="Times New Roman" w:hAnsi="黑体"/>
        </w:rPr>
        <w:t>关于对我国企业应用网络</w:t>
      </w:r>
      <w:r>
        <w:rPr>
          <w:rFonts w:ascii="Times New Roman" w:hAnsi="黑体" w:hint="eastAsia"/>
          <w:lang w:eastAsia="zh-CN"/>
        </w:rPr>
        <w:t>相关计划</w:t>
      </w:r>
      <w:r>
        <w:rPr>
          <w:rFonts w:ascii="Times New Roman" w:hAnsi="黑体"/>
        </w:rPr>
        <w:t>技术的一些建议</w:t>
      </w:r>
      <w:bookmarkEnd w:id="86"/>
      <w:bookmarkEnd w:id="87"/>
      <w:bookmarkEnd w:id="88"/>
      <w:bookmarkEnd w:id="89"/>
    </w:p>
    <w:p>
      <w:pPr>
        <w:pStyle w:val="Normal0"/>
        <w:spacing w:line="360" w:lineRule="auto"/>
        <w:rPr>
          <w:sz w:val="24"/>
        </w:rPr>
      </w:pPr>
      <w:r>
        <w:rPr>
          <w:sz w:val="24"/>
        </w:rPr>
        <w:t xml:space="preserve">    1</w:t>
      </w:r>
      <w:r>
        <w:rPr>
          <w:rFonts w:hAnsi="宋体"/>
          <w:sz w:val="24"/>
        </w:rPr>
        <w:t>）编写统一教材，制定有关规程，加强标准化工作。编写建筑业网络</w:t>
      </w:r>
      <w:r>
        <w:rPr>
          <w:rFonts w:hAnsi="宋体" w:hint="eastAsia"/>
          <w:sz w:val="24"/>
          <w:lang w:eastAsia="zh-CN"/>
        </w:rPr>
        <w:t>相关计划</w:t>
      </w:r>
      <w:r>
        <w:rPr>
          <w:rFonts w:hAnsi="宋体"/>
          <w:sz w:val="24"/>
        </w:rPr>
        <w:t>技术应用教材，编制国内通用网络和标准网络图，以及网络</w:t>
      </w:r>
      <w:r>
        <w:rPr>
          <w:rFonts w:hAnsi="宋体" w:hint="eastAsia"/>
          <w:sz w:val="24"/>
          <w:lang w:eastAsia="zh-CN"/>
        </w:rPr>
        <w:t>相关计划</w:t>
      </w:r>
      <w:r>
        <w:rPr>
          <w:rFonts w:hAnsi="宋体"/>
          <w:sz w:val="24"/>
        </w:rPr>
        <w:t>技术编制和</w:t>
      </w:r>
      <w:r>
        <w:rPr>
          <w:rFonts w:hAnsi="宋体" w:hint="eastAsia"/>
          <w:sz w:val="24"/>
          <w:lang w:eastAsia="zh-CN"/>
        </w:rPr>
        <w:t>管理管控</w:t>
      </w:r>
      <w:r>
        <w:rPr>
          <w:rFonts w:hAnsi="宋体"/>
          <w:sz w:val="24"/>
        </w:rPr>
        <w:t>规程，统一画法、术语和各种类型的网络模式。在网络</w:t>
      </w:r>
      <w:r>
        <w:rPr>
          <w:rFonts w:hAnsi="宋体" w:hint="eastAsia"/>
          <w:sz w:val="24"/>
          <w:lang w:eastAsia="zh-CN"/>
        </w:rPr>
        <w:t>相关计划</w:t>
      </w:r>
      <w:r>
        <w:rPr>
          <w:rFonts w:hAnsi="宋体"/>
          <w:sz w:val="24"/>
        </w:rPr>
        <w:t>技术方法上结合我国情况和行业特点，研究应用日历网络、分级网络、标准网络、流水网络等新的方法，并逐步将网络</w:t>
      </w:r>
      <w:r>
        <w:rPr>
          <w:rFonts w:hAnsi="宋体" w:hint="eastAsia"/>
          <w:sz w:val="24"/>
          <w:lang w:eastAsia="zh-CN"/>
        </w:rPr>
        <w:t>相关计划</w:t>
      </w:r>
      <w:r>
        <w:rPr>
          <w:rFonts w:hAnsi="宋体"/>
          <w:sz w:val="24"/>
        </w:rPr>
        <w:t>技术应用于编制企业年、季、月</w:t>
      </w:r>
      <w:r>
        <w:rPr>
          <w:rFonts w:hAnsi="宋体" w:hint="eastAsia"/>
          <w:sz w:val="24"/>
          <w:lang w:eastAsia="zh-CN"/>
        </w:rPr>
        <w:t>相关计划</w:t>
      </w:r>
      <w:r>
        <w:rPr>
          <w:rFonts w:hAnsi="宋体"/>
          <w:sz w:val="24"/>
        </w:rPr>
        <w:t>。</w:t>
      </w:r>
    </w:p>
    <w:p>
      <w:pPr>
        <w:pStyle w:val="Normal0"/>
        <w:spacing w:line="360" w:lineRule="auto"/>
        <w:rPr>
          <w:sz w:val="24"/>
        </w:rPr>
      </w:pPr>
      <w:r>
        <w:rPr>
          <w:sz w:val="24"/>
        </w:rPr>
        <w:t xml:space="preserve">    2</w:t>
      </w:r>
      <w:r>
        <w:rPr>
          <w:rFonts w:hAnsi="宋体"/>
          <w:sz w:val="24"/>
        </w:rPr>
        <w:t>）组织经验交流，努力开发</w:t>
      </w:r>
      <w:r>
        <w:rPr>
          <w:rFonts w:hAnsi="宋体" w:hint="eastAsia"/>
          <w:sz w:val="24"/>
          <w:lang w:eastAsia="zh-CN"/>
        </w:rPr>
        <w:t>管理管控</w:t>
      </w:r>
      <w:r>
        <w:rPr>
          <w:rFonts w:hAnsi="宋体"/>
          <w:sz w:val="24"/>
        </w:rPr>
        <w:t>软件系统。定期组织各种形式的研究班和经验交流活动，必要时组织现场交流会，推动现代化</w:t>
      </w:r>
      <w:r>
        <w:rPr>
          <w:rFonts w:hAnsi="宋体" w:hint="eastAsia"/>
          <w:sz w:val="24"/>
          <w:lang w:eastAsia="zh-CN"/>
        </w:rPr>
        <w:t>管理管控</w:t>
      </w:r>
      <w:r>
        <w:rPr>
          <w:rFonts w:hAnsi="宋体"/>
          <w:sz w:val="24"/>
        </w:rPr>
        <w:t>技术的发展，组织科研单位、高等院校与生产单位共同研究、开发网络</w:t>
      </w:r>
      <w:r>
        <w:rPr>
          <w:rFonts w:hAnsi="宋体" w:hint="eastAsia"/>
          <w:sz w:val="24"/>
          <w:lang w:eastAsia="zh-CN"/>
        </w:rPr>
        <w:t>相关计划</w:t>
      </w:r>
      <w:r>
        <w:rPr>
          <w:rFonts w:hAnsi="宋体"/>
          <w:sz w:val="24"/>
        </w:rPr>
        <w:t>技术的通用电算程序，培养专业软件人员。</w:t>
      </w:r>
    </w:p>
    <w:p>
      <w:pPr>
        <w:pStyle w:val="Normal0"/>
        <w:spacing w:line="360" w:lineRule="auto"/>
        <w:rPr>
          <w:sz w:val="24"/>
        </w:rPr>
      </w:pPr>
      <w:r>
        <w:rPr>
          <w:sz w:val="24"/>
        </w:rPr>
        <w:t xml:space="preserve">    3</w:t>
      </w:r>
      <w:r>
        <w:rPr>
          <w:rFonts w:hAnsi="宋体"/>
          <w:sz w:val="24"/>
        </w:rPr>
        <w:t>）大规模培养人才，适应科学</w:t>
      </w:r>
      <w:r>
        <w:rPr>
          <w:rFonts w:hAnsi="宋体" w:hint="eastAsia"/>
          <w:sz w:val="24"/>
          <w:lang w:eastAsia="zh-CN"/>
        </w:rPr>
        <w:t>管理管控</w:t>
      </w:r>
      <w:r>
        <w:rPr>
          <w:rFonts w:hAnsi="宋体"/>
          <w:sz w:val="24"/>
        </w:rPr>
        <w:t>的需要。对现有的工程技术和</w:t>
      </w:r>
      <w:r>
        <w:rPr>
          <w:rFonts w:hAnsi="宋体" w:hint="eastAsia"/>
          <w:sz w:val="24"/>
          <w:lang w:eastAsia="zh-CN"/>
        </w:rPr>
        <w:t>管理管控</w:t>
      </w:r>
      <w:r>
        <w:rPr>
          <w:rFonts w:hAnsi="宋体"/>
          <w:sz w:val="24"/>
        </w:rPr>
        <w:t>人员进行短期在职培训，通过学会、研究会和地区有关</w:t>
      </w:r>
      <w:r>
        <w:rPr>
          <w:rFonts w:hAnsi="宋体" w:hint="eastAsia"/>
          <w:sz w:val="24"/>
          <w:lang w:eastAsia="zh-CN"/>
        </w:rPr>
        <w:t>管理管控</w:t>
      </w:r>
      <w:r>
        <w:rPr>
          <w:rFonts w:hAnsi="宋体"/>
          <w:sz w:val="24"/>
        </w:rPr>
        <w:t>部门，组织网络</w:t>
      </w:r>
      <w:r>
        <w:rPr>
          <w:rFonts w:hAnsi="宋体" w:hint="eastAsia"/>
          <w:sz w:val="24"/>
          <w:lang w:eastAsia="zh-CN"/>
        </w:rPr>
        <w:t>相关计划</w:t>
      </w:r>
      <w:r>
        <w:rPr>
          <w:rFonts w:hAnsi="宋体"/>
          <w:sz w:val="24"/>
        </w:rPr>
        <w:t>与电子计算机培训班。对施工企业在职技术人员和</w:t>
      </w:r>
      <w:r>
        <w:rPr>
          <w:rFonts w:hAnsi="宋体" w:hint="eastAsia"/>
          <w:sz w:val="24"/>
          <w:lang w:eastAsia="zh-CN"/>
        </w:rPr>
        <w:t>管理管控</w:t>
      </w:r>
      <w:r>
        <w:rPr>
          <w:rFonts w:hAnsi="宋体"/>
          <w:sz w:val="24"/>
        </w:rPr>
        <w:t>人员组织培训学习和掌握网络</w:t>
      </w:r>
      <w:r>
        <w:rPr>
          <w:rFonts w:hAnsi="宋体" w:hint="eastAsia"/>
          <w:sz w:val="24"/>
          <w:lang w:eastAsia="zh-CN"/>
        </w:rPr>
        <w:t>相关计划</w:t>
      </w:r>
      <w:r>
        <w:rPr>
          <w:rFonts w:hAnsi="宋体"/>
          <w:sz w:val="24"/>
        </w:rPr>
        <w:t>技术，以期能初步掌握现代</w:t>
      </w:r>
      <w:r>
        <w:rPr>
          <w:rFonts w:hAnsi="宋体" w:hint="eastAsia"/>
          <w:sz w:val="24"/>
          <w:lang w:eastAsia="zh-CN"/>
        </w:rPr>
        <w:t>管理管控</w:t>
      </w:r>
      <w:r>
        <w:rPr>
          <w:rFonts w:hAnsi="宋体"/>
          <w:sz w:val="24"/>
        </w:rPr>
        <w:t>技术。</w:t>
      </w:r>
    </w:p>
    <w:p>
      <w:pPr>
        <w:pStyle w:val="Normal0"/>
        <w:spacing w:line="360" w:lineRule="auto"/>
        <w:rPr>
          <w:sz w:val="24"/>
        </w:rPr>
        <w:sectPr>
          <w:headerReference w:type="even" r:id="rId50"/>
          <w:headerReference w:type="default" r:id="rId51"/>
          <w:footerReference w:type="even" r:id="rId52"/>
          <w:footerReference w:type="default" r:id="rId53"/>
          <w:type w:val="nextPage"/>
          <w:pgSz w:w="11906" w:h="16838"/>
          <w:pgMar w:top="1418" w:right="1134" w:bottom="1418" w:left="1418" w:header="851" w:footer="992" w:gutter="0"/>
          <w:pgNumType w:start="7"/>
          <w:cols w:num="1" w:space="425"/>
          <w:titlePg w:val="0"/>
          <w:docGrid w:type="lines" w:linePitch="312" w:charSpace="0"/>
        </w:sectPr>
      </w:pPr>
      <w:r>
        <w:rPr>
          <w:sz w:val="24"/>
        </w:rPr>
        <w:t xml:space="preserve">    4</w:t>
      </w:r>
      <w:r>
        <w:rPr>
          <w:rFonts w:hAnsi="宋体"/>
          <w:sz w:val="24"/>
        </w:rPr>
        <w:t>）建立健全组织机构和约束机制，加强对工程建设</w:t>
      </w:r>
      <w:r>
        <w:rPr>
          <w:rFonts w:hAnsi="宋体" w:hint="eastAsia"/>
          <w:sz w:val="24"/>
          <w:lang w:eastAsia="zh-CN"/>
        </w:rPr>
        <w:t>相关项目</w:t>
      </w:r>
      <w:r>
        <w:rPr>
          <w:rFonts w:hAnsi="宋体"/>
          <w:sz w:val="24"/>
        </w:rPr>
        <w:t>全过程网络</w:t>
      </w:r>
      <w:r>
        <w:rPr>
          <w:rFonts w:hAnsi="宋体" w:hint="eastAsia"/>
          <w:sz w:val="24"/>
          <w:lang w:eastAsia="zh-CN"/>
        </w:rPr>
        <w:t>相关计划</w:t>
      </w:r>
      <w:r>
        <w:rPr>
          <w:rFonts w:hAnsi="宋体"/>
          <w:sz w:val="24"/>
        </w:rPr>
        <w:t>技术的控制。要提高网络</w:t>
      </w:r>
      <w:r>
        <w:rPr>
          <w:rFonts w:hAnsi="宋体" w:hint="eastAsia"/>
          <w:sz w:val="24"/>
          <w:lang w:eastAsia="zh-CN"/>
        </w:rPr>
        <w:t>相关计划</w:t>
      </w:r>
      <w:r>
        <w:rPr>
          <w:rFonts w:hAnsi="宋体"/>
          <w:sz w:val="24"/>
        </w:rPr>
        <w:t>技术的应用水平，必须在建筑工程招投标及</w:t>
      </w:r>
      <w:r>
        <w:rPr>
          <w:rFonts w:hAnsi="宋体" w:hint="eastAsia"/>
          <w:sz w:val="24"/>
          <w:lang w:eastAsia="zh-CN"/>
        </w:rPr>
        <w:t>合同合约管理管控</w:t>
      </w:r>
      <w:r>
        <w:rPr>
          <w:rFonts w:hAnsi="宋体"/>
          <w:sz w:val="24"/>
        </w:rPr>
        <w:t>中设立准入制度。并且在工程的策划、设计及施工全过程</w:t>
      </w:r>
      <w:r>
        <w:rPr>
          <w:rFonts w:hAnsi="宋体" w:hint="eastAsia"/>
          <w:sz w:val="24"/>
          <w:lang w:eastAsia="zh-CN"/>
        </w:rPr>
        <w:t>管理管控</w:t>
      </w:r>
      <w:r>
        <w:rPr>
          <w:rFonts w:hAnsi="宋体"/>
          <w:sz w:val="24"/>
        </w:rPr>
        <w:t>中加以实施和应用，同时，还可以设立建筑</w:t>
      </w:r>
      <w:r>
        <w:rPr>
          <w:rFonts w:hAnsi="宋体" w:hint="eastAsia"/>
          <w:sz w:val="24"/>
          <w:lang w:eastAsia="zh-CN"/>
        </w:rPr>
        <w:t>管理管控</w:t>
      </w:r>
      <w:r>
        <w:rPr>
          <w:rFonts w:hAnsi="宋体"/>
          <w:sz w:val="24"/>
        </w:rPr>
        <w:t>技术咨询服务机构，由该机构组织编制网络</w:t>
      </w:r>
      <w:r>
        <w:rPr>
          <w:rFonts w:hAnsi="宋体" w:hint="eastAsia"/>
          <w:sz w:val="24"/>
          <w:lang w:eastAsia="zh-CN"/>
        </w:rPr>
        <w:t>相关计划</w:t>
      </w:r>
    </w:p>
    <w:p>
      <w:pPr>
        <w:pStyle w:val="Normal0"/>
        <w:spacing w:line="360" w:lineRule="auto"/>
        <w:rPr>
          <w:sz w:val="24"/>
        </w:rPr>
      </w:pPr>
      <w:r>
        <w:rPr>
          <w:rFonts w:hAnsi="宋体"/>
          <w:sz w:val="24"/>
        </w:rPr>
        <w:t>，由施工企业定期报告执行情况，须调整的，由咨询机构及时加以调整，并提出有效控制工期、资源、成本等措施。网络</w:t>
      </w:r>
      <w:r>
        <w:rPr>
          <w:rFonts w:hAnsi="宋体" w:hint="eastAsia"/>
          <w:sz w:val="24"/>
          <w:lang w:eastAsia="zh-CN"/>
        </w:rPr>
        <w:t>相关计划</w:t>
      </w:r>
      <w:r>
        <w:rPr>
          <w:rFonts w:hAnsi="宋体"/>
          <w:sz w:val="24"/>
        </w:rPr>
        <w:t>技术是一种科学的</w:t>
      </w:r>
      <w:r>
        <w:rPr>
          <w:rFonts w:hAnsi="宋体" w:hint="eastAsia"/>
          <w:sz w:val="24"/>
          <w:lang w:eastAsia="zh-CN"/>
        </w:rPr>
        <w:t>相关计划管理管控</w:t>
      </w:r>
      <w:r>
        <w:rPr>
          <w:rFonts w:hAnsi="宋体"/>
          <w:sz w:val="24"/>
        </w:rPr>
        <w:t>方法，它在工程</w:t>
      </w:r>
      <w:r>
        <w:rPr>
          <w:rFonts w:hAnsi="宋体" w:hint="eastAsia"/>
          <w:sz w:val="24"/>
          <w:lang w:eastAsia="zh-CN"/>
        </w:rPr>
        <w:t>相关项目相关计划管理管控</w:t>
      </w:r>
      <w:r>
        <w:rPr>
          <w:rFonts w:hAnsi="宋体"/>
          <w:sz w:val="24"/>
        </w:rPr>
        <w:t>中的使用价值已得到了各国的认可。网络</w:t>
      </w:r>
      <w:r>
        <w:rPr>
          <w:rFonts w:hAnsi="宋体" w:hint="eastAsia"/>
          <w:sz w:val="24"/>
          <w:lang w:eastAsia="zh-CN"/>
        </w:rPr>
        <w:t>相关计划</w:t>
      </w:r>
      <w:r>
        <w:rPr>
          <w:rFonts w:hAnsi="宋体"/>
          <w:sz w:val="24"/>
        </w:rPr>
        <w:t>技术以缩短工期、提高生产力、降低消耗为目标。它可以为</w:t>
      </w:r>
      <w:r>
        <w:rPr>
          <w:rFonts w:hAnsi="宋体" w:hint="eastAsia"/>
          <w:sz w:val="24"/>
          <w:lang w:eastAsia="zh-CN"/>
        </w:rPr>
        <w:t>相关项目管理管控</w:t>
      </w:r>
      <w:r>
        <w:rPr>
          <w:rFonts w:hAnsi="宋体"/>
          <w:sz w:val="24"/>
        </w:rPr>
        <w:t>提供许多信息，有利于加强</w:t>
      </w:r>
      <w:r>
        <w:rPr>
          <w:rFonts w:hAnsi="宋体" w:hint="eastAsia"/>
          <w:sz w:val="24"/>
          <w:lang w:eastAsia="zh-CN"/>
        </w:rPr>
        <w:t>相关项目管理管控</w:t>
      </w:r>
      <w:r>
        <w:rPr>
          <w:rFonts w:hAnsi="宋体"/>
          <w:sz w:val="24"/>
        </w:rPr>
        <w:t>。它既是一种编制</w:t>
      </w:r>
      <w:r>
        <w:rPr>
          <w:rFonts w:hAnsi="宋体" w:hint="eastAsia"/>
          <w:sz w:val="24"/>
          <w:lang w:eastAsia="zh-CN"/>
        </w:rPr>
        <w:t>相关计划</w:t>
      </w:r>
      <w:r>
        <w:rPr>
          <w:rFonts w:hAnsi="宋体"/>
          <w:sz w:val="24"/>
        </w:rPr>
        <w:t>的方法，又是一种科学的</w:t>
      </w:r>
      <w:r>
        <w:rPr>
          <w:rFonts w:hAnsi="宋体" w:hint="eastAsia"/>
          <w:sz w:val="24"/>
          <w:lang w:eastAsia="zh-CN"/>
        </w:rPr>
        <w:t>管理管控</w:t>
      </w:r>
      <w:r>
        <w:rPr>
          <w:rFonts w:hAnsi="宋体"/>
          <w:sz w:val="24"/>
        </w:rPr>
        <w:t>方法。它有助于</w:t>
      </w:r>
      <w:r>
        <w:rPr>
          <w:rFonts w:hAnsi="宋体" w:hint="eastAsia"/>
          <w:sz w:val="24"/>
          <w:lang w:eastAsia="zh-CN"/>
        </w:rPr>
        <w:t>管理管控</w:t>
      </w:r>
      <w:r>
        <w:rPr>
          <w:rFonts w:hAnsi="宋体"/>
          <w:sz w:val="24"/>
        </w:rPr>
        <w:t>人员全面了解、重点掌握、灵活安排、合理组织，经济有效完成</w:t>
      </w:r>
      <w:r>
        <w:rPr>
          <w:rFonts w:hAnsi="宋体" w:hint="eastAsia"/>
          <w:sz w:val="24"/>
          <w:lang w:eastAsia="zh-CN"/>
        </w:rPr>
        <w:t>相关项目</w:t>
      </w:r>
      <w:r>
        <w:rPr>
          <w:rFonts w:hAnsi="宋体"/>
          <w:sz w:val="24"/>
        </w:rPr>
        <w:t>目标。因此，实践证明网络</w:t>
      </w:r>
      <w:r>
        <w:rPr>
          <w:rFonts w:hAnsi="宋体" w:hint="eastAsia"/>
          <w:sz w:val="24"/>
          <w:lang w:eastAsia="zh-CN"/>
        </w:rPr>
        <w:t>相关计划</w:t>
      </w:r>
      <w:r>
        <w:rPr>
          <w:rFonts w:hAnsi="宋体"/>
          <w:sz w:val="24"/>
        </w:rPr>
        <w:t>技术是很值得在工程实践中得到大力推广的实用型技术。</w:t>
      </w:r>
    </w:p>
    <w:p>
      <w:pPr>
        <w:pStyle w:val="Heading2"/>
        <w:numPr>
          <w:ilvl w:val="0"/>
          <w:numId w:val="0"/>
        </w:numPr>
        <w:rPr>
          <w:rFonts w:ascii="Times New Roman" w:hAnsi="Times New Roman"/>
        </w:rPr>
      </w:pPr>
      <w:bookmarkStart w:id="90" w:name="_Toc324761703"/>
      <w:bookmarkStart w:id="91" w:name="_Toc324761337"/>
      <w:bookmarkStart w:id="92" w:name="_Toc324453145"/>
      <w:bookmarkStart w:id="93" w:name="_Toc324761752"/>
      <w:r>
        <w:rPr>
          <w:rFonts w:ascii="Times New Roman" w:hAnsi="Times New Roman"/>
        </w:rPr>
        <w:t xml:space="preserve">2.6 </w:t>
      </w:r>
      <w:r>
        <w:rPr>
          <w:rFonts w:ascii="Times New Roman" w:hAnsi="黑体"/>
        </w:rPr>
        <w:t>建筑工程与网路</w:t>
      </w:r>
      <w:r>
        <w:rPr>
          <w:rFonts w:ascii="Times New Roman" w:hAnsi="黑体" w:hint="eastAsia"/>
          <w:lang w:eastAsia="zh-CN"/>
        </w:rPr>
        <w:t>相关计划</w:t>
      </w:r>
      <w:r>
        <w:rPr>
          <w:rFonts w:ascii="Times New Roman" w:hAnsi="黑体"/>
        </w:rPr>
        <w:t>技术的关系</w:t>
      </w:r>
      <w:bookmarkEnd w:id="90"/>
      <w:bookmarkEnd w:id="91"/>
      <w:bookmarkEnd w:id="92"/>
      <w:bookmarkEnd w:id="93"/>
    </w:p>
    <w:p>
      <w:pPr>
        <w:pStyle w:val="Normal0"/>
        <w:spacing w:line="360" w:lineRule="auto"/>
        <w:ind w:firstLine="480"/>
        <w:rPr>
          <w:sz w:val="24"/>
        </w:rPr>
      </w:pPr>
      <w:r>
        <w:rPr>
          <w:rFonts w:hAnsi="宋体"/>
          <w:sz w:val="24"/>
        </w:rPr>
        <w:t>建筑工程的特点决定了要想取得更好的经济效益，必须在</w:t>
      </w:r>
      <w:r>
        <w:rPr>
          <w:rFonts w:hAnsi="宋体" w:hint="eastAsia"/>
          <w:sz w:val="24"/>
          <w:lang w:eastAsia="zh-CN"/>
        </w:rPr>
        <w:t>管理管控</w:t>
      </w:r>
      <w:r>
        <w:rPr>
          <w:rFonts w:hAnsi="宋体"/>
          <w:sz w:val="24"/>
        </w:rPr>
        <w:t>中应用网络</w:t>
      </w:r>
      <w:hyperlink w:tgtFrame="_blank" w:history="1">
        <w:r>
          <w:rPr>
            <w:rFonts w:hAnsi="宋体" w:hint="eastAsia"/>
            <w:sz w:val="24"/>
            <w:lang w:eastAsia="zh-CN"/>
          </w:rPr>
          <w:t>相关计划</w:t>
        </w:r>
      </w:hyperlink>
      <w:r>
        <w:rPr>
          <w:rFonts w:hAnsi="宋体"/>
          <w:sz w:val="24"/>
        </w:rPr>
        <w:t>技术。由于建筑工程具有流动性、个别性、复杂性的特点，要求事先有一个周密的施工组织设计。使流动的人、财、物等相互协调配合，做到连续、均衡施工。只有在施工</w:t>
      </w:r>
      <w:r>
        <w:rPr>
          <w:rFonts w:hAnsi="宋体" w:hint="eastAsia"/>
          <w:sz w:val="24"/>
          <w:lang w:eastAsia="zh-CN"/>
        </w:rPr>
        <w:t>管理管控</w:t>
      </w:r>
      <w:r>
        <w:rPr>
          <w:rFonts w:hAnsi="宋体"/>
          <w:sz w:val="24"/>
        </w:rPr>
        <w:t>中应用网络</w:t>
      </w:r>
      <w:r>
        <w:rPr>
          <w:rFonts w:hAnsi="宋体" w:hint="eastAsia"/>
          <w:sz w:val="24"/>
          <w:lang w:eastAsia="zh-CN"/>
        </w:rPr>
        <w:t>相关计划</w:t>
      </w:r>
      <w:r>
        <w:rPr>
          <w:rFonts w:hAnsi="宋体"/>
          <w:sz w:val="24"/>
        </w:rPr>
        <w:t>技术，把一项工程作为一个整体来考虑，按照一定的程序对它进行合理安排，并通过网络</w:t>
      </w:r>
      <w:r>
        <w:rPr>
          <w:rFonts w:hAnsi="宋体" w:hint="eastAsia"/>
          <w:sz w:val="24"/>
          <w:lang w:eastAsia="zh-CN"/>
        </w:rPr>
        <w:t>相关计划</w:t>
      </w:r>
      <w:r>
        <w:rPr>
          <w:rFonts w:hAnsi="宋体"/>
          <w:sz w:val="24"/>
        </w:rPr>
        <w:t>本身所特有的反馈作用，调整和改进施工</w:t>
      </w:r>
      <w:r>
        <w:rPr>
          <w:rFonts w:hAnsi="宋体" w:hint="eastAsia"/>
          <w:sz w:val="24"/>
          <w:lang w:eastAsia="zh-CN"/>
        </w:rPr>
        <w:t>管理管控</w:t>
      </w:r>
      <w:r>
        <w:rPr>
          <w:rFonts w:hAnsi="宋体"/>
          <w:sz w:val="24"/>
        </w:rPr>
        <w:t>工作，才能使工程得以全面地达到优质、节省和快速的要求。工程实践证明，应用网络</w:t>
      </w:r>
      <w:hyperlink r:id="rId54" w:tgtFrame="_blank" w:history="1">
        <w:r>
          <w:rPr>
            <w:rFonts w:hAnsi="宋体" w:hint="eastAsia"/>
            <w:kern w:val="0"/>
            <w:sz w:val="24"/>
            <w:lang w:eastAsia="zh-CN"/>
          </w:rPr>
          <w:t>相关计划</w:t>
        </w:r>
      </w:hyperlink>
      <w:r>
        <w:rPr>
          <w:rFonts w:hAnsi="宋体"/>
          <w:sz w:val="24"/>
        </w:rPr>
        <w:t>技术组织与</w:t>
      </w:r>
      <w:r>
        <w:rPr>
          <w:rFonts w:hAnsi="宋体" w:hint="eastAsia"/>
          <w:sz w:val="24"/>
          <w:lang w:eastAsia="zh-CN"/>
        </w:rPr>
        <w:t>管理管控</w:t>
      </w:r>
      <w:r>
        <w:rPr>
          <w:rFonts w:hAnsi="宋体"/>
          <w:sz w:val="24"/>
        </w:rPr>
        <w:t>施工，一般能缩短工期</w:t>
      </w:r>
      <w:r>
        <w:rPr>
          <w:sz w:val="24"/>
        </w:rPr>
        <w:t>20</w:t>
      </w:r>
      <w:r>
        <w:rPr>
          <w:rFonts w:hAnsi="宋体"/>
          <w:sz w:val="24"/>
        </w:rPr>
        <w:t>％左右，降低成本</w:t>
      </w:r>
      <w:r>
        <w:rPr>
          <w:sz w:val="24"/>
        </w:rPr>
        <w:t>10</w:t>
      </w:r>
      <w:r>
        <w:rPr>
          <w:rFonts w:hAnsi="宋体"/>
          <w:sz w:val="24"/>
        </w:rPr>
        <w:t>％左右。</w:t>
      </w:r>
      <w:r>
        <w:rPr>
          <w:sz w:val="24"/>
        </w:rPr>
        <w:t xml:space="preserve"> </w:t>
      </w:r>
      <w:r>
        <w:rPr>
          <w:rFonts w:hAnsi="宋体"/>
          <w:sz w:val="24"/>
        </w:rPr>
        <w:t>目前，应用网络</w:t>
      </w:r>
      <w:r>
        <w:rPr>
          <w:rFonts w:hAnsi="宋体" w:hint="eastAsia"/>
          <w:sz w:val="24"/>
          <w:lang w:eastAsia="zh-CN"/>
        </w:rPr>
        <w:t>相关计划</w:t>
      </w:r>
      <w:r>
        <w:rPr>
          <w:rFonts w:hAnsi="宋体"/>
          <w:sz w:val="24"/>
        </w:rPr>
        <w:t>技术的条件已经比较充分：施工企业普遍配备了计算机设备，目前有许多优秀的网络</w:t>
      </w:r>
      <w:r>
        <w:rPr>
          <w:rFonts w:hAnsi="宋体" w:hint="eastAsia"/>
          <w:sz w:val="24"/>
          <w:lang w:eastAsia="zh-CN"/>
        </w:rPr>
        <w:t>相关计划</w:t>
      </w:r>
      <w:r>
        <w:rPr>
          <w:rFonts w:hAnsi="宋体"/>
          <w:sz w:val="24"/>
        </w:rPr>
        <w:t>应用软件可供选用，大多数技术</w:t>
      </w:r>
      <w:r>
        <w:rPr>
          <w:rFonts w:hAnsi="宋体" w:hint="eastAsia"/>
          <w:sz w:val="24"/>
          <w:lang w:eastAsia="zh-CN"/>
        </w:rPr>
        <w:t>管理管控</w:t>
      </w:r>
      <w:r>
        <w:rPr>
          <w:rFonts w:hAnsi="宋体"/>
          <w:sz w:val="24"/>
        </w:rPr>
        <w:t>人员掌握了网络</w:t>
      </w:r>
      <w:r>
        <w:rPr>
          <w:rFonts w:hAnsi="宋体" w:hint="eastAsia"/>
          <w:sz w:val="24"/>
          <w:lang w:eastAsia="zh-CN"/>
        </w:rPr>
        <w:t>相关计划</w:t>
      </w:r>
      <w:r>
        <w:rPr>
          <w:rFonts w:hAnsi="宋体"/>
          <w:sz w:val="24"/>
        </w:rPr>
        <w:t>技术基本知识和计算机知识；已经有了网络</w:t>
      </w:r>
      <w:r>
        <w:rPr>
          <w:rFonts w:hAnsi="宋体" w:hint="eastAsia"/>
          <w:sz w:val="24"/>
          <w:lang w:eastAsia="zh-CN"/>
        </w:rPr>
        <w:t>相关计划</w:t>
      </w:r>
      <w:r>
        <w:rPr>
          <w:rFonts w:hAnsi="宋体"/>
          <w:sz w:val="24"/>
        </w:rPr>
        <w:t>技术的国家标准和行业标准，《建筑工程</w:t>
      </w:r>
      <w:r>
        <w:rPr>
          <w:rFonts w:hAnsi="宋体" w:hint="eastAsia"/>
          <w:sz w:val="24"/>
          <w:lang w:eastAsia="zh-CN"/>
        </w:rPr>
        <w:t>相关项目管理管控</w:t>
      </w:r>
      <w:r>
        <w:rPr>
          <w:rFonts w:hAnsi="宋体"/>
          <w:sz w:val="24"/>
        </w:rPr>
        <w:t>规范》提出了应用网络</w:t>
      </w:r>
      <w:r>
        <w:rPr>
          <w:rFonts w:hAnsi="宋体" w:hint="eastAsia"/>
          <w:sz w:val="24"/>
          <w:lang w:eastAsia="zh-CN"/>
        </w:rPr>
        <w:t>相关计划</w:t>
      </w:r>
      <w:r>
        <w:rPr>
          <w:rFonts w:hAnsi="宋体"/>
          <w:sz w:val="24"/>
        </w:rPr>
        <w:t>技术的要求，招标文件范本中要求编制网络</w:t>
      </w:r>
      <w:hyperlink r:id="rId55" w:tgtFrame="_blank" w:history="1">
        <w:r>
          <w:rPr>
            <w:rFonts w:hAnsi="宋体" w:hint="eastAsia"/>
            <w:kern w:val="0"/>
            <w:sz w:val="24"/>
            <w:lang w:eastAsia="zh-CN"/>
          </w:rPr>
          <w:t>相关计划</w:t>
        </w:r>
      </w:hyperlink>
      <w:r>
        <w:rPr>
          <w:rFonts w:hAnsi="宋体"/>
          <w:sz w:val="24"/>
        </w:rPr>
        <w:t>；已经有了一定的实践经验作为基础。</w:t>
      </w:r>
    </w:p>
    <w:p>
      <w:pPr>
        <w:pStyle w:val="Normal0"/>
        <w:spacing w:line="360" w:lineRule="auto"/>
        <w:ind w:firstLine="480"/>
        <w:rPr>
          <w:sz w:val="24"/>
        </w:rPr>
      </w:pPr>
    </w:p>
    <w:p>
      <w:pPr>
        <w:pStyle w:val="Normal0"/>
        <w:spacing w:line="360" w:lineRule="auto"/>
        <w:ind w:firstLine="480"/>
        <w:rPr>
          <w:sz w:val="24"/>
        </w:rPr>
      </w:pPr>
    </w:p>
    <w:p>
      <w:pPr>
        <w:pStyle w:val="Normal0"/>
        <w:spacing w:line="360" w:lineRule="auto"/>
        <w:ind w:firstLine="480"/>
        <w:rPr>
          <w:sz w:val="24"/>
        </w:rPr>
      </w:pPr>
    </w:p>
    <w:p>
      <w:pPr>
        <w:pStyle w:val="Normal0"/>
        <w:spacing w:line="360" w:lineRule="auto"/>
        <w:ind w:firstLine="480"/>
        <w:rPr>
          <w:sz w:val="24"/>
        </w:rPr>
      </w:pPr>
    </w:p>
    <w:p>
      <w:pPr>
        <w:pStyle w:val="Normal0"/>
        <w:spacing w:line="360" w:lineRule="auto"/>
        <w:ind w:firstLine="480"/>
        <w:rPr>
          <w:sz w:val="24"/>
        </w:rPr>
      </w:pPr>
    </w:p>
    <w:p>
      <w:pPr>
        <w:pStyle w:val="Normal0"/>
        <w:spacing w:line="360" w:lineRule="auto"/>
        <w:ind w:firstLine="480"/>
        <w:rPr>
          <w:sz w:val="24"/>
        </w:rPr>
        <w:sectPr>
          <w:headerReference w:type="even" r:id="rId56"/>
          <w:headerReference w:type="default" r:id="rId57"/>
          <w:footerReference w:type="even" r:id="rId58"/>
          <w:footerReference w:type="default" r:id="rId59"/>
          <w:type w:val="nextPage"/>
          <w:pgSz w:w="11906" w:h="16838"/>
          <w:pgMar w:top="1418" w:right="1134" w:bottom="1418" w:left="1418" w:header="851" w:footer="992" w:gutter="0"/>
          <w:pgNumType w:start="8"/>
          <w:cols w:num="1" w:space="425"/>
          <w:titlePg w:val="0"/>
          <w:docGrid w:type="lines" w:linePitch="312" w:charSpace="0"/>
        </w:sectPr>
      </w:pPr>
    </w:p>
    <w:p>
      <w:pPr>
        <w:pStyle w:val="Normal0"/>
        <w:spacing w:line="360" w:lineRule="auto"/>
        <w:ind w:firstLine="480"/>
        <w:rPr>
          <w:sz w:val="24"/>
        </w:rPr>
      </w:pPr>
    </w:p>
    <w:p>
      <w:pPr>
        <w:pStyle w:val="Normal0"/>
        <w:spacing w:line="360" w:lineRule="auto"/>
        <w:ind w:firstLine="480"/>
        <w:rPr>
          <w:sz w:val="24"/>
        </w:rPr>
      </w:pPr>
    </w:p>
    <w:p>
      <w:pPr>
        <w:pStyle w:val="Normal0"/>
        <w:spacing w:line="360" w:lineRule="auto"/>
        <w:ind w:firstLine="480"/>
        <w:rPr>
          <w:sz w:val="24"/>
        </w:rPr>
      </w:pPr>
    </w:p>
    <w:p>
      <w:pPr>
        <w:pStyle w:val="Normal0"/>
        <w:spacing w:line="360" w:lineRule="auto"/>
        <w:ind w:firstLine="480"/>
        <w:rPr>
          <w:sz w:val="24"/>
        </w:rPr>
      </w:pPr>
    </w:p>
    <w:p>
      <w:pPr>
        <w:pStyle w:val="Normal0"/>
        <w:spacing w:line="360" w:lineRule="auto"/>
        <w:ind w:firstLine="480"/>
        <w:rPr>
          <w:sz w:val="24"/>
        </w:rPr>
      </w:pPr>
    </w:p>
    <w:p>
      <w:pPr>
        <w:pStyle w:val="Normal0"/>
        <w:spacing w:line="360" w:lineRule="auto"/>
        <w:ind w:firstLine="480"/>
        <w:rPr>
          <w:sz w:val="24"/>
        </w:rPr>
      </w:pPr>
    </w:p>
    <w:p>
      <w:pPr>
        <w:pStyle w:val="Normal0"/>
        <w:spacing w:line="360" w:lineRule="auto"/>
        <w:ind w:firstLine="480"/>
        <w:rPr>
          <w:sz w:val="24"/>
        </w:rPr>
      </w:pPr>
    </w:p>
    <w:p>
      <w:pPr>
        <w:pStyle w:val="Normal0"/>
        <w:spacing w:line="360" w:lineRule="auto"/>
        <w:ind w:firstLine="480"/>
        <w:rPr>
          <w:sz w:val="24"/>
        </w:rPr>
      </w:pPr>
    </w:p>
    <w:p>
      <w:pPr>
        <w:pStyle w:val="Normal0"/>
        <w:spacing w:line="360" w:lineRule="auto"/>
        <w:ind w:firstLine="480"/>
        <w:rPr>
          <w:sz w:val="24"/>
        </w:rPr>
      </w:pPr>
    </w:p>
    <w:p>
      <w:pPr>
        <w:pStyle w:val="Normal0"/>
        <w:spacing w:line="360" w:lineRule="auto"/>
        <w:ind w:firstLine="480"/>
        <w:rPr>
          <w:sz w:val="24"/>
        </w:rPr>
      </w:pPr>
    </w:p>
    <w:p>
      <w:pPr>
        <w:pStyle w:val="Normal0"/>
        <w:spacing w:line="360" w:lineRule="auto"/>
        <w:ind w:firstLine="480"/>
        <w:rPr>
          <w:sz w:val="24"/>
        </w:rPr>
      </w:pPr>
    </w:p>
    <w:p>
      <w:pPr>
        <w:pStyle w:val="Heading1"/>
        <w:rPr>
          <w:b w:val="0"/>
        </w:rPr>
      </w:pPr>
      <w:bookmarkStart w:id="94" w:name="_Toc324761704"/>
      <w:bookmarkStart w:id="95" w:name="_Toc324761338"/>
      <w:bookmarkStart w:id="96" w:name="_Toc324761753"/>
      <w:bookmarkStart w:id="97" w:name="_Toc324453146"/>
      <w:r>
        <w:rPr>
          <w:b w:val="0"/>
        </w:rPr>
        <w:t>3</w:t>
      </w:r>
      <w:bookmarkEnd w:id="94"/>
      <w:bookmarkEnd w:id="95"/>
      <w:bookmarkEnd w:id="96"/>
      <w:bookmarkEnd w:id="97"/>
      <w:r>
        <w:rPr>
          <w:rFonts w:hAnsi="黑体"/>
          <w:b w:val="0"/>
        </w:rPr>
        <w:t>东莞桥头</w:t>
      </w:r>
      <w:r>
        <w:rPr>
          <w:rFonts w:hAnsi="黑体" w:hint="eastAsia"/>
          <w:b w:val="0"/>
          <w:lang w:eastAsia="zh-CN"/>
        </w:rPr>
        <w:t>相关项目</w:t>
      </w:r>
      <w:r>
        <w:rPr>
          <w:rFonts w:hAnsi="黑体"/>
          <w:b w:val="0"/>
        </w:rPr>
        <w:t>施工准备阶段主要工作介绍</w:t>
      </w:r>
    </w:p>
    <w:p>
      <w:pPr>
        <w:pStyle w:val="Heading2"/>
        <w:numPr>
          <w:ilvl w:val="0"/>
          <w:numId w:val="0"/>
        </w:numPr>
        <w:ind w:firstLine="480" w:firstLineChars="200"/>
        <w:rPr>
          <w:rFonts w:ascii="Times New Roman" w:eastAsia="宋体" w:hAnsi="Times New Roman"/>
          <w:sz w:val="24"/>
          <w:szCs w:val="24"/>
        </w:rPr>
      </w:pPr>
      <w:bookmarkStart w:id="98" w:name="_Toc324453147"/>
      <w:bookmarkStart w:id="99" w:name="_Toc324761339"/>
      <w:bookmarkStart w:id="100" w:name="_Toc324761705"/>
      <w:bookmarkStart w:id="101" w:name="_Toc324761754"/>
      <w:r>
        <w:rPr>
          <w:rFonts w:ascii="Times New Roman" w:eastAsia="宋体" w:hAnsi="宋体"/>
          <w:sz w:val="24"/>
          <w:szCs w:val="24"/>
        </w:rPr>
        <w:t>在楼盘开发建设过程中</w:t>
      </w:r>
      <w:r>
        <w:rPr>
          <w:rFonts w:ascii="Times New Roman" w:eastAsia="宋体" w:hAnsi="Times New Roman"/>
          <w:sz w:val="24"/>
          <w:szCs w:val="24"/>
        </w:rPr>
        <w:t>,</w:t>
      </w:r>
      <w:r>
        <w:rPr>
          <w:rFonts w:ascii="Times New Roman" w:eastAsia="宋体" w:hAnsi="宋体"/>
          <w:sz w:val="24"/>
          <w:szCs w:val="24"/>
        </w:rPr>
        <w:t>工程建设的前期工作早在楼盘开发工作时即已展开</w:t>
      </w:r>
      <w:r>
        <w:rPr>
          <w:rFonts w:ascii="Times New Roman" w:eastAsia="宋体" w:hAnsi="Times New Roman"/>
          <w:sz w:val="24"/>
          <w:szCs w:val="24"/>
        </w:rPr>
        <w:t>,</w:t>
      </w:r>
      <w:r>
        <w:rPr>
          <w:rFonts w:ascii="Times New Roman" w:eastAsia="宋体" w:hAnsi="宋体"/>
          <w:sz w:val="24"/>
          <w:szCs w:val="24"/>
        </w:rPr>
        <w:t>在开盘工序的</w:t>
      </w:r>
      <w:r>
        <w:rPr>
          <w:rFonts w:ascii="Times New Roman" w:eastAsia="宋体" w:hAnsi="宋体" w:hint="eastAsia"/>
          <w:sz w:val="24"/>
          <w:szCs w:val="24"/>
          <w:lang w:eastAsia="zh-CN"/>
        </w:rPr>
        <w:t>相关项目</w:t>
      </w:r>
      <w:r>
        <w:rPr>
          <w:rFonts w:ascii="Times New Roman" w:eastAsia="宋体" w:hAnsi="宋体"/>
          <w:sz w:val="24"/>
          <w:szCs w:val="24"/>
        </w:rPr>
        <w:t>开工结束后全面的建设工作随即展开。</w:t>
      </w:r>
    </w:p>
    <w:p>
      <w:pPr>
        <w:pStyle w:val="Heading2"/>
        <w:numPr>
          <w:ilvl w:val="0"/>
          <w:numId w:val="0"/>
        </w:numPr>
        <w:rPr>
          <w:rFonts w:ascii="Times New Roman" w:hAnsi="Times New Roman"/>
        </w:rPr>
      </w:pPr>
      <w:r>
        <w:rPr>
          <w:rFonts w:ascii="Times New Roman" w:hAnsi="Times New Roman"/>
        </w:rPr>
        <w:t xml:space="preserve">3.1 </w:t>
      </w:r>
      <w:r>
        <w:rPr>
          <w:rFonts w:ascii="Times New Roman" w:hAnsi="黑体"/>
        </w:rPr>
        <w:t>围蔽前的准备工作</w:t>
      </w:r>
      <w:bookmarkEnd w:id="98"/>
      <w:bookmarkEnd w:id="99"/>
      <w:bookmarkEnd w:id="100"/>
      <w:bookmarkEnd w:id="101"/>
    </w:p>
    <w:p>
      <w:pPr>
        <w:pStyle w:val="Normal0"/>
        <w:spacing w:line="360" w:lineRule="auto"/>
        <w:rPr>
          <w:sz w:val="24"/>
        </w:rPr>
      </w:pPr>
      <w:r>
        <w:rPr>
          <w:sz w:val="24"/>
        </w:rPr>
        <w:t xml:space="preserve">    1</w:t>
      </w:r>
      <w:r>
        <w:rPr>
          <w:rFonts w:hAnsi="宋体"/>
          <w:sz w:val="24"/>
        </w:rPr>
        <w:t>）开发部办理齐全的收地手续后，由工程部进行收地围蔽工作。围蔽工程可按零星工程的委托办法委托施工单位施工。对征收地块的围蔽应做到围蔽范围准确，围蔽速度快捷，避免或减少与当地群众的纠纷。明确征地红线。工程部根据国土局提供的红线控制坐标点，按征地红线图放出征地红线，做好标记。若征地红线图中给出的坐标点与国土局提供的红线控制坐标点出入较大，应联系开发部协调相关部门解决。</w:t>
      </w:r>
    </w:p>
    <w:p>
      <w:pPr>
        <w:pStyle w:val="Normal0"/>
        <w:spacing w:line="360" w:lineRule="auto"/>
        <w:rPr>
          <w:sz w:val="24"/>
        </w:rPr>
      </w:pPr>
      <w:r>
        <w:rPr>
          <w:sz w:val="24"/>
        </w:rPr>
        <w:t xml:space="preserve">    2</w:t>
      </w:r>
      <w:r>
        <w:rPr>
          <w:rFonts w:hAnsi="宋体"/>
          <w:sz w:val="24"/>
        </w:rPr>
        <w:t>）测算围蔽的工程量、办理围蔽工程委托、做好围蔽工程的实施</w:t>
      </w:r>
      <w:r>
        <w:rPr>
          <w:rFonts w:hAnsi="宋体" w:hint="eastAsia"/>
          <w:sz w:val="24"/>
          <w:lang w:eastAsia="zh-CN"/>
        </w:rPr>
        <w:t>合适的方案</w:t>
      </w:r>
      <w:r>
        <w:rPr>
          <w:rFonts w:hAnsi="宋体"/>
          <w:sz w:val="24"/>
        </w:rPr>
        <w:t>、做好围蔽工程的材料准备、做好围蔽工程的人员准备、做好机械设备的进场准备。</w:t>
      </w:r>
    </w:p>
    <w:p>
      <w:pPr>
        <w:pStyle w:val="Normal0"/>
        <w:spacing w:line="360" w:lineRule="auto"/>
        <w:rPr>
          <w:sz w:val="24"/>
        </w:rPr>
      </w:pPr>
      <w:r>
        <w:rPr>
          <w:sz w:val="24"/>
        </w:rPr>
        <w:t xml:space="preserve">    </w:t>
      </w:r>
      <w:r>
        <w:rPr>
          <w:rFonts w:hAnsi="宋体"/>
          <w:sz w:val="24"/>
        </w:rPr>
        <w:t>围蔽工程注意事项：</w:t>
      </w:r>
    </w:p>
    <w:p>
      <w:pPr>
        <w:pStyle w:val="Normal0"/>
        <w:spacing w:line="360" w:lineRule="auto"/>
        <w:rPr>
          <w:sz w:val="24"/>
        </w:rPr>
      </w:pPr>
      <w:r>
        <w:rPr>
          <w:sz w:val="24"/>
        </w:rPr>
        <w:t xml:space="preserve">    1</w:t>
      </w:r>
      <w:r>
        <w:rPr>
          <w:rFonts w:hAnsi="宋体"/>
          <w:sz w:val="24"/>
        </w:rPr>
        <w:t>）积极与当地政府部门沟通，取得当地政府部门的支持。</w:t>
      </w:r>
    </w:p>
    <w:p>
      <w:pPr>
        <w:pStyle w:val="Normal0"/>
        <w:spacing w:line="360" w:lineRule="auto"/>
        <w:rPr>
          <w:sz w:val="24"/>
        </w:rPr>
        <w:sectPr>
          <w:headerReference w:type="even" r:id="rId60"/>
          <w:headerReference w:type="default" r:id="rId61"/>
          <w:footerReference w:type="even" r:id="rId62"/>
          <w:footerReference w:type="default" r:id="rId63"/>
          <w:type w:val="nextPage"/>
          <w:pgSz w:w="11906" w:h="16838"/>
          <w:pgMar w:top="1418" w:right="1134" w:bottom="1418" w:left="1418" w:header="851" w:footer="992" w:gutter="0"/>
          <w:pgNumType w:start="9"/>
          <w:cols w:num="1" w:space="425"/>
          <w:titlePg w:val="0"/>
          <w:docGrid w:type="lines" w:linePitch="312" w:charSpace="0"/>
        </w:sectPr>
      </w:pPr>
      <w:r>
        <w:rPr>
          <w:sz w:val="24"/>
        </w:rPr>
        <w:t xml:space="preserve">    2</w:t>
      </w:r>
      <w:r>
        <w:rPr>
          <w:rFonts w:hAnsi="宋体"/>
          <w:sz w:val="24"/>
        </w:rPr>
        <w:t>）按已制定的实施</w:t>
      </w:r>
      <w:r>
        <w:rPr>
          <w:rFonts w:hAnsi="宋体" w:hint="eastAsia"/>
          <w:sz w:val="24"/>
          <w:lang w:eastAsia="zh-CN"/>
        </w:rPr>
        <w:t>合适的方案</w:t>
      </w:r>
      <w:r>
        <w:rPr>
          <w:rFonts w:hAnsi="宋体"/>
          <w:sz w:val="24"/>
        </w:rPr>
        <w:t>组织施工。</w:t>
      </w:r>
    </w:p>
    <w:p>
      <w:pPr>
        <w:pStyle w:val="Normal0"/>
        <w:spacing w:line="360" w:lineRule="auto"/>
        <w:rPr>
          <w:sz w:val="24"/>
        </w:rPr>
      </w:pPr>
      <w:r>
        <w:rPr>
          <w:sz w:val="24"/>
        </w:rPr>
        <w:t xml:space="preserve">    3)</w:t>
      </w:r>
      <w:r>
        <w:rPr>
          <w:rFonts w:hAnsi="宋体"/>
          <w:sz w:val="24"/>
        </w:rPr>
        <w:t>工程部应与开发部、保安部等部门协同做好解决突发事件的应急处理措施。</w:t>
      </w:r>
    </w:p>
    <w:p>
      <w:pPr>
        <w:pStyle w:val="Normal0"/>
        <w:spacing w:line="360" w:lineRule="auto"/>
        <w:rPr>
          <w:sz w:val="24"/>
        </w:rPr>
      </w:pPr>
      <w:r>
        <w:rPr>
          <w:sz w:val="24"/>
        </w:rPr>
        <w:t xml:space="preserve">    4</w:t>
      </w:r>
      <w:r>
        <w:rPr>
          <w:rFonts w:hAnsi="宋体"/>
          <w:sz w:val="24"/>
        </w:rPr>
        <w:t>）围蔽完成后，应安排保安部门巡视，防止围蔽遭受恶意破坏。</w:t>
      </w:r>
      <w:bookmarkStart w:id="102" w:name="_Toc178416005"/>
      <w:bookmarkStart w:id="103" w:name="_Toc174695616"/>
      <w:bookmarkStart w:id="104" w:name="_Toc174695729"/>
    </w:p>
    <w:p>
      <w:pPr>
        <w:pStyle w:val="Heading2"/>
        <w:numPr>
          <w:ilvl w:val="0"/>
          <w:numId w:val="0"/>
        </w:numPr>
        <w:rPr>
          <w:rFonts w:ascii="Times New Roman" w:hAnsi="Times New Roman"/>
        </w:rPr>
      </w:pPr>
      <w:bookmarkStart w:id="105" w:name="_Toc324453148"/>
      <w:bookmarkStart w:id="106" w:name="_Toc324761340"/>
      <w:bookmarkStart w:id="107" w:name="_Toc324761706"/>
      <w:bookmarkStart w:id="108" w:name="_Toc324761755"/>
      <w:r>
        <w:rPr>
          <w:rFonts w:ascii="Times New Roman" w:hAnsi="Times New Roman"/>
        </w:rPr>
        <w:t xml:space="preserve">3.2 </w:t>
      </w:r>
      <w:r>
        <w:rPr>
          <w:rFonts w:ascii="Times New Roman" w:hAnsi="黑体"/>
        </w:rPr>
        <w:t>申报临水临电</w:t>
      </w:r>
      <w:bookmarkEnd w:id="102"/>
      <w:bookmarkEnd w:id="105"/>
      <w:bookmarkEnd w:id="106"/>
      <w:bookmarkEnd w:id="107"/>
      <w:bookmarkEnd w:id="108"/>
    </w:p>
    <w:p>
      <w:pPr>
        <w:pStyle w:val="Normal0"/>
        <w:spacing w:line="360" w:lineRule="auto"/>
        <w:rPr>
          <w:sz w:val="24"/>
        </w:rPr>
      </w:pPr>
      <w:r>
        <w:rPr>
          <w:sz w:val="24"/>
        </w:rPr>
        <w:t xml:space="preserve">     申报临水临电时，应会同设计部确定临水临电的容量，同时了解申报流程及办理周期。临电系统尽可能有足够的富余容量，在条件容许的情况下，应考虑首期交楼可能采用临时供电的需要，根据经验，很多楼盘交楼后较长一段时间小业主的生活用电仍使用临电系统供电。</w:t>
      </w:r>
      <w:bookmarkStart w:id="109" w:name="_Toc178416006"/>
    </w:p>
    <w:p>
      <w:pPr>
        <w:pStyle w:val="Heading2"/>
        <w:numPr>
          <w:ilvl w:val="0"/>
          <w:numId w:val="0"/>
        </w:numPr>
        <w:rPr>
          <w:rFonts w:ascii="Times New Roman" w:hAnsi="Times New Roman"/>
        </w:rPr>
      </w:pPr>
      <w:bookmarkStart w:id="110" w:name="_Toc324453149"/>
      <w:bookmarkStart w:id="111" w:name="_Toc324761341"/>
      <w:bookmarkStart w:id="112" w:name="_Toc324761707"/>
      <w:bookmarkStart w:id="113" w:name="_Toc324761756"/>
      <w:r>
        <w:rPr>
          <w:rFonts w:ascii="Times New Roman" w:hAnsi="Times New Roman"/>
        </w:rPr>
        <w:t>3.3 现场查勘，进一步清理场地</w:t>
      </w:r>
      <w:bookmarkEnd w:id="103"/>
      <w:bookmarkEnd w:id="104"/>
      <w:bookmarkEnd w:id="109"/>
      <w:bookmarkEnd w:id="110"/>
      <w:bookmarkEnd w:id="111"/>
      <w:bookmarkEnd w:id="112"/>
      <w:bookmarkEnd w:id="113"/>
    </w:p>
    <w:p>
      <w:pPr>
        <w:pStyle w:val="Normal0"/>
        <w:spacing w:line="360" w:lineRule="auto"/>
        <w:rPr>
          <w:sz w:val="24"/>
        </w:rPr>
      </w:pPr>
      <w:r>
        <w:rPr>
          <w:sz w:val="24"/>
        </w:rPr>
        <w:t xml:space="preserve">    收地后，工程部应对场地内的情况进行详细的了解。正常情况下，已收地块内的房屋拆迁、坟地迁移、青苗补偿、高压线的迁移等都应在开发部的协调督促下由当地政府相关部门完成。然而往往因各种原因的影响，收地后仍有部分迁移工作尚未完成，影响工程建设进度，因此，工程部进场后，也应积极协助开发部协调当地相关部门解决，进一步清理场地。</w:t>
      </w:r>
    </w:p>
    <w:p>
      <w:pPr>
        <w:pStyle w:val="Normal0"/>
        <w:spacing w:line="360" w:lineRule="auto"/>
        <w:rPr>
          <w:sz w:val="24"/>
        </w:rPr>
      </w:pPr>
      <w:r>
        <w:rPr>
          <w:sz w:val="24"/>
        </w:rPr>
        <w:t xml:space="preserve">    开发部应向工程部通报原有地下管网的概况，工程部应探明地块内电信、煤气、给排水管，特别是军用光缆的分布、走向情况，如影响工程施工，应及时协调相关部门解决。</w:t>
      </w:r>
    </w:p>
    <w:p>
      <w:pPr>
        <w:pStyle w:val="Normal0"/>
        <w:spacing w:line="360" w:lineRule="auto"/>
        <w:rPr>
          <w:sz w:val="24"/>
        </w:rPr>
      </w:pPr>
      <w:r>
        <w:rPr>
          <w:sz w:val="24"/>
        </w:rPr>
        <w:t>所收地块内的林木砍伐，须协调开发部取得砍伐证后，根据设计部下发的砍伐图组织砍伐，并根据实际地形与总规进行比较，砍伐如果对周边环境破坏大，应及时反馈并进行调整后，再实施砍伐。</w:t>
      </w:r>
      <w:bookmarkStart w:id="114" w:name="_Toc174695617"/>
      <w:bookmarkStart w:id="115" w:name="_Toc174695730"/>
      <w:bookmarkStart w:id="116" w:name="_Toc178416007"/>
    </w:p>
    <w:p>
      <w:pPr>
        <w:pStyle w:val="Heading2"/>
        <w:numPr>
          <w:ilvl w:val="0"/>
          <w:numId w:val="0"/>
        </w:numPr>
        <w:rPr>
          <w:rFonts w:ascii="Times New Roman" w:hAnsi="Times New Roman"/>
        </w:rPr>
      </w:pPr>
      <w:bookmarkStart w:id="117" w:name="_Toc324453150"/>
      <w:bookmarkStart w:id="118" w:name="_Toc324761708"/>
      <w:bookmarkStart w:id="119" w:name="_Toc324761342"/>
      <w:bookmarkStart w:id="120" w:name="_Toc324761757"/>
      <w:r>
        <w:rPr>
          <w:rFonts w:ascii="Times New Roman" w:hAnsi="Times New Roman"/>
        </w:rPr>
        <w:t>3.4 工程部组织详勘</w:t>
      </w:r>
      <w:bookmarkEnd w:id="114"/>
      <w:bookmarkEnd w:id="115"/>
      <w:bookmarkEnd w:id="116"/>
      <w:bookmarkEnd w:id="117"/>
      <w:bookmarkEnd w:id="118"/>
      <w:bookmarkEnd w:id="119"/>
      <w:bookmarkEnd w:id="120"/>
    </w:p>
    <w:p>
      <w:pPr>
        <w:pStyle w:val="Normal0"/>
        <w:spacing w:line="360" w:lineRule="auto"/>
        <w:rPr>
          <w:sz w:val="24"/>
        </w:rPr>
      </w:pPr>
      <w:r>
        <w:rPr>
          <w:sz w:val="24"/>
        </w:rPr>
        <w:t xml:space="preserve">    1）取得总规批复后，工程部可组织勘察单位进场，对阻碍详勘钻孔的障碍物，工程部应提前组织清理。</w:t>
      </w:r>
    </w:p>
    <w:p>
      <w:pPr>
        <w:pStyle w:val="Normal0"/>
        <w:spacing w:line="360" w:lineRule="auto"/>
        <w:rPr>
          <w:sz w:val="24"/>
        </w:rPr>
      </w:pPr>
      <w:r>
        <w:rPr>
          <w:sz w:val="24"/>
        </w:rPr>
        <w:t xml:space="preserve">    2）勘察单位根据设计部提供的详勘</w:t>
      </w:r>
      <w:r>
        <w:rPr>
          <w:rFonts w:hint="eastAsia"/>
          <w:sz w:val="24"/>
          <w:lang w:eastAsia="zh-CN"/>
        </w:rPr>
        <w:t>合适的方案</w:t>
      </w:r>
      <w:r>
        <w:rPr>
          <w:sz w:val="24"/>
        </w:rPr>
        <w:t>、总规图上的坐标点定出孔位，工程部应复核。</w:t>
      </w:r>
    </w:p>
    <w:p>
      <w:pPr>
        <w:pStyle w:val="Normal0"/>
        <w:spacing w:line="360" w:lineRule="auto"/>
        <w:rPr>
          <w:sz w:val="24"/>
        </w:rPr>
        <w:sectPr>
          <w:headerReference w:type="even" r:id="rId64"/>
          <w:headerReference w:type="default" r:id="rId65"/>
          <w:footerReference w:type="even" r:id="rId66"/>
          <w:footerReference w:type="default" r:id="rId67"/>
          <w:type w:val="nextPage"/>
          <w:pgSz w:w="11906" w:h="16838"/>
          <w:pgMar w:top="1418" w:right="1134" w:bottom="1418" w:left="1418" w:header="851" w:footer="992" w:gutter="0"/>
          <w:pgNumType w:start="10"/>
          <w:cols w:num="1" w:space="425"/>
          <w:titlePg w:val="0"/>
          <w:docGrid w:type="lines" w:linePitch="312" w:charSpace="0"/>
        </w:sectPr>
      </w:pPr>
      <w:r>
        <w:rPr>
          <w:sz w:val="24"/>
        </w:rPr>
        <w:t xml:space="preserve">  </w:t>
      </w:r>
      <w:r>
        <w:rPr>
          <w:sz w:val="24"/>
        </w:rPr>
        <w:t xml:space="preserve"> </w:t>
      </w:r>
    </w:p>
    <w:p>
      <w:pPr>
        <w:pStyle w:val="Normal0"/>
        <w:spacing w:line="360" w:lineRule="auto"/>
        <w:rPr>
          <w:sz w:val="24"/>
        </w:rPr>
      </w:pPr>
      <w:r>
        <w:rPr>
          <w:sz w:val="24"/>
        </w:rPr>
        <w:t xml:space="preserve"> 3）根据公司工期要求，督促勘察单位组织足够的钻机进场。一般一台钻机一个工作日可钻一个孔（30米-40米计）。所有钻孔工程量必须有两名监理人员进行验收，并在验收记录上签字，及时存档。</w:t>
      </w:r>
    </w:p>
    <w:p>
      <w:pPr>
        <w:pStyle w:val="Normal0"/>
        <w:spacing w:line="360" w:lineRule="auto"/>
        <w:rPr>
          <w:sz w:val="24"/>
        </w:rPr>
      </w:pPr>
      <w:r>
        <w:rPr>
          <w:sz w:val="24"/>
        </w:rPr>
        <w:t xml:space="preserve">    4）现场钻孔取样完成后，应督促勘察单位在详勘开钻后15天内出柱状图并按</w:t>
      </w:r>
      <w:r>
        <w:rPr>
          <w:rFonts w:hint="eastAsia"/>
          <w:sz w:val="24"/>
          <w:lang w:eastAsia="zh-CN"/>
        </w:rPr>
        <w:t>合同合约</w:t>
      </w:r>
      <w:r>
        <w:rPr>
          <w:sz w:val="24"/>
        </w:rPr>
        <w:t>要求提供勘察报告。</w:t>
      </w:r>
      <w:bookmarkStart w:id="121" w:name="_Toc178416008"/>
      <w:bookmarkStart w:id="122" w:name="_Toc174695618"/>
      <w:bookmarkStart w:id="123" w:name="_Toc174695731"/>
    </w:p>
    <w:p>
      <w:pPr>
        <w:pStyle w:val="Heading2"/>
        <w:numPr>
          <w:ilvl w:val="0"/>
          <w:numId w:val="0"/>
        </w:numPr>
        <w:rPr>
          <w:rFonts w:ascii="Times New Roman" w:hAnsi="Times New Roman" w:hint="eastAsia"/>
          <w:lang w:eastAsia="zh-CN"/>
        </w:rPr>
      </w:pPr>
      <w:bookmarkStart w:id="124" w:name="_Toc324761758"/>
      <w:bookmarkStart w:id="125" w:name="_Toc324761343"/>
      <w:bookmarkStart w:id="126" w:name="_Toc324453151"/>
      <w:bookmarkStart w:id="127" w:name="_Toc324761709"/>
      <w:r>
        <w:rPr>
          <w:rFonts w:ascii="Times New Roman" w:hAnsi="Times New Roman"/>
        </w:rPr>
        <w:t>3.5</w:t>
      </w:r>
      <w:r>
        <w:rPr>
          <w:rFonts w:ascii="Times New Roman" w:hAnsi="Times New Roman" w:hint="eastAsia"/>
          <w:lang w:eastAsia="zh-CN"/>
        </w:rPr>
        <w:t>相关项目</w:t>
      </w:r>
      <w:r>
        <w:rPr>
          <w:rFonts w:ascii="Times New Roman" w:hAnsi="Times New Roman"/>
        </w:rPr>
        <w:t>分区开发综合</w:t>
      </w:r>
      <w:bookmarkEnd w:id="121"/>
      <w:bookmarkEnd w:id="124"/>
      <w:bookmarkEnd w:id="125"/>
      <w:bookmarkEnd w:id="126"/>
      <w:bookmarkEnd w:id="127"/>
      <w:r>
        <w:rPr>
          <w:rFonts w:ascii="Times New Roman" w:hAnsi="Times New Roman" w:hint="eastAsia"/>
          <w:lang w:eastAsia="zh-CN"/>
        </w:rPr>
        <w:t>相关计划</w:t>
      </w:r>
    </w:p>
    <w:p>
      <w:pPr>
        <w:pStyle w:val="Normal0"/>
        <w:spacing w:line="360" w:lineRule="auto"/>
        <w:rPr>
          <w:sz w:val="24"/>
        </w:rPr>
      </w:pPr>
      <w:r>
        <w:rPr>
          <w:sz w:val="24"/>
        </w:rPr>
        <w:t xml:space="preserve">    </w:t>
      </w:r>
      <w:r>
        <w:rPr>
          <w:rFonts w:hint="eastAsia"/>
          <w:sz w:val="24"/>
          <w:lang w:eastAsia="zh-CN"/>
        </w:rPr>
        <w:t>相关项目</w:t>
      </w:r>
      <w:r>
        <w:rPr>
          <w:sz w:val="24"/>
        </w:rPr>
        <w:t>分区开发综合</w:t>
      </w:r>
      <w:r>
        <w:rPr>
          <w:rFonts w:hint="eastAsia"/>
          <w:sz w:val="24"/>
          <w:lang w:eastAsia="zh-CN"/>
        </w:rPr>
        <w:t>相关计划</w:t>
      </w:r>
      <w:r>
        <w:rPr>
          <w:sz w:val="24"/>
        </w:rPr>
        <w:t>，是</w:t>
      </w:r>
      <w:r>
        <w:rPr>
          <w:rFonts w:hint="eastAsia"/>
          <w:sz w:val="24"/>
          <w:lang w:eastAsia="zh-CN"/>
        </w:rPr>
        <w:t>相关项目</w:t>
      </w:r>
      <w:r>
        <w:rPr>
          <w:sz w:val="24"/>
        </w:rPr>
        <w:t>开发、建设、销售的总纲，须由总经理主持，召开由分管开发、招标、设计、工程、销售、财务、物业的副总经理和各部门负责人参加的</w:t>
      </w:r>
      <w:r>
        <w:rPr>
          <w:rFonts w:hint="eastAsia"/>
          <w:sz w:val="24"/>
          <w:lang w:eastAsia="zh-CN"/>
        </w:rPr>
        <w:t>相关项目</w:t>
      </w:r>
      <w:r>
        <w:rPr>
          <w:sz w:val="24"/>
        </w:rPr>
        <w:t>分区开发综合</w:t>
      </w:r>
      <w:r>
        <w:rPr>
          <w:rFonts w:hint="eastAsia"/>
          <w:sz w:val="24"/>
          <w:lang w:eastAsia="zh-CN"/>
        </w:rPr>
        <w:t>相关计划</w:t>
      </w:r>
      <w:r>
        <w:rPr>
          <w:sz w:val="24"/>
        </w:rPr>
        <w:t>会，</w:t>
      </w:r>
      <w:r>
        <w:rPr>
          <w:rFonts w:hint="eastAsia"/>
          <w:sz w:val="24"/>
          <w:lang w:eastAsia="zh-CN"/>
        </w:rPr>
        <w:t>相关计划</w:t>
      </w:r>
      <w:r>
        <w:rPr>
          <w:sz w:val="24"/>
        </w:rPr>
        <w:t>会讨论和确定的</w:t>
      </w:r>
      <w:r>
        <w:rPr>
          <w:rFonts w:hint="eastAsia"/>
          <w:sz w:val="24"/>
          <w:lang w:eastAsia="zh-CN"/>
        </w:rPr>
        <w:t>合适的内容</w:t>
      </w:r>
      <w:r>
        <w:rPr>
          <w:sz w:val="24"/>
        </w:rPr>
        <w:t>包括：</w:t>
      </w:r>
      <w:r>
        <w:rPr>
          <w:rFonts w:hint="eastAsia"/>
          <w:sz w:val="24"/>
          <w:lang w:eastAsia="zh-CN"/>
        </w:rPr>
        <w:t>相关项目</w:t>
      </w:r>
      <w:r>
        <w:rPr>
          <w:sz w:val="24"/>
        </w:rPr>
        <w:t>开发目标、融资目标、销售目标、工程建设目标，并根据这些目标制定招标</w:t>
      </w:r>
      <w:r>
        <w:rPr>
          <w:rFonts w:hint="eastAsia"/>
          <w:sz w:val="24"/>
          <w:lang w:eastAsia="zh-CN"/>
        </w:rPr>
        <w:t>相关计划</w:t>
      </w:r>
      <w:r>
        <w:rPr>
          <w:sz w:val="24"/>
        </w:rPr>
        <w:t>、图纸需求</w:t>
      </w:r>
      <w:r>
        <w:rPr>
          <w:rFonts w:hint="eastAsia"/>
          <w:sz w:val="24"/>
          <w:lang w:eastAsia="zh-CN"/>
        </w:rPr>
        <w:t>相关计划</w:t>
      </w:r>
      <w:r>
        <w:rPr>
          <w:sz w:val="24"/>
        </w:rPr>
        <w:t>、工程开工及竣工</w:t>
      </w:r>
      <w:r>
        <w:rPr>
          <w:rFonts w:hint="eastAsia"/>
          <w:sz w:val="24"/>
          <w:lang w:eastAsia="zh-CN"/>
        </w:rPr>
        <w:t>相关计划</w:t>
      </w:r>
      <w:r>
        <w:rPr>
          <w:sz w:val="24"/>
        </w:rPr>
        <w:t>、物业移交</w:t>
      </w:r>
      <w:r>
        <w:rPr>
          <w:rFonts w:hint="eastAsia"/>
          <w:sz w:val="24"/>
          <w:lang w:eastAsia="zh-CN"/>
        </w:rPr>
        <w:t>相关计划</w:t>
      </w:r>
      <w:r>
        <w:rPr>
          <w:sz w:val="24"/>
        </w:rPr>
        <w:t>。</w:t>
      </w:r>
      <w:bookmarkStart w:id="128" w:name="_Toc178416009"/>
    </w:p>
    <w:p>
      <w:pPr>
        <w:pStyle w:val="Normal0"/>
        <w:spacing w:line="360" w:lineRule="auto"/>
        <w:ind w:firstLine="480"/>
        <w:rPr>
          <w:sz w:val="24"/>
        </w:rPr>
      </w:pPr>
      <w:r>
        <w:rPr>
          <w:sz w:val="24"/>
        </w:rPr>
        <w:t>制定综合</w:t>
      </w:r>
      <w:bookmarkEnd w:id="122"/>
      <w:bookmarkEnd w:id="123"/>
      <w:bookmarkEnd w:id="128"/>
      <w:r>
        <w:rPr>
          <w:rFonts w:hint="eastAsia"/>
          <w:sz w:val="24"/>
          <w:lang w:eastAsia="zh-CN"/>
        </w:rPr>
        <w:t>相关计划合适的方案</w:t>
      </w:r>
      <w:r>
        <w:rPr>
          <w:sz w:val="24"/>
        </w:rPr>
        <w:t>， 综合策划</w:t>
      </w:r>
      <w:r>
        <w:rPr>
          <w:rFonts w:hint="eastAsia"/>
          <w:sz w:val="24"/>
          <w:lang w:eastAsia="zh-CN"/>
        </w:rPr>
        <w:t>合适的方案</w:t>
      </w:r>
      <w:r>
        <w:rPr>
          <w:sz w:val="24"/>
        </w:rPr>
        <w:t>包含以下</w:t>
      </w:r>
      <w:r>
        <w:rPr>
          <w:rFonts w:hint="eastAsia"/>
          <w:sz w:val="24"/>
          <w:lang w:eastAsia="zh-CN"/>
        </w:rPr>
        <w:t>合适的内容</w:t>
      </w:r>
      <w:r>
        <w:rPr>
          <w:sz w:val="24"/>
        </w:rPr>
        <w:t>：</w:t>
      </w:r>
    </w:p>
    <w:p>
      <w:pPr>
        <w:pStyle w:val="Normal0"/>
        <w:spacing w:line="360" w:lineRule="auto"/>
        <w:ind w:firstLine="480"/>
        <w:rPr>
          <w:sz w:val="24"/>
        </w:rPr>
      </w:pPr>
      <w:r>
        <w:rPr>
          <w:sz w:val="24"/>
        </w:rPr>
        <w:t>1）施工给水系统：给水管道走向规划、管道管径、用水量及用水计量等。</w:t>
      </w:r>
    </w:p>
    <w:p>
      <w:pPr>
        <w:pStyle w:val="Normal0"/>
        <w:spacing w:line="360" w:lineRule="auto"/>
        <w:ind w:firstLine="480"/>
        <w:rPr>
          <w:sz w:val="24"/>
        </w:rPr>
      </w:pPr>
      <w:r>
        <w:rPr>
          <w:sz w:val="24"/>
        </w:rPr>
        <w:t>2）施工排水系统：排水管道走向规划、管道管径、排水量等。</w:t>
      </w:r>
    </w:p>
    <w:p>
      <w:pPr>
        <w:pStyle w:val="Normal0"/>
        <w:spacing w:line="360" w:lineRule="auto"/>
        <w:ind w:firstLine="480"/>
        <w:rPr>
          <w:sz w:val="24"/>
        </w:rPr>
      </w:pPr>
      <w:r>
        <w:rPr>
          <w:sz w:val="24"/>
        </w:rPr>
        <w:t>3）施工用电系统：施工用电线路走向规划、用电总容量、用电计量等。</w:t>
      </w:r>
    </w:p>
    <w:p>
      <w:pPr>
        <w:pStyle w:val="Normal0"/>
        <w:spacing w:line="360" w:lineRule="auto"/>
        <w:ind w:firstLine="480"/>
        <w:rPr>
          <w:sz w:val="24"/>
        </w:rPr>
      </w:pPr>
      <w:r>
        <w:rPr>
          <w:sz w:val="24"/>
        </w:rPr>
        <w:t>4）施工道路系统：满足施工需要、安全文明施工需要、与永久规划路的关系等。</w:t>
      </w:r>
    </w:p>
    <w:p>
      <w:pPr>
        <w:pStyle w:val="Normal0"/>
        <w:spacing w:line="360" w:lineRule="auto"/>
        <w:ind w:firstLine="480"/>
        <w:rPr>
          <w:sz w:val="24"/>
        </w:rPr>
      </w:pPr>
      <w:r>
        <w:rPr>
          <w:sz w:val="24"/>
        </w:rPr>
        <w:t>5）施工场地划分、围蔽及临时设施的规划：满足安全文明施工需要、满足销售需要等。</w:t>
      </w:r>
    </w:p>
    <w:p>
      <w:pPr>
        <w:pStyle w:val="Normal0"/>
        <w:spacing w:line="360" w:lineRule="auto"/>
        <w:ind w:firstLine="480"/>
        <w:rPr>
          <w:sz w:val="24"/>
        </w:rPr>
      </w:pPr>
      <w:r>
        <w:rPr>
          <w:sz w:val="24"/>
        </w:rPr>
        <w:t xml:space="preserve">6)施工场地的土方平衡：考虑场地的竖向布置及标高协调、挖方与填方尽量平衡等。（适当考虑分区开发之间的土方平衡） </w:t>
      </w:r>
    </w:p>
    <w:p>
      <w:pPr>
        <w:pStyle w:val="Normal0"/>
        <w:spacing w:line="360" w:lineRule="auto"/>
        <w:ind w:firstLine="480"/>
        <w:rPr>
          <w:sz w:val="24"/>
        </w:rPr>
      </w:pPr>
      <w:r>
        <w:rPr>
          <w:sz w:val="24"/>
        </w:rPr>
        <w:t>7）</w:t>
      </w:r>
      <w:r>
        <w:rPr>
          <w:rFonts w:hint="eastAsia"/>
          <w:sz w:val="24"/>
          <w:lang w:eastAsia="zh-CN"/>
        </w:rPr>
        <w:t>相关项目</w:t>
      </w:r>
      <w:r>
        <w:rPr>
          <w:sz w:val="24"/>
        </w:rPr>
        <w:t>的公用工程（供电、备用电源、电信、消防、供水、供暖、污水处理等）的建设是否能满足首期交楼的使用要求。</w:t>
      </w:r>
    </w:p>
    <w:p>
      <w:pPr>
        <w:pStyle w:val="Normal0"/>
        <w:spacing w:line="360" w:lineRule="auto"/>
        <w:ind w:firstLine="480"/>
        <w:rPr>
          <w:sz w:val="24"/>
        </w:rPr>
      </w:pPr>
      <w:r>
        <w:rPr>
          <w:sz w:val="24"/>
        </w:rPr>
        <w:t>8）制定各区开发楼盘的分批销售</w:t>
      </w:r>
      <w:r>
        <w:rPr>
          <w:rFonts w:hint="eastAsia"/>
          <w:sz w:val="24"/>
          <w:lang w:eastAsia="zh-CN"/>
        </w:rPr>
        <w:t>相关计划</w:t>
      </w:r>
      <w:r>
        <w:rPr>
          <w:sz w:val="24"/>
        </w:rPr>
        <w:t>。</w:t>
      </w:r>
    </w:p>
    <w:p>
      <w:pPr>
        <w:pStyle w:val="Normal0"/>
        <w:spacing w:line="360" w:lineRule="auto"/>
        <w:ind w:firstLine="480"/>
        <w:rPr>
          <w:sz w:val="24"/>
        </w:rPr>
      </w:pPr>
      <w:r>
        <w:rPr>
          <w:sz w:val="24"/>
        </w:rPr>
        <w:t>9）制定各区开发楼盘的分批移交物业</w:t>
      </w:r>
      <w:r>
        <w:rPr>
          <w:rFonts w:hint="eastAsia"/>
          <w:sz w:val="24"/>
          <w:lang w:eastAsia="zh-CN"/>
        </w:rPr>
        <w:t>管理管控相关计划</w:t>
      </w:r>
      <w:r>
        <w:rPr>
          <w:sz w:val="24"/>
        </w:rPr>
        <w:t>。</w:t>
      </w:r>
    </w:p>
    <w:p>
      <w:pPr>
        <w:pStyle w:val="Normal0"/>
        <w:spacing w:line="360" w:lineRule="auto"/>
        <w:ind w:firstLine="480"/>
        <w:rPr>
          <w:sz w:val="24"/>
        </w:rPr>
      </w:pPr>
      <w:r>
        <w:rPr>
          <w:sz w:val="24"/>
        </w:rPr>
        <w:t>10）制定图纸需求</w:t>
      </w:r>
      <w:r>
        <w:rPr>
          <w:rFonts w:hint="eastAsia"/>
          <w:sz w:val="24"/>
          <w:lang w:eastAsia="zh-CN"/>
        </w:rPr>
        <w:t>相关计划</w:t>
      </w:r>
      <w:r>
        <w:rPr>
          <w:sz w:val="24"/>
        </w:rPr>
        <w:t>。</w:t>
      </w:r>
    </w:p>
    <w:p>
      <w:pPr>
        <w:pStyle w:val="Normal0"/>
        <w:spacing w:line="360" w:lineRule="auto"/>
        <w:ind w:firstLine="480"/>
        <w:rPr>
          <w:sz w:val="24"/>
        </w:rPr>
        <w:sectPr>
          <w:headerReference w:type="even" r:id="rId68"/>
          <w:headerReference w:type="default" r:id="rId69"/>
          <w:footerReference w:type="even" r:id="rId70"/>
          <w:footerReference w:type="default" r:id="rId71"/>
          <w:type w:val="nextPage"/>
          <w:pgSz w:w="11906" w:h="16838"/>
          <w:pgMar w:top="1418" w:right="1134" w:bottom="1418" w:left="1418" w:header="851" w:footer="992" w:gutter="0"/>
          <w:pgNumType w:start="11"/>
          <w:cols w:num="1" w:space="425"/>
          <w:titlePg w:val="0"/>
          <w:docGrid w:type="lines" w:linePitch="312" w:charSpace="0"/>
        </w:sectPr>
      </w:pPr>
      <w:r>
        <w:rPr>
          <w:sz w:val="24"/>
        </w:rPr>
        <w:t>11）制定</w:t>
      </w:r>
      <w:r>
        <w:rPr>
          <w:rFonts w:hint="eastAsia"/>
          <w:sz w:val="24"/>
          <w:lang w:eastAsia="zh-CN"/>
        </w:rPr>
        <w:t>合同合约</w:t>
      </w:r>
      <w:r>
        <w:rPr>
          <w:sz w:val="24"/>
        </w:rPr>
        <w:t>需求</w:t>
      </w:r>
      <w:r>
        <w:rPr>
          <w:rFonts w:hint="eastAsia"/>
          <w:sz w:val="24"/>
          <w:lang w:eastAsia="zh-CN"/>
        </w:rPr>
        <w:t>相关计划</w:t>
      </w:r>
      <w:r>
        <w:rPr>
          <w:sz w:val="24"/>
        </w:rPr>
        <w:t>, 制定主体总包、详勘、土方施工、基础检测等前期</w:t>
      </w:r>
      <w:r>
        <w:rPr>
          <w:rFonts w:hint="eastAsia"/>
          <w:sz w:val="24"/>
          <w:lang w:eastAsia="zh-CN"/>
        </w:rPr>
        <w:t>合同合约</w:t>
      </w:r>
      <w:r>
        <w:rPr>
          <w:sz w:val="24"/>
        </w:rPr>
        <w:t>提交</w:t>
      </w:r>
      <w:r>
        <w:rPr>
          <w:rFonts w:hint="eastAsia"/>
          <w:sz w:val="24"/>
          <w:lang w:eastAsia="zh-CN"/>
        </w:rPr>
        <w:t>相关计划</w:t>
      </w:r>
      <w:r>
        <w:rPr>
          <w:sz w:val="24"/>
        </w:rPr>
        <w:t>。其中除第8项和9项</w:t>
      </w:r>
      <w:r>
        <w:rPr>
          <w:rFonts w:hint="eastAsia"/>
          <w:sz w:val="24"/>
          <w:lang w:eastAsia="zh-CN"/>
        </w:rPr>
        <w:t>合适的方案</w:t>
      </w:r>
      <w:r>
        <w:rPr>
          <w:sz w:val="24"/>
        </w:rPr>
        <w:t>的</w:t>
      </w:r>
      <w:r>
        <w:rPr>
          <w:rFonts w:hint="eastAsia"/>
          <w:sz w:val="24"/>
          <w:lang w:eastAsia="zh-CN"/>
        </w:rPr>
        <w:t>合适的内容</w:t>
      </w:r>
      <w:r>
        <w:rPr>
          <w:sz w:val="24"/>
        </w:rPr>
        <w:t>外，其他的是属于单项工程施工综合策划</w:t>
      </w:r>
      <w:r>
        <w:rPr>
          <w:rFonts w:hint="eastAsia"/>
          <w:sz w:val="24"/>
          <w:lang w:eastAsia="zh-CN"/>
        </w:rPr>
        <w:t>合适的方案</w:t>
      </w:r>
      <w:r>
        <w:rPr>
          <w:sz w:val="24"/>
        </w:rPr>
        <w:t>范畴，具体由工程部负责编制。</w:t>
      </w:r>
    </w:p>
    <w:p>
      <w:pPr>
        <w:pStyle w:val="Normal0"/>
        <w:spacing w:line="360" w:lineRule="auto"/>
        <w:ind w:firstLine="480"/>
        <w:rPr>
          <w:sz w:val="24"/>
        </w:rPr>
      </w:pPr>
      <w:r>
        <w:rPr>
          <w:sz w:val="24"/>
        </w:rPr>
        <w:t>12)详规批复后一周内由设计院、工程部、招标系统、开发部、营销系统、物业公司负责人对制定的综合</w:t>
      </w:r>
      <w:r>
        <w:rPr>
          <w:rFonts w:hint="eastAsia"/>
          <w:sz w:val="24"/>
          <w:lang w:eastAsia="zh-CN"/>
        </w:rPr>
        <w:t>相关计划合适的方案</w:t>
      </w:r>
      <w:r>
        <w:rPr>
          <w:sz w:val="24"/>
        </w:rPr>
        <w:t>进行评审，且明确落实时间。</w:t>
      </w:r>
      <w:bookmarkStart w:id="129" w:name="_Toc178416011"/>
      <w:bookmarkStart w:id="130" w:name="_Toc174695631"/>
      <w:bookmarkStart w:id="131" w:name="_Toc174695744"/>
    </w:p>
    <w:p>
      <w:pPr>
        <w:pStyle w:val="Heading2"/>
        <w:numPr>
          <w:ilvl w:val="0"/>
          <w:numId w:val="0"/>
        </w:numPr>
        <w:rPr>
          <w:rFonts w:ascii="Times New Roman" w:hAnsi="Times New Roman"/>
        </w:rPr>
      </w:pPr>
      <w:bookmarkStart w:id="132" w:name="_Toc324761710"/>
      <w:bookmarkStart w:id="133" w:name="_Toc324761344"/>
      <w:bookmarkStart w:id="134" w:name="_Toc324453152"/>
      <w:bookmarkStart w:id="135" w:name="_Toc324761759"/>
      <w:r>
        <w:rPr>
          <w:rFonts w:ascii="Times New Roman" w:hAnsi="Times New Roman"/>
        </w:rPr>
        <w:t>3.6 图纸会审</w:t>
      </w:r>
      <w:bookmarkEnd w:id="129"/>
      <w:bookmarkEnd w:id="132"/>
      <w:bookmarkEnd w:id="133"/>
      <w:bookmarkEnd w:id="134"/>
      <w:bookmarkEnd w:id="135"/>
    </w:p>
    <w:p>
      <w:pPr>
        <w:pStyle w:val="Normal0"/>
        <w:spacing w:line="360" w:lineRule="auto"/>
        <w:ind w:firstLine="480" w:firstLineChars="200"/>
        <w:rPr>
          <w:sz w:val="24"/>
        </w:rPr>
      </w:pPr>
      <w:r>
        <w:rPr>
          <w:sz w:val="24"/>
        </w:rPr>
        <w:t>基础开工5天前，工程部必须组织召开由主管工程的公司领导主持的，由设计部、工程部、设计院、施工单位参加的图纸会审。工程部在图纸会审7天前通知参加会审的单位，并收集和汇总各部门图纸评审意见，在图纸会审24小时前将意见提交设计院。</w:t>
      </w:r>
      <w:bookmarkStart w:id="136" w:name="_Toc178416012"/>
    </w:p>
    <w:p>
      <w:pPr>
        <w:pStyle w:val="Heading2"/>
        <w:numPr>
          <w:ilvl w:val="0"/>
          <w:numId w:val="0"/>
        </w:numPr>
        <w:rPr>
          <w:rFonts w:ascii="Times New Roman" w:hAnsi="Times New Roman"/>
        </w:rPr>
      </w:pPr>
      <w:bookmarkStart w:id="137" w:name="_Toc324761760"/>
      <w:bookmarkStart w:id="138" w:name="_Toc324761345"/>
      <w:bookmarkStart w:id="139" w:name="_Toc324761711"/>
      <w:bookmarkStart w:id="140" w:name="_Toc324453153"/>
      <w:r>
        <w:rPr>
          <w:rFonts w:ascii="Times New Roman" w:hAnsi="Times New Roman"/>
        </w:rPr>
        <w:t>3.7 “三通一平”的</w:t>
      </w:r>
      <w:bookmarkEnd w:id="130"/>
      <w:bookmarkEnd w:id="131"/>
      <w:r>
        <w:rPr>
          <w:rFonts w:ascii="Times New Roman" w:hAnsi="Times New Roman"/>
        </w:rPr>
        <w:t>实施</w:t>
      </w:r>
      <w:bookmarkEnd w:id="136"/>
      <w:bookmarkEnd w:id="137"/>
      <w:bookmarkEnd w:id="138"/>
      <w:bookmarkEnd w:id="139"/>
      <w:bookmarkEnd w:id="140"/>
    </w:p>
    <w:p>
      <w:pPr>
        <w:pStyle w:val="Normal0"/>
        <w:spacing w:line="360" w:lineRule="auto"/>
        <w:rPr>
          <w:sz w:val="24"/>
        </w:rPr>
      </w:pPr>
      <w:r>
        <w:rPr>
          <w:sz w:val="24"/>
        </w:rPr>
        <w:t xml:space="preserve">    1）“三通”就是一个施工具备的条件，即通水通电通路</w:t>
      </w:r>
    </w:p>
    <w:p>
      <w:pPr>
        <w:pStyle w:val="Normal0"/>
        <w:spacing w:line="360" w:lineRule="auto"/>
        <w:rPr>
          <w:sz w:val="24"/>
        </w:rPr>
      </w:pPr>
      <w:r>
        <w:rPr>
          <w:sz w:val="24"/>
        </w:rPr>
        <w:t xml:space="preserve">    ①水通：用水水源距场地中心多少米之内才叫通？（通到场地内就是通，也可不通场地内，让施工单位来通，费用在投标文件中注明一下）</w:t>
      </w:r>
    </w:p>
    <w:p>
      <w:pPr>
        <w:pStyle w:val="Normal0"/>
        <w:spacing w:line="360" w:lineRule="auto"/>
        <w:rPr>
          <w:sz w:val="24"/>
        </w:rPr>
      </w:pPr>
      <w:r>
        <w:rPr>
          <w:sz w:val="24"/>
        </w:rPr>
        <w:t xml:space="preserve">    ②电通：用电电源距场地中心多少米之内才叫通？（通到场地内就是通，也可不通到场地内，让施工单位来通，费用在投标文件中注明一下）</w:t>
      </w:r>
    </w:p>
    <w:p>
      <w:pPr>
        <w:pStyle w:val="Normal0"/>
        <w:spacing w:line="360" w:lineRule="auto"/>
        <w:ind w:firstLine="480"/>
        <w:rPr>
          <w:sz w:val="24"/>
        </w:rPr>
      </w:pPr>
      <w:r>
        <w:rPr>
          <w:sz w:val="24"/>
        </w:rPr>
        <w:t>③路通：施工区域周围的主干道是否应包括在内？（通到场地内就是通，也可不通场地内，让施工单位来通，费用在投标文件中注明一下）</w:t>
      </w:r>
    </w:p>
    <w:p>
      <w:pPr>
        <w:pStyle w:val="Normal0"/>
        <w:spacing w:line="300" w:lineRule="auto"/>
        <w:ind w:firstLine="480" w:firstLineChars="200"/>
        <w:rPr>
          <w:sz w:val="24"/>
        </w:rPr>
      </w:pPr>
      <w:r>
        <w:rPr>
          <w:spacing w:val="-4"/>
          <w:sz w:val="24"/>
        </w:rPr>
        <w:t>开发部应及时办理临水、临电的报批及施工手续，临时道路出入口报批手续（包括市政道路绿化迁移报批手续）等。工程部应马上组织场地平整、临时道路的施工。</w:t>
      </w:r>
    </w:p>
    <w:p>
      <w:pPr>
        <w:pStyle w:val="Normal0"/>
        <w:spacing w:line="360" w:lineRule="auto"/>
        <w:rPr>
          <w:sz w:val="24"/>
        </w:rPr>
      </w:pPr>
      <w:r>
        <w:rPr>
          <w:sz w:val="24"/>
        </w:rPr>
        <w:t xml:space="preserve">    2）“一平” 就是场地平整过程</w:t>
      </w:r>
    </w:p>
    <w:p>
      <w:pPr>
        <w:pStyle w:val="Normal0"/>
        <w:spacing w:line="360" w:lineRule="auto"/>
        <w:rPr>
          <w:sz w:val="24"/>
        </w:rPr>
      </w:pPr>
      <w:r>
        <w:rPr>
          <w:sz w:val="24"/>
        </w:rPr>
        <w:t xml:space="preserve">    场地平整的主要步骤：</w:t>
      </w:r>
    </w:p>
    <w:p>
      <w:pPr>
        <w:pStyle w:val="Normal0"/>
        <w:spacing w:line="360" w:lineRule="auto"/>
        <w:rPr>
          <w:sz w:val="24"/>
        </w:rPr>
      </w:pPr>
      <w:r>
        <w:rPr>
          <w:sz w:val="24"/>
        </w:rPr>
        <w:t xml:space="preserve">    ①场地标高根据审定后的规划</w:t>
      </w:r>
      <w:r>
        <w:rPr>
          <w:rFonts w:hint="eastAsia"/>
          <w:sz w:val="24"/>
          <w:lang w:eastAsia="zh-CN"/>
        </w:rPr>
        <w:t>合适的方案</w:t>
      </w:r>
      <w:r>
        <w:rPr>
          <w:sz w:val="24"/>
        </w:rPr>
        <w:t>确定。</w:t>
      </w:r>
    </w:p>
    <w:p>
      <w:pPr>
        <w:pStyle w:val="Normal0"/>
        <w:spacing w:line="360" w:lineRule="auto"/>
        <w:rPr>
          <w:sz w:val="24"/>
        </w:rPr>
      </w:pPr>
      <w:r>
        <w:rPr>
          <w:sz w:val="24"/>
        </w:rPr>
        <w:t xml:space="preserve">    场地及边坡土方量计算</w:t>
      </w:r>
    </w:p>
    <w:p>
      <w:pPr>
        <w:pStyle w:val="Normal0"/>
        <w:spacing w:line="360" w:lineRule="auto"/>
        <w:rPr>
          <w:sz w:val="24"/>
        </w:rPr>
      </w:pPr>
      <w:r>
        <w:rPr>
          <w:sz w:val="24"/>
        </w:rPr>
        <w:t xml:space="preserve">    场地土方量计算的方法有两种：方格网法和断面法。场地比较平坦时，一般采用方格网法；场地地形较为复杂或挖填深度较大、断面不规则时，一般采用断面法。</w:t>
      </w:r>
    </w:p>
    <w:p>
      <w:pPr>
        <w:pStyle w:val="Normal0"/>
        <w:spacing w:line="360" w:lineRule="auto"/>
        <w:rPr>
          <w:sz w:val="24"/>
        </w:rPr>
      </w:pPr>
      <w:r>
        <w:rPr>
          <w:sz w:val="24"/>
        </w:rPr>
        <w:t xml:space="preserve">    ②土方调配</w:t>
      </w:r>
    </w:p>
    <w:p>
      <w:pPr>
        <w:pStyle w:val="Normal0"/>
        <w:spacing w:line="360" w:lineRule="auto"/>
        <w:rPr>
          <w:sz w:val="24"/>
        </w:rPr>
        <w:sectPr>
          <w:headerReference w:type="even" r:id="rId72"/>
          <w:headerReference w:type="default" r:id="rId73"/>
          <w:footerReference w:type="even" r:id="rId74"/>
          <w:footerReference w:type="default" r:id="rId75"/>
          <w:type w:val="nextPage"/>
          <w:pgSz w:w="11906" w:h="16838"/>
          <w:pgMar w:top="1418" w:right="1134" w:bottom="1418" w:left="1418" w:header="851" w:footer="992" w:gutter="0"/>
          <w:pgNumType w:start="12"/>
          <w:cols w:num="1" w:space="425"/>
          <w:titlePg w:val="0"/>
          <w:docGrid w:type="lines" w:linePitch="312" w:charSpace="0"/>
        </w:sectPr>
      </w:pPr>
      <w:r>
        <w:rPr>
          <w:sz w:val="24"/>
        </w:rPr>
        <w:t xml:space="preserve">  </w:t>
      </w:r>
      <w:r>
        <w:rPr>
          <w:sz w:val="24"/>
        </w:rPr>
        <w:t xml:space="preserve"> </w:t>
      </w:r>
    </w:p>
    <w:p>
      <w:pPr>
        <w:pStyle w:val="Normal0"/>
        <w:spacing w:line="360" w:lineRule="auto"/>
        <w:rPr>
          <w:sz w:val="24"/>
        </w:rPr>
      </w:pPr>
      <w:r>
        <w:rPr>
          <w:sz w:val="24"/>
        </w:rPr>
        <w:t xml:space="preserve"> 对挖土的利用、堆弃和填土的取得三者之间关系进行综合处理，确定挖—填方区的调配方向和数量，使土方工程的施工费用最小、工期短，施工方便。土方调配步骤包括：划分调配区、计算土方调配区之间的平均运距（或单位土方运价或单位土方施工费用）、确定土方的最优调配</w:t>
      </w:r>
      <w:r>
        <w:rPr>
          <w:rFonts w:hint="eastAsia"/>
          <w:sz w:val="24"/>
          <w:lang w:eastAsia="zh-CN"/>
        </w:rPr>
        <w:t>合适的方案</w:t>
      </w:r>
      <w:r>
        <w:rPr>
          <w:sz w:val="24"/>
        </w:rPr>
        <w:t>、绘制土方调配图表。</w:t>
      </w:r>
    </w:p>
    <w:p>
      <w:pPr>
        <w:pStyle w:val="Normal0"/>
        <w:spacing w:line="360" w:lineRule="auto"/>
        <w:rPr>
          <w:sz w:val="24"/>
        </w:rPr>
      </w:pPr>
      <w:r>
        <w:rPr>
          <w:sz w:val="24"/>
        </w:rPr>
        <w:t xml:space="preserve">    3)场地平整需注意的问题：</w:t>
      </w:r>
    </w:p>
    <w:p>
      <w:pPr>
        <w:pStyle w:val="Normal0"/>
        <w:spacing w:line="360" w:lineRule="auto"/>
        <w:rPr>
          <w:sz w:val="24"/>
        </w:rPr>
      </w:pPr>
      <w:r>
        <w:rPr>
          <w:sz w:val="24"/>
        </w:rPr>
        <w:t xml:space="preserve">    ①注意勘察地下已有给排水管道、电线电缆的情况。</w:t>
      </w:r>
    </w:p>
    <w:p>
      <w:pPr>
        <w:pStyle w:val="Normal0"/>
        <w:spacing w:line="360" w:lineRule="auto"/>
        <w:rPr>
          <w:sz w:val="24"/>
        </w:rPr>
      </w:pPr>
      <w:r>
        <w:rPr>
          <w:sz w:val="24"/>
        </w:rPr>
        <w:t xml:space="preserve">    ②场地的挖方与填方尽量平衡，避免在短期内既有土方外运又要土方外购。</w:t>
      </w:r>
    </w:p>
    <w:p>
      <w:pPr>
        <w:pStyle w:val="Normal0"/>
        <w:spacing w:line="360" w:lineRule="auto"/>
        <w:rPr>
          <w:sz w:val="24"/>
        </w:rPr>
      </w:pPr>
      <w:r>
        <w:rPr>
          <w:sz w:val="24"/>
        </w:rPr>
        <w:t xml:space="preserve">    ③根据总规进行放线，如存在开挖过大影响了周边环境的情况，应及时进行反馈并进行总规调整。</w:t>
      </w:r>
      <w:bookmarkStart w:id="141" w:name="_Toc178416013"/>
      <w:bookmarkStart w:id="142" w:name="_Toc174695745"/>
      <w:bookmarkStart w:id="143" w:name="_Toc174695632"/>
    </w:p>
    <w:p>
      <w:pPr>
        <w:pStyle w:val="Heading2"/>
        <w:numPr>
          <w:ilvl w:val="0"/>
          <w:numId w:val="0"/>
        </w:numPr>
        <w:rPr>
          <w:rFonts w:ascii="Times New Roman" w:hAnsi="Times New Roman" w:hint="eastAsia"/>
          <w:lang w:eastAsia="zh-CN"/>
        </w:rPr>
      </w:pPr>
      <w:bookmarkStart w:id="144" w:name="_Toc324453154"/>
      <w:bookmarkStart w:id="145" w:name="_Toc324761346"/>
      <w:bookmarkStart w:id="146" w:name="_Toc324761761"/>
      <w:bookmarkStart w:id="147" w:name="_Toc324761712"/>
      <w:r>
        <w:rPr>
          <w:rFonts w:ascii="Times New Roman" w:hAnsi="Times New Roman"/>
        </w:rPr>
        <w:t>3.8 编制</w:t>
      </w:r>
      <w:r>
        <w:rPr>
          <w:rFonts w:ascii="Times New Roman" w:hAnsi="Times New Roman" w:hint="eastAsia"/>
          <w:lang w:eastAsia="zh-CN"/>
        </w:rPr>
        <w:t>相关项目</w:t>
      </w:r>
      <w:r>
        <w:rPr>
          <w:rFonts w:ascii="Times New Roman" w:hAnsi="Times New Roman"/>
        </w:rPr>
        <w:t>总进度节点控制</w:t>
      </w:r>
      <w:bookmarkEnd w:id="141"/>
      <w:bookmarkEnd w:id="142"/>
      <w:bookmarkEnd w:id="143"/>
      <w:bookmarkEnd w:id="144"/>
      <w:bookmarkEnd w:id="145"/>
      <w:bookmarkEnd w:id="146"/>
      <w:bookmarkEnd w:id="147"/>
      <w:r>
        <w:rPr>
          <w:rFonts w:ascii="Times New Roman" w:hAnsi="Times New Roman" w:hint="eastAsia"/>
          <w:lang w:eastAsia="zh-CN"/>
        </w:rPr>
        <w:t>相关计划</w:t>
      </w:r>
    </w:p>
    <w:p>
      <w:pPr>
        <w:pStyle w:val="Normal0"/>
        <w:spacing w:line="360" w:lineRule="auto"/>
        <w:ind w:firstLine="480" w:firstLineChars="200"/>
        <w:rPr>
          <w:sz w:val="24"/>
        </w:rPr>
      </w:pPr>
      <w:r>
        <w:rPr>
          <w:sz w:val="24"/>
        </w:rPr>
        <w:t>综合</w:t>
      </w:r>
      <w:r>
        <w:rPr>
          <w:rFonts w:hint="eastAsia"/>
          <w:sz w:val="24"/>
          <w:lang w:eastAsia="zh-CN"/>
        </w:rPr>
        <w:t>相关计划</w:t>
      </w:r>
      <w:r>
        <w:rPr>
          <w:sz w:val="24"/>
        </w:rPr>
        <w:t>确定会后一周内，工程部应编制</w:t>
      </w:r>
      <w:r>
        <w:rPr>
          <w:rFonts w:hint="eastAsia"/>
          <w:sz w:val="24"/>
          <w:lang w:eastAsia="zh-CN"/>
        </w:rPr>
        <w:t>相关项目</w:t>
      </w:r>
      <w:r>
        <w:rPr>
          <w:sz w:val="24"/>
        </w:rPr>
        <w:t>总进度节点控制</w:t>
      </w:r>
      <w:r>
        <w:rPr>
          <w:rFonts w:hint="eastAsia"/>
          <w:sz w:val="24"/>
          <w:lang w:eastAsia="zh-CN"/>
        </w:rPr>
        <w:t>相关计划</w:t>
      </w:r>
      <w:r>
        <w:rPr>
          <w:sz w:val="24"/>
        </w:rPr>
        <w:t>，根据该</w:t>
      </w:r>
      <w:r>
        <w:rPr>
          <w:rFonts w:hint="eastAsia"/>
          <w:sz w:val="24"/>
          <w:lang w:eastAsia="zh-CN"/>
        </w:rPr>
        <w:t>相关计划</w:t>
      </w:r>
      <w:r>
        <w:rPr>
          <w:sz w:val="24"/>
        </w:rPr>
        <w:t>编制图纸需求</w:t>
      </w:r>
      <w:r>
        <w:rPr>
          <w:rFonts w:hint="eastAsia"/>
          <w:sz w:val="24"/>
          <w:lang w:eastAsia="zh-CN"/>
        </w:rPr>
        <w:t>相关计划</w:t>
      </w:r>
      <w:r>
        <w:rPr>
          <w:sz w:val="24"/>
        </w:rPr>
        <w:t>和</w:t>
      </w:r>
      <w:r>
        <w:rPr>
          <w:rFonts w:hint="eastAsia"/>
          <w:sz w:val="24"/>
          <w:lang w:eastAsia="zh-CN"/>
        </w:rPr>
        <w:t>合同合约</w:t>
      </w:r>
      <w:r>
        <w:rPr>
          <w:sz w:val="24"/>
        </w:rPr>
        <w:t>需求</w:t>
      </w:r>
      <w:r>
        <w:rPr>
          <w:rFonts w:hint="eastAsia"/>
          <w:sz w:val="24"/>
          <w:lang w:eastAsia="zh-CN"/>
        </w:rPr>
        <w:t>相关计划</w:t>
      </w:r>
      <w:r>
        <w:rPr>
          <w:sz w:val="24"/>
        </w:rPr>
        <w:t>。</w:t>
      </w:r>
    </w:p>
    <w:p>
      <w:pPr>
        <w:pStyle w:val="Normal0"/>
        <w:spacing w:line="360" w:lineRule="auto"/>
        <w:ind w:firstLine="480" w:firstLineChars="200"/>
        <w:rPr>
          <w:sz w:val="24"/>
        </w:rPr>
      </w:pPr>
      <w:r>
        <w:rPr>
          <w:sz w:val="24"/>
        </w:rPr>
        <w:t>编制进度节点</w:t>
      </w:r>
      <w:r>
        <w:rPr>
          <w:rFonts w:hint="eastAsia"/>
          <w:sz w:val="24"/>
          <w:lang w:eastAsia="zh-CN"/>
        </w:rPr>
        <w:t>相关计划</w:t>
      </w:r>
      <w:r>
        <w:rPr>
          <w:sz w:val="24"/>
        </w:rPr>
        <w:t>需要收集的信息：</w:t>
      </w:r>
    </w:p>
    <w:p>
      <w:pPr>
        <w:pStyle w:val="Normal0"/>
        <w:spacing w:line="360" w:lineRule="auto"/>
        <w:ind w:firstLine="480" w:firstLineChars="200"/>
        <w:rPr>
          <w:sz w:val="24"/>
        </w:rPr>
      </w:pPr>
      <w:r>
        <w:rPr>
          <w:sz w:val="24"/>
        </w:rPr>
        <w:t>1)收集图纸信息。</w:t>
      </w:r>
    </w:p>
    <w:p>
      <w:pPr>
        <w:pStyle w:val="Normal0"/>
        <w:spacing w:line="360" w:lineRule="auto"/>
        <w:ind w:firstLine="480" w:firstLineChars="200"/>
        <w:rPr>
          <w:sz w:val="24"/>
        </w:rPr>
      </w:pPr>
      <w:r>
        <w:rPr>
          <w:sz w:val="24"/>
        </w:rPr>
        <w:t>2)地下室层数、层高，裙楼层数、层高，总层数，屋面做法，外墙做法，交楼标准（若主体图纸未下发，可向设计部了解）。</w:t>
      </w:r>
    </w:p>
    <w:p>
      <w:pPr>
        <w:pStyle w:val="Normal0"/>
        <w:spacing w:line="360" w:lineRule="auto"/>
        <w:ind w:firstLine="480" w:firstLineChars="200"/>
        <w:rPr>
          <w:sz w:val="24"/>
        </w:rPr>
      </w:pPr>
      <w:r>
        <w:rPr>
          <w:sz w:val="24"/>
        </w:rPr>
        <w:t>3)现场已收图纸，所欠图纸种类。</w:t>
      </w:r>
    </w:p>
    <w:p>
      <w:pPr>
        <w:pStyle w:val="Normal0"/>
        <w:spacing w:line="360" w:lineRule="auto"/>
        <w:ind w:firstLine="480" w:firstLineChars="200"/>
        <w:rPr>
          <w:sz w:val="24"/>
        </w:rPr>
      </w:pPr>
      <w:r>
        <w:rPr>
          <w:sz w:val="24"/>
        </w:rPr>
        <w:t>4)了解</w:t>
      </w:r>
      <w:r>
        <w:rPr>
          <w:rFonts w:hint="eastAsia"/>
          <w:sz w:val="24"/>
          <w:lang w:eastAsia="zh-CN"/>
        </w:rPr>
        <w:t>合同合约</w:t>
      </w:r>
      <w:r>
        <w:rPr>
          <w:sz w:val="24"/>
        </w:rPr>
        <w:t>信息。</w:t>
      </w:r>
    </w:p>
    <w:p>
      <w:pPr>
        <w:pStyle w:val="Normal0"/>
        <w:spacing w:line="360" w:lineRule="auto"/>
        <w:ind w:firstLine="480" w:firstLineChars="200"/>
        <w:rPr>
          <w:sz w:val="24"/>
        </w:rPr>
      </w:pPr>
      <w:r>
        <w:rPr>
          <w:sz w:val="24"/>
        </w:rPr>
        <w:t>5)主体</w:t>
      </w:r>
      <w:r>
        <w:rPr>
          <w:rFonts w:hint="eastAsia"/>
          <w:sz w:val="24"/>
          <w:lang w:eastAsia="zh-CN"/>
        </w:rPr>
        <w:t>合同合约</w:t>
      </w:r>
      <w:r>
        <w:rPr>
          <w:sz w:val="24"/>
        </w:rPr>
        <w:t>范围、工期（</w:t>
      </w:r>
      <w:r>
        <w:rPr>
          <w:rFonts w:hint="eastAsia"/>
          <w:sz w:val="24"/>
          <w:lang w:eastAsia="zh-CN"/>
        </w:rPr>
        <w:t>合同合约</w:t>
      </w:r>
      <w:r>
        <w:rPr>
          <w:sz w:val="24"/>
        </w:rPr>
        <w:t>未下发时可向招标系统了解）。</w:t>
      </w:r>
    </w:p>
    <w:p>
      <w:pPr>
        <w:pStyle w:val="Normal0"/>
        <w:spacing w:line="360" w:lineRule="auto"/>
        <w:ind w:firstLine="480" w:firstLineChars="200"/>
        <w:rPr>
          <w:sz w:val="24"/>
        </w:rPr>
      </w:pPr>
      <w:r>
        <w:rPr>
          <w:sz w:val="24"/>
        </w:rPr>
        <w:t>6)现场已有</w:t>
      </w:r>
      <w:r>
        <w:rPr>
          <w:rFonts w:hint="eastAsia"/>
          <w:sz w:val="24"/>
          <w:lang w:eastAsia="zh-CN"/>
        </w:rPr>
        <w:t>合同合约</w:t>
      </w:r>
      <w:r>
        <w:rPr>
          <w:sz w:val="24"/>
        </w:rPr>
        <w:t>，所欠</w:t>
      </w:r>
      <w:r>
        <w:rPr>
          <w:rFonts w:hint="eastAsia"/>
          <w:sz w:val="24"/>
          <w:lang w:eastAsia="zh-CN"/>
        </w:rPr>
        <w:t>合同合约</w:t>
      </w:r>
      <w:r>
        <w:rPr>
          <w:sz w:val="24"/>
        </w:rPr>
        <w:t>。</w:t>
      </w:r>
    </w:p>
    <w:p>
      <w:pPr>
        <w:pStyle w:val="Normal0"/>
        <w:spacing w:line="360" w:lineRule="auto"/>
        <w:ind w:firstLine="480" w:firstLineChars="200"/>
        <w:rPr>
          <w:sz w:val="24"/>
        </w:rPr>
      </w:pPr>
      <w:r>
        <w:rPr>
          <w:sz w:val="24"/>
        </w:rPr>
        <w:t>7)了解当地政府的验收要求，如：基础检测、材料检测、土壤有害物质浓度检测、防雷检测、专项</w:t>
      </w:r>
      <w:r>
        <w:rPr>
          <w:rFonts w:hint="eastAsia"/>
          <w:sz w:val="24"/>
          <w:lang w:eastAsia="zh-CN"/>
        </w:rPr>
        <w:t>合适的方案</w:t>
      </w:r>
      <w:r>
        <w:rPr>
          <w:sz w:val="24"/>
        </w:rPr>
        <w:t>评审、中间验收、竣工验收等。</w:t>
      </w:r>
    </w:p>
    <w:p>
      <w:pPr>
        <w:pStyle w:val="Normal0"/>
        <w:spacing w:line="360" w:lineRule="auto"/>
        <w:ind w:firstLine="480" w:firstLineChars="200"/>
        <w:rPr>
          <w:sz w:val="24"/>
        </w:rPr>
        <w:sectPr>
          <w:headerReference w:type="even" r:id="rId76"/>
          <w:headerReference w:type="default" r:id="rId77"/>
          <w:footerReference w:type="even" r:id="rId78"/>
          <w:footerReference w:type="default" r:id="rId79"/>
          <w:type w:val="nextPage"/>
          <w:pgSz w:w="11906" w:h="16838"/>
          <w:pgMar w:top="1418" w:right="1134" w:bottom="1418" w:left="1418" w:header="851" w:footer="992" w:gutter="0"/>
          <w:pgNumType w:start="13"/>
          <w:cols w:num="1" w:space="425"/>
          <w:titlePg w:val="0"/>
          <w:docGrid w:type="lines" w:linePitch="312" w:charSpace="0"/>
        </w:sectPr>
      </w:pPr>
      <w:r>
        <w:rPr>
          <w:sz w:val="24"/>
        </w:rPr>
        <w:t>8）了解公司制度的要求并制定编制方法：详细列出工程从开工到完工的各项节点工作，结合图纸要求、</w:t>
      </w:r>
      <w:r>
        <w:rPr>
          <w:rFonts w:hint="eastAsia"/>
          <w:sz w:val="24"/>
          <w:lang w:eastAsia="zh-CN"/>
        </w:rPr>
        <w:t>合同合约</w:t>
      </w:r>
      <w:r>
        <w:rPr>
          <w:sz w:val="24"/>
        </w:rPr>
        <w:t>需要、工序交叉、公司制度要求等编排节点开工、完工时间，从而编制确保节点</w:t>
      </w:r>
      <w:r>
        <w:rPr>
          <w:rFonts w:hint="eastAsia"/>
          <w:sz w:val="24"/>
          <w:lang w:eastAsia="zh-CN"/>
        </w:rPr>
        <w:t>相关计划</w:t>
      </w:r>
      <w:r>
        <w:rPr>
          <w:sz w:val="24"/>
        </w:rPr>
        <w:t>实现的</w:t>
      </w:r>
      <w:r>
        <w:rPr>
          <w:rFonts w:hint="eastAsia"/>
          <w:sz w:val="24"/>
          <w:lang w:eastAsia="zh-CN"/>
        </w:rPr>
        <w:t>合同合约</w:t>
      </w:r>
      <w:r>
        <w:rPr>
          <w:sz w:val="24"/>
        </w:rPr>
        <w:t>需求</w:t>
      </w:r>
      <w:r>
        <w:rPr>
          <w:rFonts w:hint="eastAsia"/>
          <w:sz w:val="24"/>
          <w:lang w:eastAsia="zh-CN"/>
        </w:rPr>
        <w:t>相关计划</w:t>
      </w:r>
      <w:r>
        <w:rPr>
          <w:sz w:val="24"/>
        </w:rPr>
        <w:t>、图纸需求</w:t>
      </w:r>
      <w:r>
        <w:rPr>
          <w:rFonts w:hint="eastAsia"/>
          <w:sz w:val="24"/>
          <w:lang w:eastAsia="zh-CN"/>
        </w:rPr>
        <w:t>相关计划</w:t>
      </w:r>
      <w:r>
        <w:rPr>
          <w:sz w:val="24"/>
        </w:rPr>
        <w:t>和材料物资需求</w:t>
      </w:r>
      <w:r>
        <w:rPr>
          <w:rFonts w:hint="eastAsia"/>
          <w:sz w:val="24"/>
          <w:lang w:eastAsia="zh-CN"/>
        </w:rPr>
        <w:t>相关计划</w:t>
      </w:r>
      <w:r>
        <w:rPr>
          <w:sz w:val="24"/>
        </w:rPr>
        <w:t>。</w:t>
      </w:r>
      <w:r>
        <w:rPr>
          <w:rFonts w:hint="eastAsia"/>
          <w:sz w:val="24"/>
          <w:lang w:eastAsia="zh-CN"/>
        </w:rPr>
        <w:t>合同合约</w:t>
      </w:r>
      <w:r>
        <w:rPr>
          <w:sz w:val="24"/>
        </w:rPr>
        <w:t>需求</w:t>
      </w:r>
      <w:r>
        <w:rPr>
          <w:rFonts w:hint="eastAsia"/>
          <w:sz w:val="24"/>
          <w:lang w:eastAsia="zh-CN"/>
        </w:rPr>
        <w:t>相关计划</w:t>
      </w:r>
      <w:r>
        <w:rPr>
          <w:sz w:val="24"/>
        </w:rPr>
        <w:t>、图纸需求</w:t>
      </w:r>
      <w:r>
        <w:rPr>
          <w:rFonts w:hint="eastAsia"/>
          <w:sz w:val="24"/>
          <w:lang w:eastAsia="zh-CN"/>
        </w:rPr>
        <w:t>相关计划</w:t>
      </w:r>
      <w:r>
        <w:rPr>
          <w:sz w:val="24"/>
        </w:rPr>
        <w:t>编制完成后，召集设计部、招标系统讨论商定后执行。</w:t>
      </w:r>
    </w:p>
    <w:p>
      <w:pPr>
        <w:pStyle w:val="Heading2"/>
        <w:numPr>
          <w:ilvl w:val="0"/>
          <w:numId w:val="0"/>
        </w:numPr>
        <w:rPr>
          <w:rFonts w:ascii="Times New Roman" w:hAnsi="Times New Roman"/>
        </w:rPr>
      </w:pPr>
      <w:bookmarkStart w:id="148" w:name="_Toc174695747"/>
      <w:bookmarkStart w:id="149" w:name="_Toc178416014"/>
      <w:bookmarkStart w:id="150" w:name="_Toc174695634"/>
      <w:bookmarkStart w:id="151" w:name="_Toc324761713"/>
      <w:bookmarkStart w:id="152" w:name="_Toc324453155"/>
      <w:bookmarkStart w:id="153" w:name="_Toc324761347"/>
      <w:bookmarkStart w:id="154" w:name="_Toc324761762"/>
      <w:r>
        <w:rPr>
          <w:rFonts w:ascii="Times New Roman" w:hAnsi="Times New Roman"/>
        </w:rPr>
        <w:t>3.9 编制</w:t>
      </w:r>
      <w:bookmarkEnd w:id="148"/>
      <w:bookmarkEnd w:id="149"/>
      <w:bookmarkEnd w:id="150"/>
      <w:r>
        <w:rPr>
          <w:rFonts w:ascii="Times New Roman" w:hAnsi="Times New Roman"/>
        </w:rPr>
        <w:t>现场工程师工作细则</w:t>
      </w:r>
      <w:bookmarkEnd w:id="151"/>
      <w:bookmarkEnd w:id="152"/>
      <w:bookmarkEnd w:id="153"/>
      <w:bookmarkEnd w:id="154"/>
      <w:bookmarkStart w:id="155" w:name="_Toc174695635"/>
      <w:bookmarkStart w:id="156" w:name="_Toc174695748"/>
      <w:bookmarkStart w:id="157" w:name="_Toc178416015"/>
    </w:p>
    <w:bookmarkEnd w:id="155"/>
    <w:bookmarkEnd w:id="156"/>
    <w:bookmarkEnd w:id="157"/>
    <w:p>
      <w:pPr>
        <w:pStyle w:val="Normal0"/>
        <w:spacing w:line="360" w:lineRule="auto"/>
        <w:ind w:firstLine="480" w:firstLineChars="200"/>
        <w:rPr>
          <w:sz w:val="24"/>
        </w:rPr>
      </w:pPr>
      <w:r>
        <w:rPr>
          <w:rFonts w:hint="eastAsia"/>
          <w:sz w:val="24"/>
          <w:lang w:eastAsia="zh-CN"/>
        </w:rPr>
        <w:t>相关项目</w:t>
      </w:r>
      <w:r>
        <w:rPr>
          <w:sz w:val="24"/>
        </w:rPr>
        <w:t>主体开工前，工程部应督促施工单位提交施工组织设计，并负责组织由设计系统、工程系统、营销系统、施工单位等参加的施工组织设计评审会。</w:t>
      </w:r>
    </w:p>
    <w:p>
      <w:pPr>
        <w:pStyle w:val="Normal0"/>
        <w:spacing w:line="360" w:lineRule="auto"/>
        <w:ind w:firstLine="480" w:firstLineChars="200"/>
        <w:rPr>
          <w:sz w:val="24"/>
        </w:rPr>
      </w:pPr>
      <w:r>
        <w:rPr>
          <w:sz w:val="24"/>
        </w:rPr>
        <w:t>施工组织设计评审应重点评审场地布置是否满足安全文明施工、销售通道和销售环境、后续工程的施工要求。评审总进度</w:t>
      </w:r>
      <w:r>
        <w:rPr>
          <w:rFonts w:hint="eastAsia"/>
          <w:sz w:val="24"/>
          <w:lang w:eastAsia="zh-CN"/>
        </w:rPr>
        <w:t>相关计划</w:t>
      </w:r>
      <w:r>
        <w:rPr>
          <w:sz w:val="24"/>
        </w:rPr>
        <w:t>的重大节点是否满足公司开发和销售要求，总进度</w:t>
      </w:r>
      <w:r>
        <w:rPr>
          <w:rFonts w:hint="eastAsia"/>
          <w:sz w:val="24"/>
          <w:lang w:eastAsia="zh-CN"/>
        </w:rPr>
        <w:t>相关计划</w:t>
      </w:r>
      <w:r>
        <w:rPr>
          <w:sz w:val="24"/>
        </w:rPr>
        <w:t>应明确专业分包单位的介入时间节点，评审时应充分考虑专业分包单位的合理施工工期。</w:t>
      </w:r>
    </w:p>
    <w:p>
      <w:pPr>
        <w:pStyle w:val="Normal0"/>
        <w:spacing w:line="360" w:lineRule="auto"/>
        <w:ind w:firstLine="480" w:firstLineChars="200"/>
        <w:rPr>
          <w:sz w:val="24"/>
        </w:rPr>
      </w:pPr>
      <w:r>
        <w:rPr>
          <w:sz w:val="24"/>
        </w:rPr>
        <w:t>施工组织设计的评审</w:t>
      </w:r>
      <w:r>
        <w:rPr>
          <w:rFonts w:hint="eastAsia"/>
          <w:sz w:val="24"/>
          <w:lang w:eastAsia="zh-CN"/>
        </w:rPr>
        <w:t>合适的内容</w:t>
      </w:r>
      <w:r>
        <w:rPr>
          <w:sz w:val="24"/>
        </w:rPr>
        <w:t>主要包括施工</w:t>
      </w:r>
      <w:r>
        <w:rPr>
          <w:rFonts w:hint="eastAsia"/>
          <w:sz w:val="24"/>
          <w:lang w:eastAsia="zh-CN"/>
        </w:rPr>
        <w:t>合适的方案</w:t>
      </w:r>
      <w:r>
        <w:rPr>
          <w:sz w:val="24"/>
        </w:rPr>
        <w:t>（技术工艺方法、手段、流程），施工进度</w:t>
      </w:r>
      <w:r>
        <w:rPr>
          <w:rFonts w:hint="eastAsia"/>
          <w:sz w:val="24"/>
          <w:lang w:eastAsia="zh-CN"/>
        </w:rPr>
        <w:t>相关计划</w:t>
      </w:r>
      <w:r>
        <w:rPr>
          <w:sz w:val="24"/>
        </w:rPr>
        <w:t>，施工平面图，施工措施</w:t>
      </w:r>
      <w:bookmarkStart w:id="158" w:name="_Toc174695749"/>
      <w:bookmarkStart w:id="159" w:name="_Toc174696180"/>
      <w:bookmarkStart w:id="160" w:name="_Toc174695636"/>
      <w:bookmarkStart w:id="161" w:name="_Toc174681362"/>
      <w:r>
        <w:rPr>
          <w:sz w:val="24"/>
        </w:rPr>
        <w:t>，各类材料采购供应</w:t>
      </w:r>
      <w:r>
        <w:rPr>
          <w:rFonts w:hint="eastAsia"/>
          <w:sz w:val="24"/>
          <w:lang w:eastAsia="zh-CN"/>
        </w:rPr>
        <w:t>相关计划</w:t>
      </w:r>
      <w:r>
        <w:rPr>
          <w:sz w:val="24"/>
        </w:rPr>
        <w:t>，各类施工设备进场</w:t>
      </w:r>
      <w:r>
        <w:rPr>
          <w:rFonts w:hint="eastAsia"/>
          <w:sz w:val="24"/>
          <w:lang w:eastAsia="zh-CN"/>
        </w:rPr>
        <w:t>相关计划</w:t>
      </w:r>
      <w:r>
        <w:rPr>
          <w:sz w:val="24"/>
        </w:rPr>
        <w:t>。施工组织设计</w:t>
      </w:r>
      <w:bookmarkEnd w:id="158"/>
      <w:bookmarkEnd w:id="159"/>
      <w:bookmarkEnd w:id="160"/>
      <w:bookmarkEnd w:id="161"/>
      <w:r>
        <w:rPr>
          <w:sz w:val="24"/>
        </w:rPr>
        <w:t>的评审要点详见《施工组织设计审核制度》。</w:t>
      </w:r>
      <w:bookmarkStart w:id="162" w:name="_Toc174695753"/>
      <w:bookmarkStart w:id="163" w:name="_Toc174696184"/>
      <w:bookmarkStart w:id="164" w:name="_Toc174681366"/>
      <w:bookmarkStart w:id="165" w:name="_Toc174695640"/>
      <w:r>
        <w:rPr>
          <w:sz w:val="24"/>
        </w:rPr>
        <w:t>专项施工</w:t>
      </w:r>
      <w:bookmarkEnd w:id="162"/>
      <w:bookmarkEnd w:id="163"/>
      <w:bookmarkEnd w:id="164"/>
      <w:bookmarkEnd w:id="165"/>
      <w:r>
        <w:rPr>
          <w:rFonts w:hint="eastAsia"/>
          <w:sz w:val="24"/>
          <w:lang w:eastAsia="zh-CN"/>
        </w:rPr>
        <w:t>合适的方案</w:t>
      </w:r>
      <w:r>
        <w:rPr>
          <w:sz w:val="24"/>
        </w:rPr>
        <w:t>的编制和审核应符合建设部建质[2004]213号《〈危险性较大工程安全专项施工</w:t>
      </w:r>
      <w:r>
        <w:rPr>
          <w:rFonts w:hint="eastAsia"/>
          <w:sz w:val="24"/>
          <w:lang w:eastAsia="zh-CN"/>
        </w:rPr>
        <w:t>合适的方案</w:t>
      </w:r>
      <w:r>
        <w:rPr>
          <w:sz w:val="24"/>
        </w:rPr>
        <w:t>编制及专家论证评审办法〉的通知》要求。</w:t>
      </w:r>
      <w:bookmarkStart w:id="166" w:name="_Toc174695644"/>
      <w:bookmarkStart w:id="167" w:name="_Toc174695757"/>
      <w:bookmarkStart w:id="168" w:name="_Toc178416016"/>
    </w:p>
    <w:p>
      <w:pPr>
        <w:pStyle w:val="Heading2"/>
        <w:numPr>
          <w:ilvl w:val="0"/>
          <w:numId w:val="0"/>
        </w:numPr>
        <w:rPr>
          <w:rFonts w:ascii="Times New Roman" w:hAnsi="Times New Roman"/>
        </w:rPr>
      </w:pPr>
      <w:bookmarkStart w:id="169" w:name="_Toc324761348"/>
      <w:bookmarkStart w:id="170" w:name="_Toc324761714"/>
      <w:bookmarkStart w:id="171" w:name="_Toc324453156"/>
      <w:bookmarkStart w:id="172" w:name="_Toc324761763"/>
      <w:r>
        <w:rPr>
          <w:rFonts w:ascii="Times New Roman" w:hAnsi="Times New Roman"/>
        </w:rPr>
        <w:t>3.10 前期的其他辅助工作</w:t>
      </w:r>
      <w:bookmarkEnd w:id="166"/>
      <w:bookmarkEnd w:id="167"/>
      <w:bookmarkEnd w:id="168"/>
      <w:bookmarkEnd w:id="169"/>
      <w:bookmarkEnd w:id="170"/>
      <w:bookmarkEnd w:id="171"/>
      <w:bookmarkEnd w:id="172"/>
      <w:bookmarkStart w:id="173" w:name="_Toc174695645"/>
      <w:bookmarkStart w:id="174" w:name="_Toc174695758"/>
      <w:bookmarkStart w:id="175" w:name="_Toc174696189"/>
    </w:p>
    <w:p>
      <w:pPr>
        <w:pStyle w:val="Normal0"/>
        <w:spacing w:line="360" w:lineRule="auto"/>
        <w:ind w:firstLine="480" w:firstLineChars="200"/>
        <w:rPr>
          <w:sz w:val="24"/>
        </w:rPr>
      </w:pPr>
      <w:r>
        <w:rPr>
          <w:sz w:val="24"/>
        </w:rPr>
        <w:t>1)督促施工单位按已审批的临时设施搭设</w:t>
      </w:r>
      <w:bookmarkEnd w:id="173"/>
      <w:bookmarkEnd w:id="174"/>
      <w:bookmarkEnd w:id="175"/>
      <w:r>
        <w:rPr>
          <w:rFonts w:hint="eastAsia"/>
          <w:sz w:val="24"/>
          <w:lang w:eastAsia="zh-CN"/>
        </w:rPr>
        <w:t>合适的方案</w:t>
      </w:r>
      <w:r>
        <w:rPr>
          <w:sz w:val="24"/>
        </w:rPr>
        <w:t>搭设临设。</w:t>
      </w:r>
    </w:p>
    <w:p>
      <w:pPr>
        <w:pStyle w:val="Normal0"/>
        <w:spacing w:line="360" w:lineRule="auto"/>
        <w:ind w:firstLine="480" w:firstLineChars="200"/>
        <w:rPr>
          <w:sz w:val="24"/>
        </w:rPr>
      </w:pPr>
      <w:r>
        <w:rPr>
          <w:sz w:val="24"/>
        </w:rPr>
        <w:t>2)工程部办公环境及办公条件的规划。</w:t>
      </w:r>
    </w:p>
    <w:p>
      <w:pPr>
        <w:pStyle w:val="Normal0"/>
        <w:spacing w:line="360" w:lineRule="auto"/>
        <w:ind w:firstLine="480" w:firstLineChars="200"/>
        <w:rPr>
          <w:sz w:val="24"/>
        </w:rPr>
      </w:pPr>
      <w:r>
        <w:rPr>
          <w:sz w:val="24"/>
        </w:rPr>
        <w:t>①资料文件柜标准统一，数量满足全过程需要；柜内文件夹应分阶段，按类型分类。</w:t>
      </w:r>
    </w:p>
    <w:p>
      <w:pPr>
        <w:pStyle w:val="Normal0"/>
        <w:spacing w:line="360" w:lineRule="auto"/>
        <w:ind w:firstLine="480" w:firstLineChars="200"/>
        <w:rPr>
          <w:sz w:val="24"/>
        </w:rPr>
      </w:pPr>
      <w:r>
        <w:rPr>
          <w:sz w:val="24"/>
        </w:rPr>
        <w:t>②工程所需的各类表格应准备齐全，应配备本工程需要的工程建设标准书籍或电子图书。</w:t>
      </w:r>
    </w:p>
    <w:p>
      <w:pPr>
        <w:pStyle w:val="Normal0"/>
        <w:spacing w:line="360" w:lineRule="auto"/>
        <w:ind w:firstLine="480" w:firstLineChars="200"/>
        <w:rPr>
          <w:sz w:val="24"/>
        </w:rPr>
      </w:pPr>
      <w:r>
        <w:rPr>
          <w:sz w:val="24"/>
        </w:rPr>
        <w:t>③公示文件应符合统一要求，</w:t>
      </w:r>
      <w:r>
        <w:rPr>
          <w:rFonts w:hint="eastAsia"/>
          <w:sz w:val="24"/>
          <w:lang w:eastAsia="zh-CN"/>
        </w:rPr>
        <w:t>合适的内容</w:t>
      </w:r>
      <w:r>
        <w:rPr>
          <w:sz w:val="24"/>
        </w:rPr>
        <w:t>包括：质量方针、质量目标、质量体系认证、</w:t>
      </w:r>
      <w:r>
        <w:rPr>
          <w:rFonts w:hint="eastAsia"/>
          <w:sz w:val="24"/>
          <w:lang w:eastAsia="zh-CN"/>
        </w:rPr>
        <w:t>相关项目</w:t>
      </w:r>
      <w:r>
        <w:rPr>
          <w:sz w:val="24"/>
        </w:rPr>
        <w:t>组织架构、岗位职责、规划许可证、施工许可证、规划总平图、综合管线总平面图、晴雨表等。</w:t>
      </w:r>
    </w:p>
    <w:p>
      <w:pPr>
        <w:pStyle w:val="Normal0"/>
        <w:spacing w:line="360" w:lineRule="auto"/>
        <w:ind w:firstLine="480" w:firstLineChars="200"/>
        <w:rPr>
          <w:sz w:val="24"/>
        </w:rPr>
      </w:pPr>
      <w:r>
        <w:rPr>
          <w:sz w:val="24"/>
        </w:rPr>
        <w:t>④应按公司制度设置材料样板间。</w:t>
      </w:r>
    </w:p>
    <w:p>
      <w:pPr>
        <w:pStyle w:val="Normal0"/>
        <w:spacing w:line="360" w:lineRule="auto"/>
        <w:ind w:firstLine="480" w:firstLineChars="200"/>
        <w:rPr>
          <w:sz w:val="24"/>
        </w:rPr>
      </w:pPr>
      <w:r>
        <w:rPr>
          <w:sz w:val="24"/>
        </w:rPr>
        <w:t>⑤办公室周围要做到美观，整洁，有绿化。</w:t>
      </w:r>
    </w:p>
    <w:p>
      <w:pPr>
        <w:pStyle w:val="Normal0"/>
        <w:spacing w:line="360" w:lineRule="auto"/>
        <w:ind w:firstLine="480" w:firstLineChars="200"/>
        <w:rPr>
          <w:sz w:val="24"/>
        </w:rPr>
      </w:pPr>
      <w:r>
        <w:rPr>
          <w:sz w:val="24"/>
        </w:rPr>
        <w:t>3)工程系统例会</w:t>
      </w:r>
    </w:p>
    <w:p>
      <w:pPr>
        <w:pStyle w:val="Normal0"/>
        <w:spacing w:line="360" w:lineRule="auto"/>
        <w:ind w:firstLine="480" w:firstLineChars="200"/>
        <w:rPr>
          <w:sz w:val="24"/>
        </w:rPr>
      </w:pPr>
      <w:r>
        <w:rPr>
          <w:sz w:val="24"/>
        </w:rPr>
        <w:t>4)熟悉工程图纸、编制各种记录</w:t>
      </w:r>
    </w:p>
    <w:p>
      <w:pPr>
        <w:pStyle w:val="Normal0"/>
        <w:spacing w:line="360" w:lineRule="auto"/>
        <w:ind w:firstLine="480" w:firstLineChars="200"/>
        <w:rPr>
          <w:sz w:val="24"/>
        </w:rPr>
        <w:sectPr>
          <w:headerReference w:type="even" r:id="rId80"/>
          <w:headerReference w:type="default" r:id="rId81"/>
          <w:footerReference w:type="even" r:id="rId82"/>
          <w:footerReference w:type="default" r:id="rId83"/>
          <w:type w:val="nextPage"/>
          <w:pgSz w:w="11906" w:h="16838"/>
          <w:pgMar w:top="1418" w:right="1134" w:bottom="1418" w:left="1418" w:header="851" w:footer="992" w:gutter="0"/>
          <w:pgNumType w:start="14"/>
          <w:cols w:num="1" w:space="425"/>
          <w:titlePg w:val="0"/>
          <w:docGrid w:type="lines" w:linePitch="312" w:charSpace="0"/>
        </w:sectPr>
      </w:pPr>
    </w:p>
    <w:p>
      <w:pPr>
        <w:pStyle w:val="Normal0"/>
        <w:spacing w:line="360" w:lineRule="auto"/>
        <w:ind w:firstLine="480" w:firstLineChars="200"/>
        <w:rPr>
          <w:sz w:val="24"/>
        </w:rPr>
      </w:pPr>
      <w:r>
        <w:rPr>
          <w:sz w:val="24"/>
        </w:rPr>
        <w:t>在熟悉工程图纸的基础上，根据工程的构成事先编制好隐蔽验收记录和检批验收记录，这既是对施工验收工作的规划，也为施工阶段的工作做好了铺垫，既减少了施工过程中记录登记的劳动，也使记录一目了然，便于统计和检查。</w:t>
      </w:r>
    </w:p>
    <w:p>
      <w:pPr>
        <w:pStyle w:val="Normal0"/>
        <w:spacing w:line="360" w:lineRule="auto"/>
        <w:ind w:firstLine="480" w:firstLineChars="200"/>
        <w:rPr>
          <w:sz w:val="24"/>
        </w:rPr>
      </w:pPr>
      <w:r>
        <w:rPr>
          <w:sz w:val="24"/>
        </w:rPr>
        <w:t>5)放线点的及时复核和保护</w:t>
      </w:r>
    </w:p>
    <w:p>
      <w:pPr>
        <w:pStyle w:val="Normal0"/>
        <w:spacing w:line="360" w:lineRule="auto"/>
        <w:ind w:firstLine="480" w:firstLineChars="200"/>
        <w:rPr>
          <w:sz w:val="24"/>
        </w:rPr>
      </w:pPr>
      <w:r>
        <w:rPr>
          <w:sz w:val="24"/>
        </w:rPr>
        <w:t>①对于规划局提供或认可的建筑物定位放线点，工程部应进行复核并做好保护措施。</w:t>
      </w:r>
    </w:p>
    <w:p>
      <w:pPr>
        <w:pStyle w:val="Normal0"/>
        <w:spacing w:line="360" w:lineRule="auto"/>
        <w:ind w:firstLine="480" w:firstLineChars="200"/>
        <w:rPr>
          <w:sz w:val="24"/>
        </w:rPr>
      </w:pPr>
      <w:r>
        <w:rPr>
          <w:sz w:val="24"/>
        </w:rPr>
        <w:t>②现场工程师应要求施工承包单位，对建设单位给定的原始基准点、基准线和标高等测量控制点进行复核，并将复测结果报现场工程师审核，经批准后施工承包单位方能进行准确的测量放线，建立施工测量控制网，并应对其准确性负责，同时做好基桩的保护。</w:t>
      </w:r>
    </w:p>
    <w:p>
      <w:pPr>
        <w:pStyle w:val="Normal0"/>
        <w:spacing w:line="360" w:lineRule="auto"/>
        <w:ind w:firstLine="480" w:firstLineChars="200"/>
        <w:rPr>
          <w:sz w:val="24"/>
        </w:rPr>
      </w:pPr>
      <w:r>
        <w:rPr>
          <w:sz w:val="24"/>
        </w:rPr>
        <w:t>③复测施工测量控制网。抽检建筑方格网、控制高程的水准网点以及标桩埋设位置等。</w:t>
      </w:r>
    </w:p>
    <w:p>
      <w:pPr>
        <w:pStyle w:val="Normal0"/>
        <w:spacing w:line="360" w:lineRule="auto"/>
        <w:ind w:firstLine="480" w:firstLineChars="200"/>
        <w:rPr>
          <w:sz w:val="24"/>
        </w:rPr>
      </w:pPr>
      <w:r>
        <w:rPr>
          <w:sz w:val="24"/>
        </w:rPr>
        <w:t>6)评审施工单位的组织架构及质量保证体系、安全文明施工保证体系。</w:t>
      </w:r>
    </w:p>
    <w:p>
      <w:pPr>
        <w:pStyle w:val="Normal0"/>
        <w:spacing w:line="360" w:lineRule="auto"/>
        <w:ind w:firstLine="480" w:firstLineChars="200"/>
        <w:rPr>
          <w:sz w:val="24"/>
        </w:rPr>
      </w:pPr>
      <w:r>
        <w:rPr>
          <w:sz w:val="24"/>
        </w:rPr>
        <w:t>7)评审施工单位人员资质及特种作业人员资格证，对于施工单位的主要</w:t>
      </w:r>
      <w:r>
        <w:rPr>
          <w:rFonts w:hint="eastAsia"/>
          <w:sz w:val="24"/>
          <w:lang w:eastAsia="zh-CN"/>
        </w:rPr>
        <w:t>管理管控</w:t>
      </w:r>
      <w:r>
        <w:rPr>
          <w:sz w:val="24"/>
        </w:rPr>
        <w:t>人员，应到其总公司进行核查，核查</w:t>
      </w:r>
      <w:r>
        <w:rPr>
          <w:rFonts w:hint="eastAsia"/>
          <w:sz w:val="24"/>
          <w:lang w:eastAsia="zh-CN"/>
        </w:rPr>
        <w:t>合适的内容</w:t>
      </w:r>
      <w:r>
        <w:rPr>
          <w:sz w:val="24"/>
        </w:rPr>
        <w:t>包括其工资单、社保等。</w:t>
      </w:r>
    </w:p>
    <w:p>
      <w:pPr>
        <w:pStyle w:val="Normal0"/>
        <w:spacing w:line="360" w:lineRule="auto"/>
        <w:ind w:firstLine="480" w:firstLineChars="200"/>
        <w:rPr>
          <w:sz w:val="24"/>
        </w:rPr>
      </w:pPr>
      <w:r>
        <w:rPr>
          <w:sz w:val="24"/>
        </w:rPr>
        <w:t>8)评审施工单位进场设备</w:t>
      </w:r>
    </w:p>
    <w:p>
      <w:pPr>
        <w:pStyle w:val="Normal0"/>
        <w:spacing w:line="360" w:lineRule="auto"/>
        <w:ind w:firstLine="480" w:firstLineChars="200"/>
        <w:rPr>
          <w:sz w:val="24"/>
        </w:rPr>
      </w:pPr>
      <w:r>
        <w:rPr>
          <w:sz w:val="24"/>
        </w:rPr>
        <w:t>数量满足施工组织设计及施工进度要求；性能满足工程特点及地质条件要求；设备状况能满足连续工作及施工安全要求。</w:t>
      </w:r>
    </w:p>
    <w:p>
      <w:pPr>
        <w:pStyle w:val="Normal0"/>
        <w:spacing w:line="360" w:lineRule="auto"/>
        <w:ind w:firstLine="480" w:firstLineChars="200"/>
        <w:rPr>
          <w:sz w:val="24"/>
        </w:rPr>
      </w:pPr>
      <w:r>
        <w:rPr>
          <w:sz w:val="24"/>
        </w:rPr>
        <w:t>9)验收进场施工材料。（按公司的材料验收制度）</w:t>
      </w:r>
    </w:p>
    <w:p>
      <w:pPr>
        <w:pStyle w:val="Normal0"/>
        <w:spacing w:line="360" w:lineRule="auto"/>
        <w:ind w:firstLine="480" w:firstLineChars="200"/>
        <w:rPr>
          <w:sz w:val="24"/>
        </w:rPr>
      </w:pPr>
      <w:r>
        <w:rPr>
          <w:sz w:val="24"/>
        </w:rPr>
        <w:t>10)了解当地政府及行业的相关要求，各分部分项工程的验收标准和验收要求。</w:t>
      </w:r>
    </w:p>
    <w:p>
      <w:pPr>
        <w:pStyle w:val="Normal0"/>
        <w:spacing w:line="360" w:lineRule="auto"/>
        <w:ind w:firstLine="480" w:firstLineChars="200"/>
        <w:rPr>
          <w:sz w:val="24"/>
        </w:rPr>
      </w:pPr>
    </w:p>
    <w:p>
      <w:pPr>
        <w:pStyle w:val="Normal0"/>
        <w:spacing w:line="360" w:lineRule="auto"/>
        <w:ind w:firstLine="480" w:firstLineChars="200"/>
        <w:rPr>
          <w:sz w:val="24"/>
        </w:rPr>
      </w:pPr>
    </w:p>
    <w:p>
      <w:pPr>
        <w:pStyle w:val="Normal0"/>
        <w:spacing w:line="360" w:lineRule="auto"/>
        <w:ind w:firstLine="480" w:firstLineChars="200"/>
        <w:rPr>
          <w:sz w:val="24"/>
        </w:rPr>
      </w:pPr>
    </w:p>
    <w:p>
      <w:pPr>
        <w:pStyle w:val="Normal0"/>
        <w:spacing w:line="360" w:lineRule="auto"/>
        <w:ind w:firstLine="480" w:firstLineChars="200"/>
        <w:rPr>
          <w:sz w:val="24"/>
        </w:rPr>
      </w:pPr>
    </w:p>
    <w:p>
      <w:pPr>
        <w:pStyle w:val="Normal0"/>
        <w:spacing w:line="360" w:lineRule="auto"/>
        <w:ind w:firstLine="480" w:firstLineChars="200"/>
        <w:rPr>
          <w:sz w:val="24"/>
        </w:rPr>
      </w:pPr>
    </w:p>
    <w:p>
      <w:pPr>
        <w:pStyle w:val="Normal0"/>
        <w:spacing w:line="360" w:lineRule="auto"/>
        <w:ind w:firstLine="480" w:firstLineChars="200"/>
        <w:rPr>
          <w:sz w:val="24"/>
        </w:rPr>
      </w:pPr>
    </w:p>
    <w:p>
      <w:pPr>
        <w:pStyle w:val="Normal0"/>
        <w:spacing w:line="360" w:lineRule="auto"/>
        <w:ind w:firstLine="480" w:firstLineChars="200"/>
        <w:rPr>
          <w:sz w:val="24"/>
        </w:rPr>
      </w:pPr>
    </w:p>
    <w:p>
      <w:pPr>
        <w:pStyle w:val="Heading1"/>
        <w:rPr>
          <w:b w:val="0"/>
        </w:rPr>
      </w:pPr>
      <w:bookmarkStart w:id="176" w:name="_Toc324453157"/>
      <w:bookmarkStart w:id="177" w:name="_Toc324761349"/>
      <w:bookmarkStart w:id="178" w:name="_Toc324761715"/>
      <w:bookmarkStart w:id="179" w:name="_Toc324761764"/>
      <w:r>
        <w:rPr>
          <w:b w:val="0"/>
        </w:rPr>
        <w:t>4 东莞桥头</w:t>
      </w:r>
      <w:r>
        <w:rPr>
          <w:rFonts w:hint="eastAsia"/>
          <w:b w:val="0"/>
          <w:lang w:eastAsia="zh-CN"/>
        </w:rPr>
        <w:t>相关项目</w:t>
      </w:r>
      <w:r>
        <w:rPr>
          <w:b w:val="0"/>
        </w:rPr>
        <w:t>开盘的网络分析</w:t>
      </w:r>
      <w:bookmarkEnd w:id="176"/>
      <w:bookmarkEnd w:id="177"/>
      <w:bookmarkEnd w:id="178"/>
      <w:bookmarkEnd w:id="179"/>
    </w:p>
    <w:p>
      <w:pPr>
        <w:pStyle w:val="Heading2"/>
        <w:numPr>
          <w:ilvl w:val="0"/>
          <w:numId w:val="0"/>
        </w:numPr>
        <w:rPr>
          <w:rFonts w:ascii="Times New Roman" w:hAnsi="Times New Roman"/>
        </w:rPr>
      </w:pPr>
      <w:bookmarkStart w:id="180" w:name="_Toc324453158"/>
      <w:bookmarkStart w:id="181" w:name="_Toc324761716"/>
      <w:bookmarkStart w:id="182" w:name="_Toc324761350"/>
      <w:bookmarkStart w:id="183" w:name="_Toc324761765"/>
      <w:r>
        <w:rPr>
          <w:rFonts w:ascii="Times New Roman" w:hAnsi="Times New Roman"/>
        </w:rPr>
        <w:t>4.1 确定目标</w:t>
      </w:r>
      <w:bookmarkEnd w:id="180"/>
      <w:bookmarkEnd w:id="181"/>
      <w:bookmarkEnd w:id="182"/>
      <w:bookmarkEnd w:id="183"/>
    </w:p>
    <w:p>
      <w:pPr>
        <w:pStyle w:val="Normal0"/>
        <w:spacing w:line="360" w:lineRule="auto"/>
        <w:ind w:firstLine="480" w:firstLineChars="200"/>
        <w:rPr>
          <w:sz w:val="24"/>
        </w:rPr>
        <w:sectPr>
          <w:headerReference w:type="even" r:id="rId84"/>
          <w:headerReference w:type="default" r:id="rId85"/>
          <w:footerReference w:type="even" r:id="rId86"/>
          <w:footerReference w:type="default" r:id="rId87"/>
          <w:type w:val="nextPage"/>
          <w:pgSz w:w="11906" w:h="16838"/>
          <w:pgMar w:top="1418" w:right="1134" w:bottom="1418" w:left="1418" w:header="851" w:footer="992" w:gutter="0"/>
          <w:pgNumType w:start="15"/>
          <w:cols w:num="1" w:space="425"/>
          <w:titlePg w:val="0"/>
          <w:docGrid w:type="lines" w:linePitch="312" w:charSpace="0"/>
        </w:sectPr>
      </w:pPr>
      <w:r>
        <w:rPr>
          <w:sz w:val="24"/>
        </w:rPr>
        <w:t>确定目标，是指如何对一个工程</w:t>
      </w:r>
      <w:r>
        <w:rPr>
          <w:rFonts w:hint="eastAsia"/>
          <w:sz w:val="24"/>
          <w:lang w:eastAsia="zh-CN"/>
        </w:rPr>
        <w:t>相关项目</w:t>
      </w:r>
      <w:r>
        <w:rPr>
          <w:sz w:val="24"/>
        </w:rPr>
        <w:t>应用网络</w:t>
      </w:r>
      <w:r>
        <w:rPr>
          <w:rFonts w:hint="eastAsia"/>
          <w:sz w:val="24"/>
          <w:lang w:eastAsia="zh-CN"/>
        </w:rPr>
        <w:t>相关计划</w:t>
      </w:r>
      <w:r>
        <w:rPr>
          <w:sz w:val="24"/>
        </w:rPr>
        <w:t>技术，并对工程</w:t>
      </w:r>
      <w:r>
        <w:rPr>
          <w:rFonts w:hint="eastAsia"/>
          <w:sz w:val="24"/>
          <w:lang w:eastAsia="zh-CN"/>
        </w:rPr>
        <w:t>相关项目</w:t>
      </w:r>
    </w:p>
    <w:p>
      <w:pPr>
        <w:pStyle w:val="Normal0"/>
        <w:spacing w:line="360" w:lineRule="auto"/>
        <w:ind w:firstLine="480" w:firstLineChars="200"/>
        <w:rPr>
          <w:sz w:val="24"/>
        </w:rPr>
      </w:pPr>
      <w:r>
        <w:rPr>
          <w:sz w:val="24"/>
        </w:rPr>
        <w:t>技术指标的提出具体的要求。比如在时间方面，成本费用方面要取得什么成果。跟据现有企业的基础</w:t>
      </w:r>
      <w:r>
        <w:rPr>
          <w:rFonts w:hint="eastAsia"/>
          <w:sz w:val="24"/>
          <w:lang w:eastAsia="zh-CN"/>
        </w:rPr>
        <w:t>管理管控</w:t>
      </w:r>
      <w:r>
        <w:rPr>
          <w:sz w:val="24"/>
        </w:rPr>
        <w:t>情况，掌握各方面的信息，利用网络</w:t>
      </w:r>
      <w:r>
        <w:rPr>
          <w:rFonts w:hint="eastAsia"/>
          <w:sz w:val="24"/>
          <w:lang w:eastAsia="zh-CN"/>
        </w:rPr>
        <w:t>相关计划</w:t>
      </w:r>
      <w:r>
        <w:rPr>
          <w:sz w:val="24"/>
        </w:rPr>
        <w:t>技术为实现工程</w:t>
      </w:r>
      <w:r>
        <w:rPr>
          <w:rFonts w:hint="eastAsia"/>
          <w:sz w:val="24"/>
          <w:lang w:eastAsia="zh-CN"/>
        </w:rPr>
        <w:t>相关项目</w:t>
      </w:r>
      <w:r>
        <w:rPr>
          <w:sz w:val="24"/>
        </w:rPr>
        <w:t>缩短工期，而寻求最合适的</w:t>
      </w:r>
      <w:r>
        <w:rPr>
          <w:rFonts w:hint="eastAsia"/>
          <w:sz w:val="24"/>
          <w:lang w:eastAsia="zh-CN"/>
        </w:rPr>
        <w:t>合适的方案</w:t>
      </w:r>
      <w:r>
        <w:rPr>
          <w:sz w:val="24"/>
        </w:rPr>
        <w:t>。本论文就是要对东莞桥头</w:t>
      </w:r>
      <w:r>
        <w:rPr>
          <w:rFonts w:hint="eastAsia"/>
          <w:sz w:val="24"/>
          <w:lang w:eastAsia="zh-CN"/>
        </w:rPr>
        <w:t>相关项目</w:t>
      </w:r>
      <w:r>
        <w:rPr>
          <w:sz w:val="24"/>
        </w:rPr>
        <w:t>进行网络优化，缩短工期，给公司创造更多的经济利益。</w:t>
      </w:r>
    </w:p>
    <w:p>
      <w:pPr>
        <w:pStyle w:val="Heading2"/>
        <w:numPr>
          <w:ilvl w:val="0"/>
          <w:numId w:val="0"/>
        </w:numPr>
        <w:rPr>
          <w:rFonts w:ascii="Times New Roman" w:hAnsi="Times New Roman"/>
        </w:rPr>
      </w:pPr>
      <w:bookmarkStart w:id="184" w:name="_Toc324453159"/>
      <w:bookmarkStart w:id="185" w:name="_Toc324761351"/>
      <w:bookmarkStart w:id="186" w:name="_Toc324761717"/>
      <w:bookmarkStart w:id="187" w:name="_Toc324761766"/>
      <w:r>
        <w:rPr>
          <w:rFonts w:ascii="Times New Roman" w:hAnsi="Times New Roman"/>
        </w:rPr>
        <w:t xml:space="preserve">4.2 </w:t>
      </w:r>
      <w:r>
        <w:rPr>
          <w:rFonts w:ascii="Times New Roman" w:hAnsi="Times New Roman" w:hint="eastAsia"/>
          <w:lang w:eastAsia="zh-CN"/>
        </w:rPr>
        <w:t>相关项目</w:t>
      </w:r>
      <w:r>
        <w:rPr>
          <w:rFonts w:ascii="Times New Roman" w:hAnsi="Times New Roman"/>
        </w:rPr>
        <w:t>分解及工序代号</w:t>
      </w:r>
      <w:bookmarkEnd w:id="184"/>
      <w:bookmarkEnd w:id="185"/>
      <w:bookmarkEnd w:id="186"/>
      <w:bookmarkEnd w:id="187"/>
    </w:p>
    <w:p>
      <w:pPr>
        <w:pStyle w:val="Normal0"/>
        <w:spacing w:line="360" w:lineRule="auto"/>
        <w:ind w:firstLine="480" w:firstLineChars="200"/>
        <w:rPr>
          <w:sz w:val="24"/>
        </w:rPr>
      </w:pPr>
      <w:r>
        <w:rPr>
          <w:sz w:val="24"/>
        </w:rPr>
        <w:t>把一个工程</w:t>
      </w:r>
      <w:r>
        <w:rPr>
          <w:rFonts w:hint="eastAsia"/>
          <w:sz w:val="24"/>
          <w:lang w:eastAsia="zh-CN"/>
        </w:rPr>
        <w:t>相关项目</w:t>
      </w:r>
      <w:r>
        <w:rPr>
          <w:sz w:val="24"/>
        </w:rPr>
        <w:t>分成为许多作业，在绘制网络图之前就要将工程</w:t>
      </w:r>
      <w:r>
        <w:rPr>
          <w:rFonts w:hint="eastAsia"/>
          <w:sz w:val="24"/>
          <w:lang w:eastAsia="zh-CN"/>
        </w:rPr>
        <w:t>相关项目</w:t>
      </w:r>
      <w:r>
        <w:rPr>
          <w:sz w:val="24"/>
        </w:rPr>
        <w:t>分解成各项作业。并把每个工序用字母代替。以便于在绘制网络图更为的简便。作业</w:t>
      </w:r>
      <w:r>
        <w:rPr>
          <w:rFonts w:hint="eastAsia"/>
          <w:sz w:val="24"/>
          <w:lang w:eastAsia="zh-CN"/>
        </w:rPr>
        <w:t>相关项目</w:t>
      </w:r>
      <w:r>
        <w:rPr>
          <w:sz w:val="24"/>
        </w:rPr>
        <w:t>划分是视工程</w:t>
      </w:r>
      <w:r>
        <w:rPr>
          <w:rFonts w:hint="eastAsia"/>
          <w:sz w:val="24"/>
          <w:lang w:eastAsia="zh-CN"/>
        </w:rPr>
        <w:t>合适的内容</w:t>
      </w:r>
      <w:r>
        <w:rPr>
          <w:sz w:val="24"/>
        </w:rPr>
        <w:t>以及不同情况要求而定，一般情况下，作业所包含的</w:t>
      </w:r>
      <w:r>
        <w:rPr>
          <w:rFonts w:hint="eastAsia"/>
          <w:sz w:val="24"/>
          <w:lang w:eastAsia="zh-CN"/>
        </w:rPr>
        <w:t>合适的内容</w:t>
      </w:r>
      <w:r>
        <w:rPr>
          <w:sz w:val="24"/>
        </w:rPr>
        <w:t>多，信息大。划分的范围可以简单一点，反之要详细些。作业</w:t>
      </w:r>
      <w:r>
        <w:rPr>
          <w:rFonts w:hint="eastAsia"/>
          <w:sz w:val="24"/>
          <w:lang w:eastAsia="zh-CN"/>
        </w:rPr>
        <w:t>相关项目</w:t>
      </w:r>
      <w:r>
        <w:rPr>
          <w:sz w:val="24"/>
        </w:rPr>
        <w:t>划分得详细，网络图的结点和箭线就多。而对于上层决策者来说，网络图可以绘制的简单些，他们主要是通观全局、分析矛盾、掌握关键、协调工作、进行决策；对于基层的实施者而言，网络图就可绘制得详细些，以便具体进行有效的工作。</w:t>
      </w:r>
    </w:p>
    <w:p>
      <w:pPr>
        <w:pStyle w:val="Normal0"/>
        <w:spacing w:line="360" w:lineRule="auto"/>
        <w:ind w:firstLine="480" w:firstLineChars="200"/>
        <w:rPr>
          <w:sz w:val="24"/>
        </w:rPr>
      </w:pPr>
      <w:r>
        <w:rPr>
          <w:sz w:val="24"/>
        </w:rPr>
        <w:t>本</w:t>
      </w:r>
      <w:r>
        <w:rPr>
          <w:rFonts w:hint="eastAsia"/>
          <w:sz w:val="24"/>
          <w:lang w:eastAsia="zh-CN"/>
        </w:rPr>
        <w:t>相关项目</w:t>
      </w:r>
      <w:r>
        <w:rPr>
          <w:sz w:val="24"/>
        </w:rPr>
        <w:t>分解及工序代号如表4-1所示。</w:t>
      </w:r>
    </w:p>
    <w:p>
      <w:pPr>
        <w:pStyle w:val="Normal0"/>
        <w:jc w:val="center"/>
      </w:pPr>
      <w:r>
        <w:t>表4-1东莞桥头</w:t>
      </w:r>
      <w:r>
        <w:rPr>
          <w:rFonts w:hint="eastAsia"/>
          <w:lang w:eastAsia="zh-CN"/>
        </w:rPr>
        <w:t>相关项目</w:t>
      </w:r>
      <w:r>
        <w:t>开盘的网络分析的工序代号表</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261"/>
        <w:gridCol w:w="4261"/>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4261" w:type="dxa"/>
          </w:tcPr>
          <w:p>
            <w:pPr>
              <w:pStyle w:val="Normal0"/>
            </w:pPr>
            <w:r>
              <w:t>工序名称</w:t>
            </w:r>
          </w:p>
        </w:tc>
        <w:tc>
          <w:tcPr>
            <w:tcW w:w="4261" w:type="dxa"/>
          </w:tcPr>
          <w:p>
            <w:pPr>
              <w:pStyle w:val="Normal0"/>
            </w:pPr>
            <w:r>
              <w:t>代号</w:t>
            </w:r>
          </w:p>
        </w:tc>
      </w:tr>
      <w:tr>
        <w:tblPrEx>
          <w:tblW w:w="0" w:type="auto"/>
          <w:tblInd w:w="0" w:type="dxa"/>
          <w:tblCellMar>
            <w:top w:w="0" w:type="dxa"/>
            <w:left w:w="108" w:type="dxa"/>
            <w:bottom w:w="0" w:type="dxa"/>
            <w:right w:w="108" w:type="dxa"/>
          </w:tblCellMar>
        </w:tblPrEx>
        <w:tc>
          <w:tcPr>
            <w:tcW w:w="4261" w:type="dxa"/>
          </w:tcPr>
          <w:p>
            <w:pPr>
              <w:pStyle w:val="Normal0"/>
            </w:pPr>
            <w:r>
              <w:t xml:space="preserve">取得国土使用权证                    </w:t>
            </w:r>
          </w:p>
        </w:tc>
        <w:tc>
          <w:tcPr>
            <w:tcW w:w="4261" w:type="dxa"/>
          </w:tcPr>
          <w:p>
            <w:pPr>
              <w:pStyle w:val="Normal0"/>
            </w:pPr>
            <w:r>
              <w:t>A</w:t>
            </w:r>
          </w:p>
        </w:tc>
      </w:tr>
      <w:tr>
        <w:tblPrEx>
          <w:tblW w:w="0" w:type="auto"/>
          <w:tblInd w:w="0" w:type="dxa"/>
          <w:tblCellMar>
            <w:top w:w="0" w:type="dxa"/>
            <w:left w:w="108" w:type="dxa"/>
            <w:bottom w:w="0" w:type="dxa"/>
            <w:right w:w="108" w:type="dxa"/>
          </w:tblCellMar>
        </w:tblPrEx>
        <w:tc>
          <w:tcPr>
            <w:tcW w:w="4261" w:type="dxa"/>
          </w:tcPr>
          <w:p>
            <w:pPr>
              <w:pStyle w:val="Normal0"/>
            </w:pPr>
            <w:r>
              <w:t xml:space="preserve">交地                                </w:t>
            </w:r>
          </w:p>
        </w:tc>
        <w:tc>
          <w:tcPr>
            <w:tcW w:w="4261" w:type="dxa"/>
          </w:tcPr>
          <w:p>
            <w:pPr>
              <w:pStyle w:val="Normal0"/>
            </w:pPr>
            <w:r>
              <w:t>B</w:t>
            </w:r>
          </w:p>
        </w:tc>
      </w:tr>
      <w:tr>
        <w:tblPrEx>
          <w:tblW w:w="0" w:type="auto"/>
          <w:tblInd w:w="0" w:type="dxa"/>
          <w:tblCellMar>
            <w:top w:w="0" w:type="dxa"/>
            <w:left w:w="108" w:type="dxa"/>
            <w:bottom w:w="0" w:type="dxa"/>
            <w:right w:w="108" w:type="dxa"/>
          </w:tblCellMar>
        </w:tblPrEx>
        <w:tc>
          <w:tcPr>
            <w:tcW w:w="4261" w:type="dxa"/>
          </w:tcPr>
          <w:p>
            <w:pPr>
              <w:pStyle w:val="Normal0"/>
            </w:pPr>
            <w:r>
              <w:t xml:space="preserve">产品定位                            </w:t>
            </w:r>
          </w:p>
        </w:tc>
        <w:tc>
          <w:tcPr>
            <w:tcW w:w="4261" w:type="dxa"/>
          </w:tcPr>
          <w:p>
            <w:pPr>
              <w:pStyle w:val="Normal0"/>
            </w:pPr>
            <w:r>
              <w:t>C</w:t>
            </w:r>
          </w:p>
        </w:tc>
      </w:tr>
      <w:tr>
        <w:tblPrEx>
          <w:tblW w:w="0" w:type="auto"/>
          <w:tblInd w:w="0" w:type="dxa"/>
          <w:tblCellMar>
            <w:top w:w="0" w:type="dxa"/>
            <w:left w:w="108" w:type="dxa"/>
            <w:bottom w:w="0" w:type="dxa"/>
            <w:right w:w="108" w:type="dxa"/>
          </w:tblCellMar>
        </w:tblPrEx>
        <w:tc>
          <w:tcPr>
            <w:tcW w:w="4261" w:type="dxa"/>
          </w:tcPr>
          <w:p>
            <w:pPr>
              <w:pStyle w:val="Normal0"/>
            </w:pPr>
            <w:r>
              <w:t xml:space="preserve">发改局立项批复                      </w:t>
            </w:r>
          </w:p>
        </w:tc>
        <w:tc>
          <w:tcPr>
            <w:tcW w:w="4261" w:type="dxa"/>
          </w:tcPr>
          <w:p>
            <w:pPr>
              <w:pStyle w:val="Normal0"/>
            </w:pPr>
            <w:r>
              <w:t>D</w:t>
            </w:r>
          </w:p>
        </w:tc>
      </w:tr>
      <w:tr>
        <w:tblPrEx>
          <w:tblW w:w="0" w:type="auto"/>
          <w:tblInd w:w="0" w:type="dxa"/>
          <w:tblCellMar>
            <w:top w:w="0" w:type="dxa"/>
            <w:left w:w="108" w:type="dxa"/>
            <w:bottom w:w="0" w:type="dxa"/>
            <w:right w:w="108" w:type="dxa"/>
          </w:tblCellMar>
        </w:tblPrEx>
        <w:tc>
          <w:tcPr>
            <w:tcW w:w="4261" w:type="dxa"/>
          </w:tcPr>
          <w:p>
            <w:pPr>
              <w:pStyle w:val="Normal0"/>
            </w:pPr>
            <w:r>
              <w:t xml:space="preserve">立项报告书                          </w:t>
            </w:r>
          </w:p>
        </w:tc>
        <w:tc>
          <w:tcPr>
            <w:tcW w:w="4261" w:type="dxa"/>
          </w:tcPr>
          <w:p>
            <w:pPr>
              <w:pStyle w:val="Normal0"/>
            </w:pPr>
            <w:r>
              <w:t>E</w:t>
            </w:r>
          </w:p>
        </w:tc>
      </w:tr>
      <w:tr>
        <w:tblPrEx>
          <w:tblW w:w="0" w:type="auto"/>
          <w:tblInd w:w="0" w:type="dxa"/>
          <w:tblCellMar>
            <w:top w:w="0" w:type="dxa"/>
            <w:left w:w="108" w:type="dxa"/>
            <w:bottom w:w="0" w:type="dxa"/>
            <w:right w:w="108" w:type="dxa"/>
          </w:tblCellMar>
        </w:tblPrEx>
        <w:tc>
          <w:tcPr>
            <w:tcW w:w="4261" w:type="dxa"/>
          </w:tcPr>
          <w:p>
            <w:pPr>
              <w:pStyle w:val="Normal0"/>
            </w:pPr>
            <w:r>
              <w:t>水保</w:t>
            </w:r>
            <w:r>
              <w:rPr>
                <w:rFonts w:hint="eastAsia"/>
                <w:lang w:eastAsia="zh-CN"/>
              </w:rPr>
              <w:t>合适的方案</w:t>
            </w:r>
            <w:r>
              <w:t xml:space="preserve"> 环评.节能报告               </w:t>
            </w:r>
          </w:p>
        </w:tc>
        <w:tc>
          <w:tcPr>
            <w:tcW w:w="4261" w:type="dxa"/>
          </w:tcPr>
          <w:p>
            <w:pPr>
              <w:pStyle w:val="Normal0"/>
            </w:pPr>
            <w:r>
              <w:t>F</w:t>
            </w:r>
          </w:p>
        </w:tc>
      </w:tr>
      <w:tr>
        <w:tblPrEx>
          <w:tblW w:w="0" w:type="auto"/>
          <w:tblInd w:w="0" w:type="dxa"/>
          <w:tblCellMar>
            <w:top w:w="0" w:type="dxa"/>
            <w:left w:w="108" w:type="dxa"/>
            <w:bottom w:w="0" w:type="dxa"/>
            <w:right w:w="108" w:type="dxa"/>
          </w:tblCellMar>
        </w:tblPrEx>
        <w:tc>
          <w:tcPr>
            <w:tcW w:w="4261" w:type="dxa"/>
          </w:tcPr>
          <w:p>
            <w:pPr>
              <w:pStyle w:val="Normal0"/>
            </w:pPr>
            <w:r>
              <w:t xml:space="preserve">概念设计                            </w:t>
            </w:r>
          </w:p>
        </w:tc>
        <w:tc>
          <w:tcPr>
            <w:tcW w:w="4261" w:type="dxa"/>
          </w:tcPr>
          <w:p>
            <w:pPr>
              <w:pStyle w:val="Normal0"/>
            </w:pPr>
            <w:r>
              <w:t>G</w:t>
            </w:r>
          </w:p>
        </w:tc>
      </w:tr>
      <w:tr>
        <w:tblPrEx>
          <w:tblW w:w="0" w:type="auto"/>
          <w:tblInd w:w="0" w:type="dxa"/>
          <w:tblCellMar>
            <w:top w:w="0" w:type="dxa"/>
            <w:left w:w="108" w:type="dxa"/>
            <w:bottom w:w="0" w:type="dxa"/>
            <w:right w:w="108" w:type="dxa"/>
          </w:tblCellMar>
        </w:tblPrEx>
        <w:tc>
          <w:tcPr>
            <w:tcW w:w="4261" w:type="dxa"/>
          </w:tcPr>
          <w:p>
            <w:pPr>
              <w:pStyle w:val="Normal0"/>
            </w:pPr>
            <w:r>
              <w:t xml:space="preserve">取得地形现状图、取得红线拨地交接单    </w:t>
            </w:r>
          </w:p>
        </w:tc>
        <w:tc>
          <w:tcPr>
            <w:tcW w:w="4261" w:type="dxa"/>
          </w:tcPr>
          <w:p>
            <w:pPr>
              <w:pStyle w:val="Normal0"/>
            </w:pPr>
            <w:r>
              <w:t>H</w:t>
            </w:r>
          </w:p>
        </w:tc>
      </w:tr>
      <w:tr>
        <w:tblPrEx>
          <w:tblW w:w="0" w:type="auto"/>
          <w:tblInd w:w="0" w:type="dxa"/>
          <w:tblCellMar>
            <w:top w:w="0" w:type="dxa"/>
            <w:left w:w="108" w:type="dxa"/>
            <w:bottom w:w="0" w:type="dxa"/>
            <w:right w:w="108" w:type="dxa"/>
          </w:tblCellMar>
        </w:tblPrEx>
        <w:tc>
          <w:tcPr>
            <w:tcW w:w="4261" w:type="dxa"/>
          </w:tcPr>
          <w:p>
            <w:pPr>
              <w:pStyle w:val="Normal0"/>
            </w:pPr>
            <w:r>
              <w:t xml:space="preserve">勘察单位确定                        </w:t>
            </w:r>
          </w:p>
        </w:tc>
        <w:tc>
          <w:tcPr>
            <w:tcW w:w="4261" w:type="dxa"/>
          </w:tcPr>
          <w:p>
            <w:pPr>
              <w:pStyle w:val="Normal0"/>
            </w:pPr>
            <w:r>
              <w:t>I</w:t>
            </w:r>
          </w:p>
        </w:tc>
      </w:tr>
      <w:tr>
        <w:tblPrEx>
          <w:tblW w:w="0" w:type="auto"/>
          <w:tblInd w:w="0" w:type="dxa"/>
          <w:tblCellMar>
            <w:top w:w="0" w:type="dxa"/>
            <w:left w:w="108" w:type="dxa"/>
            <w:bottom w:w="0" w:type="dxa"/>
            <w:right w:w="108" w:type="dxa"/>
          </w:tblCellMar>
        </w:tblPrEx>
        <w:tc>
          <w:tcPr>
            <w:tcW w:w="4261" w:type="dxa"/>
          </w:tcPr>
          <w:p>
            <w:pPr>
              <w:pStyle w:val="Normal0"/>
            </w:pPr>
            <w:r>
              <w:t xml:space="preserve">地质初勘                            </w:t>
            </w:r>
          </w:p>
        </w:tc>
        <w:tc>
          <w:tcPr>
            <w:tcW w:w="4261" w:type="dxa"/>
          </w:tcPr>
          <w:p>
            <w:pPr>
              <w:pStyle w:val="Normal0"/>
            </w:pPr>
            <w:r>
              <w:t>J</w:t>
            </w:r>
          </w:p>
        </w:tc>
      </w:tr>
      <w:tr>
        <w:tblPrEx>
          <w:tblW w:w="0" w:type="auto"/>
          <w:tblInd w:w="0" w:type="dxa"/>
          <w:tblCellMar>
            <w:top w:w="0" w:type="dxa"/>
            <w:left w:w="108" w:type="dxa"/>
            <w:bottom w:w="0" w:type="dxa"/>
            <w:right w:w="108" w:type="dxa"/>
          </w:tblCellMar>
        </w:tblPrEx>
        <w:tc>
          <w:tcPr>
            <w:tcW w:w="4261" w:type="dxa"/>
          </w:tcPr>
          <w:p>
            <w:pPr>
              <w:pStyle w:val="Normal0"/>
            </w:pPr>
            <w:r>
              <w:t>规划</w:t>
            </w:r>
            <w:r>
              <w:rPr>
                <w:rFonts w:hint="eastAsia"/>
                <w:lang w:eastAsia="zh-CN"/>
              </w:rPr>
              <w:t>合适的方案</w:t>
            </w:r>
            <w:r>
              <w:t xml:space="preserve">设计                         </w:t>
            </w:r>
          </w:p>
        </w:tc>
        <w:tc>
          <w:tcPr>
            <w:tcW w:w="4261" w:type="dxa"/>
          </w:tcPr>
          <w:p>
            <w:pPr>
              <w:pStyle w:val="Normal0"/>
            </w:pPr>
            <w:r>
              <w:t>K</w:t>
            </w:r>
          </w:p>
        </w:tc>
      </w:tr>
      <w:tr>
        <w:tblPrEx>
          <w:tblW w:w="0" w:type="auto"/>
          <w:tblInd w:w="0" w:type="dxa"/>
          <w:tblCellMar>
            <w:top w:w="0" w:type="dxa"/>
            <w:left w:w="108" w:type="dxa"/>
            <w:bottom w:w="0" w:type="dxa"/>
            <w:right w:w="108" w:type="dxa"/>
          </w:tblCellMar>
        </w:tblPrEx>
        <w:tc>
          <w:tcPr>
            <w:tcW w:w="4261" w:type="dxa"/>
          </w:tcPr>
          <w:p>
            <w:pPr>
              <w:pStyle w:val="Normal0"/>
            </w:pPr>
            <w:r>
              <w:t xml:space="preserve">取得建设用地规划许可证              </w:t>
            </w:r>
          </w:p>
        </w:tc>
        <w:tc>
          <w:tcPr>
            <w:tcW w:w="4261" w:type="dxa"/>
          </w:tcPr>
          <w:p>
            <w:pPr>
              <w:pStyle w:val="Normal0"/>
            </w:pPr>
            <w:r>
              <w:t>L</w:t>
            </w:r>
          </w:p>
        </w:tc>
      </w:tr>
      <w:tr>
        <w:tblPrEx>
          <w:tblW w:w="0" w:type="auto"/>
          <w:tblInd w:w="0" w:type="dxa"/>
          <w:tblCellMar>
            <w:top w:w="0" w:type="dxa"/>
            <w:left w:w="108" w:type="dxa"/>
            <w:bottom w:w="0" w:type="dxa"/>
            <w:right w:w="108" w:type="dxa"/>
          </w:tblCellMar>
        </w:tblPrEx>
        <w:tc>
          <w:tcPr>
            <w:tcW w:w="4261" w:type="dxa"/>
          </w:tcPr>
          <w:p>
            <w:pPr>
              <w:pStyle w:val="Normal0"/>
            </w:pPr>
            <w:r>
              <w:t xml:space="preserve">办理使用标准地名许可证               </w:t>
            </w:r>
          </w:p>
        </w:tc>
        <w:tc>
          <w:tcPr>
            <w:tcW w:w="4261" w:type="dxa"/>
          </w:tcPr>
          <w:p>
            <w:pPr>
              <w:pStyle w:val="Normal0"/>
            </w:pPr>
            <w:r>
              <w:t>M</w:t>
            </w:r>
          </w:p>
        </w:tc>
      </w:tr>
      <w:tr>
        <w:tblPrEx>
          <w:tblW w:w="0" w:type="auto"/>
          <w:tblInd w:w="0" w:type="dxa"/>
          <w:tblCellMar>
            <w:top w:w="0" w:type="dxa"/>
            <w:left w:w="108" w:type="dxa"/>
            <w:bottom w:w="0" w:type="dxa"/>
            <w:right w:w="108" w:type="dxa"/>
          </w:tblCellMar>
        </w:tblPrEx>
        <w:tc>
          <w:tcPr>
            <w:tcW w:w="4261" w:type="dxa"/>
          </w:tcPr>
          <w:p>
            <w:pPr>
              <w:pStyle w:val="Normal0"/>
            </w:pPr>
            <w:r>
              <w:t>建筑</w:t>
            </w:r>
            <w:r>
              <w:rPr>
                <w:rFonts w:hint="eastAsia"/>
                <w:lang w:eastAsia="zh-CN"/>
              </w:rPr>
              <w:t>合适的方案</w:t>
            </w:r>
            <w:r>
              <w:t xml:space="preserve">设计                         </w:t>
            </w:r>
          </w:p>
        </w:tc>
        <w:tc>
          <w:tcPr>
            <w:tcW w:w="4261" w:type="dxa"/>
          </w:tcPr>
          <w:p>
            <w:pPr>
              <w:pStyle w:val="Normal0"/>
            </w:pPr>
            <w:r>
              <w:t>N</w:t>
            </w:r>
          </w:p>
        </w:tc>
      </w:tr>
      <w:tr>
        <w:tblPrEx>
          <w:tblW w:w="0" w:type="auto"/>
          <w:tblInd w:w="0" w:type="dxa"/>
          <w:tblCellMar>
            <w:top w:w="0" w:type="dxa"/>
            <w:left w:w="108" w:type="dxa"/>
            <w:bottom w:w="0" w:type="dxa"/>
            <w:right w:w="108" w:type="dxa"/>
          </w:tblCellMar>
        </w:tblPrEx>
        <w:tc>
          <w:tcPr>
            <w:tcW w:w="4261" w:type="dxa"/>
          </w:tcPr>
          <w:p>
            <w:pPr>
              <w:pStyle w:val="Normal0"/>
            </w:pPr>
            <w:r>
              <w:t xml:space="preserve">土方单位确定                         </w:t>
            </w:r>
          </w:p>
        </w:tc>
        <w:tc>
          <w:tcPr>
            <w:tcW w:w="4261" w:type="dxa"/>
          </w:tcPr>
          <w:p>
            <w:pPr>
              <w:pStyle w:val="Normal0"/>
            </w:pPr>
            <w:r>
              <w:t>O</w:t>
            </w:r>
          </w:p>
        </w:tc>
      </w:tr>
      <w:tr>
        <w:tblPrEx>
          <w:tblW w:w="0" w:type="auto"/>
          <w:tblInd w:w="0" w:type="dxa"/>
          <w:tblCellMar>
            <w:top w:w="0" w:type="dxa"/>
            <w:left w:w="108" w:type="dxa"/>
            <w:bottom w:w="0" w:type="dxa"/>
            <w:right w:w="108" w:type="dxa"/>
          </w:tblCellMar>
        </w:tblPrEx>
        <w:tc>
          <w:tcPr>
            <w:tcW w:w="4261" w:type="dxa"/>
          </w:tcPr>
          <w:p>
            <w:pPr>
              <w:pStyle w:val="Normal0"/>
            </w:pPr>
            <w:r>
              <w:t xml:space="preserve">施工准备                             </w:t>
            </w:r>
          </w:p>
        </w:tc>
        <w:tc>
          <w:tcPr>
            <w:tcW w:w="4261" w:type="dxa"/>
          </w:tcPr>
          <w:p>
            <w:pPr>
              <w:pStyle w:val="Normal0"/>
            </w:pPr>
            <w:r>
              <w:t>P</w:t>
            </w:r>
          </w:p>
        </w:tc>
      </w:tr>
      <w:tr>
        <w:tblPrEx>
          <w:tblW w:w="0" w:type="auto"/>
          <w:tblInd w:w="0" w:type="dxa"/>
          <w:tblCellMar>
            <w:top w:w="0" w:type="dxa"/>
            <w:left w:w="108" w:type="dxa"/>
            <w:bottom w:w="0" w:type="dxa"/>
            <w:right w:w="108" w:type="dxa"/>
          </w:tblCellMar>
        </w:tblPrEx>
        <w:tc>
          <w:tcPr>
            <w:tcW w:w="4261" w:type="dxa"/>
          </w:tcPr>
          <w:p>
            <w:pPr>
              <w:pStyle w:val="Normal0"/>
            </w:pPr>
            <w:r>
              <w:t xml:space="preserve">办理楼盘地址明细表                   </w:t>
            </w:r>
          </w:p>
        </w:tc>
        <w:tc>
          <w:tcPr>
            <w:tcW w:w="4261" w:type="dxa"/>
          </w:tcPr>
          <w:p>
            <w:pPr>
              <w:pStyle w:val="Normal0"/>
            </w:pPr>
            <w:r>
              <w:t>Q</w:t>
            </w:r>
          </w:p>
        </w:tc>
      </w:tr>
      <w:tr>
        <w:tblPrEx>
          <w:tblW w:w="0" w:type="auto"/>
          <w:tblInd w:w="0" w:type="dxa"/>
          <w:tblCellMar>
            <w:top w:w="0" w:type="dxa"/>
            <w:left w:w="108" w:type="dxa"/>
            <w:bottom w:w="0" w:type="dxa"/>
            <w:right w:w="108" w:type="dxa"/>
          </w:tblCellMar>
        </w:tblPrEx>
        <w:tc>
          <w:tcPr>
            <w:tcW w:w="4261" w:type="dxa"/>
          </w:tcPr>
          <w:p>
            <w:pPr>
              <w:pStyle w:val="Normal0"/>
            </w:pPr>
            <w:r>
              <w:t xml:space="preserve">取得行政部门审查意见                 </w:t>
            </w:r>
          </w:p>
        </w:tc>
        <w:tc>
          <w:tcPr>
            <w:tcW w:w="4261" w:type="dxa"/>
          </w:tcPr>
          <w:p>
            <w:pPr>
              <w:pStyle w:val="Normal0"/>
            </w:pPr>
            <w:r>
              <w:t>R</w:t>
            </w: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https://d.book118.com/858042023000006045</w:t>
        </w:r>
      </w:hyperlink>
    </w:p>
    <w:p/>
    <w:sectPr>
      <w:headerReference w:type="even" r:id="rId89"/>
      <w:headerReference w:type="default" r:id="rId90"/>
      <w:footerReference w:type="even" r:id="rId91"/>
      <w:footerReference w:type="default" r:id="rId92"/>
      <w:type w:val="nextPage"/>
      <w:pgSz w:w="11906" w:h="16838"/>
      <w:pgMar w:top="1418" w:right="1134" w:bottom="1418" w:left="1418" w:header="851" w:footer="992" w:gutter="0"/>
      <w:pgNumType w:start="1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I</w:t>
    </w:r>
    <w:r>
      <w:rPr>
        <w:rStyle w:val="PageNumber"/>
      </w:rPr>
      <w:fldChar w:fldCharType="end"/>
    </w:r>
  </w:p>
  <w:p>
    <w:pPr>
      <w:pStyle w:val="Footer0"/>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3074" o:spid="_x0000_s2050" type="#_x0000_t202" style="width:2in;height:2in;margin-top:0;margin-left:0;mso-height-relative:page;mso-position-horizontal:right;mso-position-horizontal-relative:margin;mso-width-relative:page;mso-wrap-style:none;position:absolute;z-index:2516582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26</w:t>
                </w:r>
                <w:r>
                  <w:fldChar w:fldCharType="end"/>
                </w:r>
                <w:r>
                  <w:rPr>
                    <w:rFonts w:hint="eastAsia"/>
                  </w:rPr>
                  <w:t xml:space="preserve"> 页</w:t>
                </w:r>
              </w:p>
            </w:txbxContent>
          </v:textbox>
          <w10:wrap anchorx="margin"/>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3074" o:spid="_x0000_s2052" type="#_x0000_t202" style="width:2in;height:2in;margin-top:0;margin-left:0;mso-height-relative:page;mso-position-horizontal:right;mso-position-horizontal-relative:margin;mso-width-relative:page;mso-wrap-style:none;position:absolute;z-index:2516592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26</w:t>
                </w:r>
                <w:r>
                  <w:fldChar w:fldCharType="end"/>
                </w:r>
                <w:r>
                  <w:rPr>
                    <w:rFonts w:hint="eastAsia"/>
                  </w:rPr>
                  <w:t xml:space="preserve"> 页</w:t>
                </w:r>
              </w:p>
            </w:txbxContent>
          </v:textbox>
          <w10:wrap anchorx="margin"/>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3074" o:spid="_x0000_s2054" type="#_x0000_t202" style="width:2in;height:2in;margin-top:0;margin-left:0;mso-height-relative:page;mso-position-horizontal:right;mso-position-horizontal-relative:margin;mso-width-relative:page;mso-wrap-style:none;position:absolute;z-index:25166028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26</w:t>
                </w:r>
                <w:r>
                  <w:fldChar w:fldCharType="end"/>
                </w:r>
                <w:r>
                  <w:rPr>
                    <w:rFonts w:hint="eastAsia"/>
                  </w:rPr>
                  <w:t xml:space="preserve"> 页</w:t>
                </w:r>
              </w:p>
            </w:txbxContent>
          </v:textbox>
          <w10:wrap anchorx="margin"/>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3074" o:spid="_x0000_s2056" type="#_x0000_t202" style="width:2in;height:2in;margin-top:0;margin-left:0;mso-height-relative:page;mso-position-horizontal:right;mso-position-horizontal-relative:margin;mso-width-relative:page;mso-wrap-style:none;position:absolute;z-index:25166131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26</w:t>
                </w:r>
                <w:r>
                  <w:fldChar w:fldCharType="end"/>
                </w:r>
                <w:r>
                  <w:rPr>
                    <w:rFonts w:hint="eastAsia"/>
                  </w:rPr>
                  <w:t xml:space="preserve"> 页</w:t>
                </w:r>
              </w:p>
            </w:txbxContent>
          </v:textbox>
          <w10:wrap anchorx="margin"/>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II</w:t>
    </w:r>
    <w:r>
      <w:rPr>
        <w:rStyle w:val="PageNumber"/>
      </w:rPr>
      <w:fldChar w:fldCharType="end"/>
    </w:r>
  </w:p>
  <w:p>
    <w:pPr>
      <w:pStyle w:val="Footer0"/>
      <w:ind w:right="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3074" o:spid="_x0000_s2058" type="#_x0000_t202" style="width:2in;height:2in;margin-top:0;margin-left:0;mso-height-relative:page;mso-position-horizontal:right;mso-position-horizontal-relative:margin;mso-width-relative:page;mso-wrap-style:none;position:absolute;z-index:25166233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26</w:t>
                </w:r>
                <w:r>
                  <w:fldChar w:fldCharType="end"/>
                </w:r>
                <w:r>
                  <w:rPr>
                    <w:rFonts w:hint="eastAsia"/>
                  </w:rPr>
                  <w:t xml:space="preserve"> 页</w:t>
                </w:r>
              </w:p>
            </w:txbxContent>
          </v:textbox>
          <w10:wrap anchorx="margin"/>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3074" o:spid="_x0000_s2060" type="#_x0000_t202" style="width:2in;height:2in;margin-top:0;margin-left:0;mso-height-relative:page;mso-position-horizontal:right;mso-position-horizontal-relative:margin;mso-width-relative:page;mso-wrap-style:none;position:absolute;z-index:25166336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26</w:t>
                </w:r>
                <w:r>
                  <w:fldChar w:fldCharType="end"/>
                </w:r>
                <w:r>
                  <w:rPr>
                    <w:rFonts w:hint="eastAsia"/>
                  </w:rPr>
                  <w:t xml:space="preserve"> 页</w:t>
                </w:r>
              </w:p>
            </w:txbxContent>
          </v:textbox>
          <w10:wrap anchorx="margin"/>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3074" o:spid="_x0000_s2062" type="#_x0000_t202" style="width:2in;height:2in;margin-top:0;margin-left:0;mso-height-relative:page;mso-position-horizontal:right;mso-position-horizontal-relative:margin;mso-width-relative:page;mso-wrap-style:none;position:absolute;z-index:25166438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26</w:t>
                </w:r>
                <w:r>
                  <w:fldChar w:fldCharType="end"/>
                </w:r>
                <w:r>
                  <w:rPr>
                    <w:rFonts w:hint="eastAsia"/>
                  </w:rPr>
                  <w:t xml:space="preserve"> 页</w:t>
                </w:r>
              </w:p>
            </w:txbxContent>
          </v:textbox>
          <w10:wrap anchorx="margin"/>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3074" o:spid="_x0000_s2064" type="#_x0000_t202" style="width:2in;height:2in;margin-top:0;margin-left:0;mso-height-relative:page;mso-position-horizontal:right;mso-position-horizontal-relative:margin;mso-width-relative:page;mso-wrap-style:none;position:absolute;z-index:25166540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26</w:t>
                </w:r>
                <w:r>
                  <w:fldChar w:fldCharType="end"/>
                </w:r>
                <w:r>
                  <w:rPr>
                    <w:rFonts w:hint="eastAsia"/>
                  </w:rPr>
                  <w:t xml:space="preserve"> 页</w:t>
                </w:r>
              </w:p>
            </w:txbxContent>
          </v:textbox>
          <w10:wrap anchorx="margin"/>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3074" o:spid="_x0000_s2066" type="#_x0000_t202" style="width:2in;height:2in;margin-top:0;margin-left:0;mso-height-relative:page;mso-position-horizontal:right;mso-position-horizontal-relative:margin;mso-width-relative:page;mso-wrap-style:none;position:absolute;z-index:25166643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26</w:t>
                </w:r>
                <w:r>
                  <w:fldChar w:fldCharType="end"/>
                </w:r>
                <w:r>
                  <w:rPr>
                    <w:rFonts w:hint="eastAsia"/>
                  </w:rPr>
                  <w:t xml:space="preserve"> 页</w:t>
                </w:r>
              </w:p>
            </w:txbxContent>
          </v:textbox>
          <w10:wrap anchorx="margin"/>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3074" o:spid="_x0000_s2068" type="#_x0000_t202" style="width:2in;height:2in;margin-top:0;margin-left:0;mso-height-relative:page;mso-position-horizontal:right;mso-position-horizontal-relative:margin;mso-width-relative:page;mso-wrap-style:none;position:absolute;z-index:25166745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26</w:t>
                </w:r>
                <w:r>
                  <w:fldChar w:fldCharType="end"/>
                </w:r>
                <w:r>
                  <w:rPr>
                    <w:rFonts w:hint="eastAsia"/>
                  </w:rPr>
                  <w:t xml:space="preserve"> 页</w:t>
                </w:r>
              </w:p>
            </w:txbxContent>
          </v:textbox>
          <w10:wrap anchorx="margin"/>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3074" o:spid="_x0000_s2070" type="#_x0000_t202" style="width:2in;height:2in;margin-top:0;margin-left:0;mso-height-relative:page;mso-position-horizontal:right;mso-position-horizontal-relative:margin;mso-width-relative:page;mso-wrap-style:none;position:absolute;z-index:25166848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26</w:t>
                </w:r>
                <w:r>
                  <w:fldChar w:fldCharType="end"/>
                </w:r>
                <w:r>
                  <w:rPr>
                    <w:rFonts w:hint="eastAsia"/>
                  </w:rPr>
                  <w:t xml:space="preserve"> 页</w:t>
                </w:r>
              </w:p>
            </w:txbxContent>
          </v:textbox>
          <w10:wrap anchorx="margin"/>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3074" o:spid="_x0000_s2072" type="#_x0000_t202" style="width:2in;height:2in;margin-top:0;margin-left:0;mso-height-relative:page;mso-position-horizontal:right;mso-position-horizontal-relative:margin;mso-width-relative:page;mso-wrap-style:none;position:absolute;z-index:25166950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26</w:t>
                </w:r>
                <w:r>
                  <w:fldChar w:fldCharType="end"/>
                </w:r>
                <w:r>
                  <w:rPr>
                    <w:rFonts w:hint="eastAsia"/>
                  </w:rPr>
                  <w:t xml:space="preserve"> 页</w:t>
                </w:r>
              </w:p>
            </w:txbxContent>
          </v:textbox>
          <w10:wrap anchorx="margin"/>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3074" o:spid="_x0000_s2074" type="#_x0000_t202" style="width:2in;height:2in;margin-top:0;margin-left:0;mso-height-relative:page;mso-position-horizontal:right;mso-position-horizontal-relative:margin;mso-width-relative:page;mso-wrap-style:none;position:absolute;z-index:25167052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26</w:t>
                </w:r>
                <w:r>
                  <w:fldChar w:fldCharType="end"/>
                </w:r>
                <w:r>
                  <w:rPr>
                    <w:rFonts w:hint="eastAsia"/>
                  </w:rPr>
                  <w:t xml:space="preserve"> 页</w:t>
                </w:r>
              </w:p>
            </w:txbxContent>
          </v:textbox>
          <w10:wrap anchorx="margin"/>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3074" o:spid="_x0000_s2076" type="#_x0000_t202" style="width:2in;height:2in;margin-top:0;margin-left:0;mso-height-relative:page;mso-position-horizontal:right;mso-position-horizontal-relative:margin;mso-width-relative:page;mso-wrap-style:none;position:absolute;z-index:25167155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26</w:t>
                </w:r>
                <w:r>
                  <w:fldChar w:fldCharType="end"/>
                </w:r>
                <w:r>
                  <w:rPr>
                    <w:rFonts w:hint="eastAsia"/>
                  </w:rPr>
                  <w:t xml:space="preserve"> 页</w:t>
                </w:r>
              </w:p>
            </w:txbxContent>
          </v:textbox>
          <w10:wrap anchorx="margin"/>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3074" o:spid="_x0000_s2078" type="#_x0000_t202" style="width:2in;height:2in;margin-top:0;margin-left:0;mso-height-relative:page;mso-position-horizontal:right;mso-position-horizontal-relative:margin;mso-width-relative:page;mso-wrap-style:none;position:absolute;z-index:25167257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26</w:t>
                </w:r>
                <w:r>
                  <w:fldChar w:fldCharType="end"/>
                </w:r>
                <w:r>
                  <w:rPr>
                    <w:rFonts w:hint="eastAsia"/>
                  </w:rPr>
                  <w:t xml:space="preserve"> 页</w:t>
                </w:r>
              </w:p>
            </w:txbxContent>
          </v:textbox>
          <w10:wrap anchorx="margin"/>
        </v:shape>
      </w:pic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3074" o:spid="_x0000_s2080" type="#_x0000_t202" style="width:2in;height:2in;margin-top:0;margin-left:0;mso-height-relative:page;mso-position-horizontal:right;mso-position-horizontal-relative:margin;mso-width-relative:page;mso-wrap-style:none;position:absolute;z-index:25167360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26</w:t>
                </w:r>
                <w:r>
                  <w:fldChar w:fldCharType="end"/>
                </w:r>
                <w:r>
                  <w:rPr>
                    <w:rFonts w:hint="eastAsia"/>
                  </w:rPr>
                  <w:t xml:space="preserve"> 页</w:t>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619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516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414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312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209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107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004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902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800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697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595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492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390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288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4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82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26</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72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43C2BFD"/>
    <w:multiLevelType w:val="multilevel"/>
    <w:tmpl w:val="643C2BFD"/>
    <w:lvl w:ilvl="0">
      <w:start w:val="1"/>
      <w:numFmt w:val="decimal"/>
      <w:lvlText w:val="%1"/>
      <w:lvlJc w:val="left"/>
      <w:pPr>
        <w:tabs>
          <w:tab w:val="left" w:pos="432"/>
        </w:tabs>
        <w:ind w:left="432" w:hanging="432"/>
      </w:pPr>
    </w:lvl>
    <w:lvl w:ilvl="1">
      <w:start w:val="1"/>
      <w:numFmt w:val="decimal"/>
      <w:pStyle w:val="Heading2"/>
      <w:lvlText w:val="%1.%2"/>
      <w:lvlJc w:val="left"/>
      <w:pPr>
        <w:tabs>
          <w:tab w:val="left" w:pos="576"/>
        </w:tabs>
        <w:ind w:left="576" w:hanging="576"/>
      </w:pPr>
    </w:lvl>
    <w:lvl w:ilvl="2">
      <w:start w:val="1"/>
      <w:numFmt w:val="decimal"/>
      <w:pStyle w:val="Heading3"/>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pStyle w:val="Heading5"/>
      <w:lvlText w:val="%1.%2.%3.%4.%5"/>
      <w:lvlJc w:val="left"/>
      <w:pPr>
        <w:tabs>
          <w:tab w:val="left" w:pos="1008"/>
        </w:tabs>
        <w:ind w:left="1008" w:hanging="1008"/>
      </w:pPr>
    </w:lvl>
    <w:lvl w:ilvl="5">
      <w:start w:val="1"/>
      <w:numFmt w:val="decimal"/>
      <w:pStyle w:val="Heading6"/>
      <w:lvlText w:val="%1.%2.%3.%4.%5.%6"/>
      <w:lvlJc w:val="left"/>
      <w:pPr>
        <w:tabs>
          <w:tab w:val="left" w:pos="1152"/>
        </w:tabs>
        <w:ind w:left="1152" w:hanging="1152"/>
      </w:pPr>
    </w:lvl>
    <w:lvl w:ilvl="6">
      <w:start w:val="1"/>
      <w:numFmt w:val="decimal"/>
      <w:pStyle w:val="Heading7"/>
      <w:lvlText w:val="%1.%2.%3.%4.%5.%6.%7"/>
      <w:lvlJc w:val="left"/>
      <w:pPr>
        <w:tabs>
          <w:tab w:val="left" w:pos="1296"/>
        </w:tabs>
        <w:ind w:left="1296" w:hanging="1296"/>
      </w:pPr>
    </w:lvl>
    <w:lvl w:ilvl="7">
      <w:start w:val="1"/>
      <w:numFmt w:val="decimal"/>
      <w:pStyle w:val="Heading8"/>
      <w:lvlText w:val="%1.%2.%3.%4.%5.%6.%7.%8"/>
      <w:lvlJc w:val="left"/>
      <w:pPr>
        <w:tabs>
          <w:tab w:val="left" w:pos="1440"/>
        </w:tabs>
        <w:ind w:left="1440" w:hanging="1440"/>
      </w:pPr>
    </w:lvl>
    <w:lvl w:ilvl="8">
      <w:start w:val="1"/>
      <w:numFmt w:val="decimal"/>
      <w:pStyle w:val="Heading9"/>
      <w:lvlText w:val="%1.%2.%3.%4.%5.%6.%7.%8.%9"/>
      <w:lvlJc w:val="left"/>
      <w:pPr>
        <w:tabs>
          <w:tab w:val="left"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34C9"/>
    <w:rsid w:val="00004FDC"/>
    <w:rsid w:val="000065C9"/>
    <w:rsid w:val="00047FF7"/>
    <w:rsid w:val="00087321"/>
    <w:rsid w:val="000C2C3C"/>
    <w:rsid w:val="000D31B0"/>
    <w:rsid w:val="0011084F"/>
    <w:rsid w:val="001B4196"/>
    <w:rsid w:val="001B4595"/>
    <w:rsid w:val="001D3028"/>
    <w:rsid w:val="00252B25"/>
    <w:rsid w:val="002861F5"/>
    <w:rsid w:val="002E04E2"/>
    <w:rsid w:val="0030034F"/>
    <w:rsid w:val="00333146"/>
    <w:rsid w:val="00356ED1"/>
    <w:rsid w:val="00377BC9"/>
    <w:rsid w:val="003A04FE"/>
    <w:rsid w:val="003D3002"/>
    <w:rsid w:val="0044147B"/>
    <w:rsid w:val="00461765"/>
    <w:rsid w:val="00462C99"/>
    <w:rsid w:val="004946F2"/>
    <w:rsid w:val="00551276"/>
    <w:rsid w:val="00566763"/>
    <w:rsid w:val="005B3C15"/>
    <w:rsid w:val="005F2564"/>
    <w:rsid w:val="006014EA"/>
    <w:rsid w:val="00626AAE"/>
    <w:rsid w:val="006B2AE4"/>
    <w:rsid w:val="006B56AD"/>
    <w:rsid w:val="006D1EBB"/>
    <w:rsid w:val="007148E3"/>
    <w:rsid w:val="007814F3"/>
    <w:rsid w:val="00787A90"/>
    <w:rsid w:val="0079398B"/>
    <w:rsid w:val="007C1E09"/>
    <w:rsid w:val="007D1BB9"/>
    <w:rsid w:val="007D581B"/>
    <w:rsid w:val="007D60D6"/>
    <w:rsid w:val="007F0B05"/>
    <w:rsid w:val="008871B7"/>
    <w:rsid w:val="009A1C0A"/>
    <w:rsid w:val="00A012F9"/>
    <w:rsid w:val="00A163CC"/>
    <w:rsid w:val="00A24E6D"/>
    <w:rsid w:val="00A3539F"/>
    <w:rsid w:val="00A36839"/>
    <w:rsid w:val="00A413E0"/>
    <w:rsid w:val="00A94808"/>
    <w:rsid w:val="00B46A35"/>
    <w:rsid w:val="00B77A4E"/>
    <w:rsid w:val="00BF61F0"/>
    <w:rsid w:val="00C1729B"/>
    <w:rsid w:val="00C3480A"/>
    <w:rsid w:val="00C818E4"/>
    <w:rsid w:val="00CB6078"/>
    <w:rsid w:val="00CC2AFF"/>
    <w:rsid w:val="00D16826"/>
    <w:rsid w:val="00D35F06"/>
    <w:rsid w:val="00D740C2"/>
    <w:rsid w:val="00E1725B"/>
    <w:rsid w:val="00E263E7"/>
    <w:rsid w:val="00E31BCF"/>
    <w:rsid w:val="00E35AA3"/>
    <w:rsid w:val="00E71E61"/>
    <w:rsid w:val="00E73211"/>
    <w:rsid w:val="00EC012B"/>
    <w:rsid w:val="00EF34AA"/>
    <w:rsid w:val="00F542E7"/>
    <w:rsid w:val="00FC25C7"/>
    <w:rsid w:val="04F06570"/>
    <w:rsid w:val="1B775F20"/>
    <w:rsid w:val="49B755B6"/>
    <w:rsid w:val="53D629E8"/>
    <w:rsid w:val="5E280D51"/>
    <w:rsid w:val="6F5A3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uiPriority="0" w:unhideWhenUsed="0" w:qFormat="1"/>
    <w:lsdException w:name="toc 2" w:uiPriority="0" w:unhideWhenUsed="0" w:qFormat="1"/>
    <w:lsdException w:name="toc 3" w:uiPriority="0"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eastAsia="宋体" w:asciiTheme="minorHAnsi" w:hAnsiTheme="minorHAnsi" w:cstheme="minorBidi"/>
      <w:kern w:val="2"/>
      <w:sz w:val="21"/>
      <w:szCs w:val="22"/>
      <w:lang w:val="en-US" w:eastAsia="zh-CN" w:bidi="ar-SA"/>
    </w:rPr>
  </w:style>
  <w:style w:type="paragraph" w:styleId="Heading1">
    <w:name w:val="heading 1"/>
    <w:basedOn w:val="Normal"/>
    <w:next w:val="Normal0"/>
    <w:qFormat/>
    <w:pPr>
      <w:keepNext/>
      <w:keepLines/>
      <w:spacing w:before="340" w:after="330" w:line="360" w:lineRule="auto"/>
      <w:jc w:val="left"/>
      <w:outlineLvl w:val="0"/>
    </w:pPr>
    <w:rPr>
      <w:rFonts w:ascii="Times New Roman" w:eastAsia="黑体" w:hAnsi="Times New Roman"/>
      <w:b/>
      <w:bCs/>
      <w:color w:val="000000"/>
      <w:kern w:val="44"/>
      <w:sz w:val="36"/>
      <w:szCs w:val="36"/>
    </w:rPr>
  </w:style>
  <w:style w:type="paragraph" w:styleId="Heading2">
    <w:name w:val="heading 2"/>
    <w:basedOn w:val="Normal"/>
    <w:next w:val="Normal0"/>
    <w:link w:val="CharChar3"/>
    <w:autoRedefine/>
    <w:qFormat/>
    <w:pPr>
      <w:keepNext/>
      <w:keepLines/>
      <w:numPr>
        <w:ilvl w:val="1"/>
        <w:numId w:val="1"/>
      </w:numPr>
      <w:spacing w:before="260" w:after="260" w:line="360" w:lineRule="auto"/>
      <w:ind w:left="576" w:hanging="576"/>
      <w:jc w:val="left"/>
      <w:outlineLvl w:val="1"/>
    </w:pPr>
    <w:rPr>
      <w:rFonts w:ascii="Cambria" w:eastAsia="黑体" w:hAnsi="Cambria"/>
      <w:bCs/>
      <w:color w:val="000000"/>
      <w:sz w:val="30"/>
      <w:szCs w:val="30"/>
    </w:rPr>
  </w:style>
  <w:style w:type="paragraph" w:styleId="Heading3">
    <w:name w:val="heading 3"/>
    <w:basedOn w:val="Normal"/>
    <w:next w:val="Normal0"/>
    <w:link w:val="CharChar2"/>
    <w:qFormat/>
    <w:pPr>
      <w:keepNext/>
      <w:keepLines/>
      <w:numPr>
        <w:ilvl w:val="2"/>
        <w:numId w:val="1"/>
      </w:numPr>
      <w:spacing w:before="260" w:after="260" w:line="360" w:lineRule="auto"/>
      <w:ind w:left="720" w:hanging="720"/>
      <w:jc w:val="left"/>
      <w:outlineLvl w:val="2"/>
    </w:pPr>
    <w:rPr>
      <w:rFonts w:ascii="Times New Roman" w:eastAsia="黑体" w:hAnsi="Times New Roman"/>
      <w:bCs/>
      <w:color w:val="000000"/>
      <w:sz w:val="28"/>
      <w:szCs w:val="28"/>
    </w:rPr>
  </w:style>
  <w:style w:type="paragraph" w:styleId="Heading5">
    <w:name w:val="heading 5"/>
    <w:basedOn w:val="Normal"/>
    <w:next w:val="Normal0"/>
    <w:qFormat/>
    <w:pPr>
      <w:keepNext/>
      <w:keepLines/>
      <w:numPr>
        <w:ilvl w:val="4"/>
        <w:numId w:val="1"/>
      </w:numPr>
      <w:spacing w:before="280" w:after="290" w:line="376" w:lineRule="auto"/>
      <w:ind w:left="1008" w:hanging="1008"/>
      <w:outlineLvl w:val="4"/>
    </w:pPr>
    <w:rPr>
      <w:rFonts w:ascii="Times New Roman" w:hAnsi="Times New Roman"/>
      <w:b/>
      <w:bCs/>
      <w:sz w:val="28"/>
      <w:szCs w:val="28"/>
    </w:rPr>
  </w:style>
  <w:style w:type="paragraph" w:styleId="Heading6">
    <w:name w:val="heading 6"/>
    <w:basedOn w:val="Normal"/>
    <w:next w:val="Normal0"/>
    <w:qFormat/>
    <w:pPr>
      <w:keepNext/>
      <w:keepLines/>
      <w:numPr>
        <w:ilvl w:val="5"/>
        <w:numId w:val="1"/>
      </w:numPr>
      <w:spacing w:before="240" w:after="64" w:line="320" w:lineRule="auto"/>
      <w:ind w:left="1152" w:hanging="1152"/>
      <w:outlineLvl w:val="5"/>
    </w:pPr>
    <w:rPr>
      <w:rFonts w:ascii="Arial" w:eastAsia="黑体" w:hAnsi="Arial"/>
      <w:b/>
      <w:bCs/>
      <w:sz w:val="24"/>
      <w:szCs w:val="24"/>
    </w:rPr>
  </w:style>
  <w:style w:type="paragraph" w:styleId="Heading7">
    <w:name w:val="heading 7"/>
    <w:basedOn w:val="Normal"/>
    <w:next w:val="Normal0"/>
    <w:qFormat/>
    <w:pPr>
      <w:keepNext/>
      <w:keepLines/>
      <w:numPr>
        <w:ilvl w:val="6"/>
        <w:numId w:val="1"/>
      </w:numPr>
      <w:spacing w:before="240" w:after="64" w:line="320" w:lineRule="auto"/>
      <w:ind w:left="1296" w:hanging="1296"/>
      <w:outlineLvl w:val="6"/>
    </w:pPr>
    <w:rPr>
      <w:rFonts w:ascii="Times New Roman" w:hAnsi="Times New Roman"/>
      <w:b/>
      <w:bCs/>
      <w:sz w:val="24"/>
      <w:szCs w:val="24"/>
    </w:rPr>
  </w:style>
  <w:style w:type="paragraph" w:styleId="Heading8">
    <w:name w:val="heading 8"/>
    <w:basedOn w:val="Normal"/>
    <w:next w:val="Normal0"/>
    <w:qFormat/>
    <w:pPr>
      <w:keepNext/>
      <w:keepLines/>
      <w:numPr>
        <w:ilvl w:val="7"/>
        <w:numId w:val="1"/>
      </w:numPr>
      <w:spacing w:before="240" w:after="64" w:line="320" w:lineRule="auto"/>
      <w:ind w:left="1440" w:hanging="1440"/>
      <w:outlineLvl w:val="7"/>
    </w:pPr>
    <w:rPr>
      <w:rFonts w:ascii="Arial" w:eastAsia="黑体" w:hAnsi="Arial"/>
      <w:sz w:val="24"/>
      <w:szCs w:val="24"/>
    </w:rPr>
  </w:style>
  <w:style w:type="paragraph" w:styleId="Heading9">
    <w:name w:val="heading 9"/>
    <w:basedOn w:val="Normal"/>
    <w:next w:val="Normal0"/>
    <w:qFormat/>
    <w:pPr>
      <w:keepNext/>
      <w:keepLines/>
      <w:numPr>
        <w:ilvl w:val="8"/>
        <w:numId w:val="1"/>
      </w:numPr>
      <w:spacing w:before="240" w:after="64" w:line="320" w:lineRule="auto"/>
      <w:ind w:left="1584" w:hanging="1584"/>
      <w:outlineLvl w:val="8"/>
    </w:pPr>
    <w:rPr>
      <w:rFonts w:ascii="Arial" w:eastAsia="黑体" w:hAnsi="Arial"/>
      <w:szCs w:val="21"/>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customStyle="1" w:styleId="Normal0">
    <w:name w:val="Normal_0"/>
    <w:autoRedefine/>
    <w:qFormat/>
    <w:pPr>
      <w:widowControl w:val="0"/>
      <w:jc w:val="both"/>
    </w:pPr>
    <w:rPr>
      <w:rFonts w:ascii="Times New Roman" w:eastAsia="宋体" w:hAnsi="Times New Roman" w:cstheme="minorBidi"/>
      <w:kern w:val="2"/>
      <w:sz w:val="21"/>
      <w:szCs w:val="24"/>
      <w:lang w:val="en-US" w:eastAsia="zh-CN" w:bidi="ar-SA"/>
    </w:rPr>
  </w:style>
  <w:style w:type="paragraph" w:styleId="TOC3">
    <w:name w:val="toc 3"/>
    <w:basedOn w:val="Normal"/>
    <w:next w:val="Normal0"/>
    <w:autoRedefine/>
    <w:semiHidden/>
    <w:qFormat/>
    <w:pPr>
      <w:ind w:left="840" w:leftChars="400"/>
    </w:pPr>
    <w:rPr>
      <w:rFonts w:ascii="Times New Roman" w:hAnsi="Times New Roman"/>
      <w:szCs w:val="24"/>
    </w:r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0"/>
    <w:autoRedefine/>
    <w:semiHidden/>
    <w:qFormat/>
    <w:pPr>
      <w:tabs>
        <w:tab w:val="right" w:leader="dot" w:pos="9344"/>
      </w:tabs>
      <w:jc w:val="center"/>
    </w:pPr>
    <w:rPr>
      <w:rFonts w:ascii="黑体" w:eastAsia="黑体" w:hAnsi="黑体"/>
      <w:sz w:val="28"/>
      <w:szCs w:val="28"/>
    </w:rPr>
  </w:style>
  <w:style w:type="paragraph" w:styleId="TOC2">
    <w:name w:val="toc 2"/>
    <w:basedOn w:val="Normal"/>
    <w:next w:val="Normal0"/>
    <w:autoRedefine/>
    <w:semiHidden/>
    <w:qFormat/>
    <w:pPr>
      <w:ind w:left="420" w:leftChars="200"/>
    </w:pPr>
    <w:rPr>
      <w:rFonts w:ascii="Times New Roman" w:hAnsi="Times New Roman"/>
      <w:szCs w:val="24"/>
    </w:rPr>
  </w:style>
  <w:style w:type="character" w:styleId="PageNumber">
    <w:name w:val="page number"/>
    <w:basedOn w:val="DefaultParagraphFont"/>
    <w:autoRedefine/>
    <w:qFormat/>
  </w:style>
  <w:style w:type="character" w:styleId="Hyperlink">
    <w:name w:val="Hyperlink"/>
    <w:basedOn w:val="DefaultParagraphFont"/>
    <w:autoRedefine/>
    <w:qFormat/>
    <w:rPr>
      <w:color w:val="0000FF"/>
      <w:u w:val="single"/>
    </w:rPr>
  </w:style>
  <w:style w:type="paragraph" w:customStyle="1" w:styleId="Footer0">
    <w:name w:val="Footer_0"/>
    <w:basedOn w:val="Normal0"/>
    <w:autoRedefine/>
    <w:qFormat/>
    <w:pPr>
      <w:tabs>
        <w:tab w:val="center" w:pos="4153"/>
        <w:tab w:val="right" w:pos="8306"/>
      </w:tabs>
      <w:snapToGrid w:val="0"/>
      <w:jc w:val="left"/>
    </w:pPr>
    <w:rPr>
      <w:sz w:val="18"/>
      <w:szCs w:val="18"/>
    </w:rPr>
  </w:style>
  <w:style w:type="character" w:customStyle="1" w:styleId="CharChar4">
    <w:name w:val=" Char Char4"/>
    <w:basedOn w:val="DefaultParagraphFont"/>
    <w:autoRedefine/>
    <w:semiHidden/>
    <w:qFormat/>
    <w:rPr>
      <w:rFonts w:ascii="Cambria" w:eastAsia="黑体" w:hAnsi="Cambria"/>
      <w:bCs/>
      <w:color w:val="000000"/>
      <w:kern w:val="2"/>
      <w:sz w:val="30"/>
      <w:szCs w:val="30"/>
      <w:lang w:val="en-US" w:eastAsia="zh-CN" w:bidi="ar-SA"/>
    </w:rPr>
  </w:style>
  <w:style w:type="paragraph" w:customStyle="1" w:styleId="Header0">
    <w:name w:val="Header_0"/>
    <w:basedOn w:val="Normal0"/>
    <w:link w:val="CharChar1"/>
    <w:autoRedefine/>
    <w:uiPriority w:val="99"/>
    <w:qFormat/>
    <w:pPr>
      <w:pBdr>
        <w:bottom w:val="single" w:sz="6" w:space="1" w:color="auto"/>
      </w:pBdr>
      <w:tabs>
        <w:tab w:val="center" w:pos="4153"/>
        <w:tab w:val="right" w:pos="8306"/>
      </w:tabs>
      <w:snapToGrid w:val="0"/>
      <w:jc w:val="center"/>
    </w:pPr>
    <w:rPr>
      <w:sz w:val="18"/>
      <w:szCs w:val="18"/>
    </w:rPr>
  </w:style>
  <w:style w:type="character" w:customStyle="1" w:styleId="CharChar1">
    <w:name w:val=" Char Char1"/>
    <w:basedOn w:val="DefaultParagraphFont"/>
    <w:link w:val="Header0"/>
    <w:autoRedefine/>
    <w:uiPriority w:val="99"/>
    <w:qFormat/>
    <w:rPr>
      <w:kern w:val="2"/>
      <w:sz w:val="18"/>
      <w:szCs w:val="18"/>
    </w:rPr>
  </w:style>
  <w:style w:type="character" w:customStyle="1" w:styleId="CharChar2">
    <w:name w:val=" Char Char2"/>
    <w:basedOn w:val="DefaultParagraphFont"/>
    <w:link w:val="Heading3"/>
    <w:autoRedefine/>
    <w:semiHidden/>
    <w:qFormat/>
    <w:rPr>
      <w:rFonts w:eastAsia="黑体"/>
      <w:bCs/>
      <w:color w:val="000000"/>
      <w:kern w:val="2"/>
      <w:sz w:val="28"/>
      <w:szCs w:val="28"/>
    </w:rPr>
  </w:style>
  <w:style w:type="character" w:customStyle="1" w:styleId="CharChar3">
    <w:name w:val=" Char Char3"/>
    <w:basedOn w:val="DefaultParagraphFont"/>
    <w:link w:val="Heading2"/>
    <w:autoRedefine/>
    <w:semiHidden/>
    <w:qFormat/>
    <w:rPr>
      <w:rFonts w:ascii="Cambria" w:eastAsia="黑体" w:hAnsi="Cambria"/>
      <w:bCs/>
      <w:color w:val="000000"/>
      <w:kern w:val="2"/>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header" Target="header3.xml" /><Relationship Id="rId14" Type="http://schemas.openxmlformats.org/officeDocument/2006/relationships/footer" Target="footer7.xml" /><Relationship Id="rId15" Type="http://schemas.openxmlformats.org/officeDocument/2006/relationships/footer" Target="footer8.xml" /><Relationship Id="rId16" Type="http://schemas.openxmlformats.org/officeDocument/2006/relationships/header" Target="header4.xml" /><Relationship Id="rId17" Type="http://schemas.openxmlformats.org/officeDocument/2006/relationships/footer" Target="footer9.xml" /><Relationship Id="rId18" Type="http://schemas.openxmlformats.org/officeDocument/2006/relationships/footer" Target="footer10.xml" /><Relationship Id="rId19" Type="http://schemas.openxmlformats.org/officeDocument/2006/relationships/image" Target="media/image1.wmf" /><Relationship Id="rId2" Type="http://schemas.openxmlformats.org/officeDocument/2006/relationships/webSettings" Target="webSettings.xml" /><Relationship Id="rId20" Type="http://schemas.openxmlformats.org/officeDocument/2006/relationships/oleObject" Target="embeddings/oleObject1.bin" /><Relationship Id="rId21" Type="http://schemas.openxmlformats.org/officeDocument/2006/relationships/image" Target="media/image2.wmf" /><Relationship Id="rId22" Type="http://schemas.openxmlformats.org/officeDocument/2006/relationships/oleObject" Target="embeddings/oleObject2.bin" /><Relationship Id="rId23" Type="http://schemas.openxmlformats.org/officeDocument/2006/relationships/image" Target="media/image3.wmf" /><Relationship Id="rId24" Type="http://schemas.openxmlformats.org/officeDocument/2006/relationships/oleObject" Target="embeddings/oleObject3.bin" /><Relationship Id="rId25" Type="http://schemas.openxmlformats.org/officeDocument/2006/relationships/header" Target="header5.xml" /><Relationship Id="rId26" Type="http://schemas.openxmlformats.org/officeDocument/2006/relationships/header" Target="header6.xml" /><Relationship Id="rId27" Type="http://schemas.openxmlformats.org/officeDocument/2006/relationships/footer" Target="footer11.xml" /><Relationship Id="rId28" Type="http://schemas.openxmlformats.org/officeDocument/2006/relationships/footer" Target="footer12.xml" /><Relationship Id="rId29" Type="http://schemas.openxmlformats.org/officeDocument/2006/relationships/header" Target="header7.xml" /><Relationship Id="rId3" Type="http://schemas.openxmlformats.org/officeDocument/2006/relationships/fontTable" Target="fontTable.xml" /><Relationship Id="rId30" Type="http://schemas.openxmlformats.org/officeDocument/2006/relationships/header" Target="header8.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9.xml" /><Relationship Id="rId34" Type="http://schemas.openxmlformats.org/officeDocument/2006/relationships/header" Target="header10.xml" /><Relationship Id="rId35" Type="http://schemas.openxmlformats.org/officeDocument/2006/relationships/footer" Target="footer15.xml" /><Relationship Id="rId36" Type="http://schemas.openxmlformats.org/officeDocument/2006/relationships/footer" Target="footer16.xml" /><Relationship Id="rId37" Type="http://schemas.openxmlformats.org/officeDocument/2006/relationships/header" Target="header11.xml" /><Relationship Id="rId38" Type="http://schemas.openxmlformats.org/officeDocument/2006/relationships/header" Target="header12.xml" /><Relationship Id="rId39" Type="http://schemas.openxmlformats.org/officeDocument/2006/relationships/footer" Target="footer17.xml" /><Relationship Id="rId4" Type="http://schemas.openxmlformats.org/officeDocument/2006/relationships/customXml" Target="../customXml/item1.xml" /><Relationship Id="rId40" Type="http://schemas.openxmlformats.org/officeDocument/2006/relationships/footer" Target="footer18.xml" /><Relationship Id="rId41" Type="http://schemas.openxmlformats.org/officeDocument/2006/relationships/header" Target="header13.xml" /><Relationship Id="rId42" Type="http://schemas.openxmlformats.org/officeDocument/2006/relationships/header" Target="header14.xml" /><Relationship Id="rId43" Type="http://schemas.openxmlformats.org/officeDocument/2006/relationships/footer" Target="footer19.xml" /><Relationship Id="rId44" Type="http://schemas.openxmlformats.org/officeDocument/2006/relationships/footer" Target="footer20.xml" /><Relationship Id="rId45" Type="http://schemas.openxmlformats.org/officeDocument/2006/relationships/header" Target="header15.xml" /><Relationship Id="rId46" Type="http://schemas.openxmlformats.org/officeDocument/2006/relationships/header" Target="header16.xml" /><Relationship Id="rId47" Type="http://schemas.openxmlformats.org/officeDocument/2006/relationships/footer" Target="footer21.xml" /><Relationship Id="rId48" Type="http://schemas.openxmlformats.org/officeDocument/2006/relationships/footer" Target="footer22.xml" /><Relationship Id="rId49" Type="http://schemas.openxmlformats.org/officeDocument/2006/relationships/hyperlink" Target="List_13.html" TargetMode="External" /><Relationship Id="rId5" Type="http://schemas.openxmlformats.org/officeDocument/2006/relationships/footer" Target="footer1.xml" /><Relationship Id="rId50" Type="http://schemas.openxmlformats.org/officeDocument/2006/relationships/header" Target="header17.xml" /><Relationship Id="rId51" Type="http://schemas.openxmlformats.org/officeDocument/2006/relationships/header" Target="header18.xml" /><Relationship Id="rId52" Type="http://schemas.openxmlformats.org/officeDocument/2006/relationships/footer" Target="footer23.xml" /><Relationship Id="rId53" Type="http://schemas.openxmlformats.org/officeDocument/2006/relationships/footer" Target="footer24.xml" /><Relationship Id="rId54" Type="http://schemas.openxmlformats.org/officeDocument/2006/relationships/hyperlink" Target="l" TargetMode="External" /><Relationship Id="rId55" Type="http://schemas.openxmlformats.org/officeDocument/2006/relationships/hyperlink" Target="ml" TargetMode="External" /><Relationship Id="rId56" Type="http://schemas.openxmlformats.org/officeDocument/2006/relationships/header" Target="header19.xml" /><Relationship Id="rId57" Type="http://schemas.openxmlformats.org/officeDocument/2006/relationships/header" Target="header20.xml" /><Relationship Id="rId58" Type="http://schemas.openxmlformats.org/officeDocument/2006/relationships/footer" Target="footer25.xml" /><Relationship Id="rId59" Type="http://schemas.openxmlformats.org/officeDocument/2006/relationships/footer" Target="footer26.xml" /><Relationship Id="rId6" Type="http://schemas.openxmlformats.org/officeDocument/2006/relationships/footer" Target="footer2.xml" /><Relationship Id="rId60" Type="http://schemas.openxmlformats.org/officeDocument/2006/relationships/header" Target="header21.xml" /><Relationship Id="rId61" Type="http://schemas.openxmlformats.org/officeDocument/2006/relationships/header" Target="header22.xml" /><Relationship Id="rId62" Type="http://schemas.openxmlformats.org/officeDocument/2006/relationships/footer" Target="footer27.xml" /><Relationship Id="rId63" Type="http://schemas.openxmlformats.org/officeDocument/2006/relationships/footer" Target="footer28.xml" /><Relationship Id="rId64" Type="http://schemas.openxmlformats.org/officeDocument/2006/relationships/header" Target="header23.xml" /><Relationship Id="rId65" Type="http://schemas.openxmlformats.org/officeDocument/2006/relationships/header" Target="header24.xml" /><Relationship Id="rId66" Type="http://schemas.openxmlformats.org/officeDocument/2006/relationships/footer" Target="footer29.xml" /><Relationship Id="rId67" Type="http://schemas.openxmlformats.org/officeDocument/2006/relationships/footer" Target="footer30.xml" /><Relationship Id="rId68" Type="http://schemas.openxmlformats.org/officeDocument/2006/relationships/header" Target="header25.xml" /><Relationship Id="rId69" Type="http://schemas.openxmlformats.org/officeDocument/2006/relationships/header" Target="header26.xml" /><Relationship Id="rId7" Type="http://schemas.openxmlformats.org/officeDocument/2006/relationships/header" Target="header1.xml" /><Relationship Id="rId70" Type="http://schemas.openxmlformats.org/officeDocument/2006/relationships/footer" Target="footer31.xml" /><Relationship Id="rId71" Type="http://schemas.openxmlformats.org/officeDocument/2006/relationships/footer" Target="footer32.xml" /><Relationship Id="rId72" Type="http://schemas.openxmlformats.org/officeDocument/2006/relationships/header" Target="header27.xml" /><Relationship Id="rId73" Type="http://schemas.openxmlformats.org/officeDocument/2006/relationships/header" Target="header28.xml" /><Relationship Id="rId74" Type="http://schemas.openxmlformats.org/officeDocument/2006/relationships/footer" Target="footer33.xml" /><Relationship Id="rId75" Type="http://schemas.openxmlformats.org/officeDocument/2006/relationships/footer" Target="footer34.xml" /><Relationship Id="rId76" Type="http://schemas.openxmlformats.org/officeDocument/2006/relationships/header" Target="header29.xml" /><Relationship Id="rId77" Type="http://schemas.openxmlformats.org/officeDocument/2006/relationships/header" Target="header30.xml" /><Relationship Id="rId78" Type="http://schemas.openxmlformats.org/officeDocument/2006/relationships/footer" Target="footer35.xml" /><Relationship Id="rId79" Type="http://schemas.openxmlformats.org/officeDocument/2006/relationships/footer" Target="footer36.xml" /><Relationship Id="rId8" Type="http://schemas.openxmlformats.org/officeDocument/2006/relationships/footer" Target="footer3.xml" /><Relationship Id="rId80" Type="http://schemas.openxmlformats.org/officeDocument/2006/relationships/header" Target="header31.xml" /><Relationship Id="rId81" Type="http://schemas.openxmlformats.org/officeDocument/2006/relationships/header" Target="header32.xml" /><Relationship Id="rId82" Type="http://schemas.openxmlformats.org/officeDocument/2006/relationships/footer" Target="footer37.xml" /><Relationship Id="rId83" Type="http://schemas.openxmlformats.org/officeDocument/2006/relationships/footer" Target="footer38.xml" /><Relationship Id="rId84" Type="http://schemas.openxmlformats.org/officeDocument/2006/relationships/header" Target="header33.xml" /><Relationship Id="rId85" Type="http://schemas.openxmlformats.org/officeDocument/2006/relationships/header" Target="header34.xml" /><Relationship Id="rId86" Type="http://schemas.openxmlformats.org/officeDocument/2006/relationships/footer" Target="footer39.xml" /><Relationship Id="rId87" Type="http://schemas.openxmlformats.org/officeDocument/2006/relationships/footer" Target="footer40.xml" /><Relationship Id="rId88" Type="http://schemas.openxmlformats.org/officeDocument/2006/relationships/hyperlink" Target="https://d.book118.com/858042023000006045" TargetMode="External" /><Relationship Id="rId89" Type="http://schemas.openxmlformats.org/officeDocument/2006/relationships/header" Target="header35.xml" /><Relationship Id="rId9" Type="http://schemas.openxmlformats.org/officeDocument/2006/relationships/footer" Target="footer4.xml" /><Relationship Id="rId90" Type="http://schemas.openxmlformats.org/officeDocument/2006/relationships/header" Target="header36.xml" /><Relationship Id="rId91" Type="http://schemas.openxmlformats.org/officeDocument/2006/relationships/footer" Target="footer41.xml" /><Relationship Id="rId92" Type="http://schemas.openxmlformats.org/officeDocument/2006/relationships/footer" Target="footer42.xml" /><Relationship Id="rId93" Type="http://schemas.openxmlformats.org/officeDocument/2006/relationships/theme" Target="theme/theme1.xml" /><Relationship Id="rId94" Type="http://schemas.openxmlformats.org/officeDocument/2006/relationships/numbering" Target="numbering.xml" /><Relationship Id="rId95"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3"/>
    <customShpInfo spid="_x0000_s3074"/>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6"/>
    <customShpInfo spid="_x0000_s1197"/>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09"/>
    <customShpInfo spid="_x0000_s1210"/>
    <customShpInfo spid="_x0000_s1211"/>
    <customShpInfo spid="_x0000_s1212"/>
    <customShpInfo spid="_x0000_s1213"/>
    <customShpInfo spid="_x0000_s1214"/>
    <customShpInfo spid="_x0000_s1215"/>
    <customShpInfo spid="_x0000_s1216"/>
    <customShpInfo spid="_x0000_s1217"/>
    <customShpInfo spid="_x0000_s1218"/>
    <customShpInfo spid="_x0000_s1219"/>
    <customShpInfo spid="_x0000_s1220"/>
    <customShpInfo spid="_x0000_s1476"/>
    <customShpInfo spid="_x0000_s1477"/>
    <customShpInfo spid="_x0000_s1478"/>
    <customShpInfo spid="_x0000_s1479"/>
    <customShpInfo spid="_x0000_s1480"/>
    <customShpInfo spid="_x0000_s1481"/>
    <customShpInfo spid="_x0000_s1482"/>
    <customShpInfo spid="_x0000_s1483"/>
    <customShpInfo spid="_x0000_s1484"/>
    <customShpInfo spid="_x0000_s1485"/>
    <customShpInfo spid="_x0000_s1486"/>
    <customShpInfo spid="_x0000_s1487"/>
    <customShpInfo spid="_x0000_s1488"/>
    <customShpInfo spid="_x0000_s1489"/>
    <customShpInfo spid="_x0000_s1490"/>
    <customShpInfo spid="_x0000_s1491"/>
    <customShpInfo spid="_x0000_s1492"/>
    <customShpInfo spid="_x0000_s1493"/>
    <customShpInfo spid="_x0000_s1494"/>
    <customShpInfo spid="_x0000_s1495"/>
    <customShpInfo spid="_x0000_s1496"/>
    <customShpInfo spid="_x0000_s1497"/>
    <customShpInfo spid="_x0000_s1498"/>
    <customShpInfo spid="_x0000_s1499"/>
    <customShpInfo spid="_x0000_s1500"/>
    <customShpInfo spid="_x0000_s1501"/>
    <customShpInfo spid="_x0000_s1502"/>
    <customShpInfo spid="_x0000_s1503"/>
    <customShpInfo spid="_x0000_s1504"/>
    <customShpInfo spid="_x0000_s1505"/>
    <customShpInfo spid="_x0000_s1506"/>
    <customShpInfo spid="_x0000_s1507"/>
    <customShpInfo spid="_x0000_s1508"/>
    <customShpInfo spid="_x0000_s1509"/>
    <customShpInfo spid="_x0000_s1510"/>
    <customShpInfo spid="_x0000_s1511"/>
    <customShpInfo spid="_x0000_s1512"/>
    <customShpInfo spid="_x0000_s1513"/>
    <customShpInfo spid="_x0000_s1514"/>
    <customShpInfo spid="_x0000_s1515"/>
    <customShpInfo spid="_x0000_s1516"/>
    <customShpInfo spid="_x0000_s1517"/>
    <customShpInfo spid="_x0000_s1518"/>
    <customShpInfo spid="_x0000_s1519"/>
    <customShpInfo spid="_x0000_s1520"/>
    <customShpInfo spid="_x0000_s1521"/>
    <customShpInfo spid="_x0000_s1522"/>
    <customShpInfo spid="_x0000_s1523"/>
    <customShpInfo spid="_x0000_s1524"/>
    <customShpInfo spid="_x0000_s1525"/>
    <customShpInfo spid="_x0000_s1526"/>
    <customShpInfo spid="_x0000_s1527"/>
    <customShpInfo spid="_x0000_s1528"/>
    <customShpInfo spid="_x0000_s1529"/>
    <customShpInfo spid="_x0000_s1530"/>
    <customShpInfo spid="_x0000_s1531"/>
    <customShpInfo spid="_x0000_s1532"/>
    <customShpInfo spid="_x0000_s1533"/>
    <customShpInfo spid="_x0000_s1534"/>
    <customShpInfo spid="_x0000_s1535"/>
    <customShpInfo spid="_x0000_s1536"/>
    <customShpInfo spid="_x0000_s1537"/>
    <customShpInfo spid="_x0000_s1538"/>
    <customShpInfo spid="_x0000_s1539"/>
    <customShpInfo spid="_x0000_s1540"/>
    <customShpInfo spid="_x0000_s1541"/>
    <customShpInfo spid="_x0000_s1542"/>
    <customShpInfo spid="_x0000_s1547"/>
    <customShpInfo spid="_x0000_s1548"/>
    <customShpInfo spid="_x0000_s1549"/>
    <customShpInfo spid="_x0000_s1550"/>
    <customShpInfo spid="_x0000_s1551"/>
    <customShpInfo spid="_x0000_s1552"/>
    <customShpInfo spid="_x0000_s1553"/>
    <customShpInfo spid="_x0000_s1554"/>
    <customShpInfo spid="_x0000_s1555"/>
    <customShpInfo spid="_x0000_s1556"/>
    <customShpInfo spid="_x0000_s1557"/>
    <customShpInfo spid="_x0000_s1558"/>
    <customShpInfo spid="_x0000_s1559"/>
    <customShpInfo spid="_x0000_s1560"/>
    <customShpInfo spid="_x0000_s1561"/>
    <customShpInfo spid="_x0000_s1562"/>
    <customShpInfo spid="_x0000_s1563"/>
    <customShpInfo spid="_x0000_s1564"/>
    <customShpInfo spid="_x0000_s1565"/>
    <customShpInfo spid="_x0000_s1566"/>
    <customShpInfo spid="_x0000_s1567"/>
    <customShpInfo spid="_x0000_s1568"/>
    <customShpInfo spid="_x0000_s1569"/>
    <customShpInfo spid="_x0000_s1570"/>
    <customShpInfo spid="_x0000_s1571"/>
    <customShpInfo spid="_x0000_s1572"/>
    <customShpInfo spid="_x0000_s1573"/>
    <customShpInfo spid="_x0000_s1574"/>
    <customShpInfo spid="_x0000_s1575"/>
    <customShpInfo spid="_x0000_s1576"/>
    <customShpInfo spid="_x0000_s1577"/>
    <customShpInfo spid="_x0000_s1578"/>
    <customShpInfo spid="_x0000_s1579"/>
    <customShpInfo spid="_x0000_s1580"/>
    <customShpInfo spid="_x0000_s1581"/>
    <customShpInfo spid="_x0000_s1582"/>
    <customShpInfo spid="_x0000_s1583"/>
    <customShpInfo spid="_x0000_s1584"/>
    <customShpInfo spid="_x0000_s1585"/>
    <customShpInfo spid="_x0000_s1586"/>
    <customShpInfo spid="_x0000_s1587"/>
    <customShpInfo spid="_x0000_s1588"/>
    <customShpInfo spid="_x0000_s1589"/>
    <customShpInfo spid="_x0000_s1590"/>
    <customShpInfo spid="_x0000_s1591"/>
    <customShpInfo spid="_x0000_s1592"/>
    <customShpInfo spid="_x0000_s1593"/>
    <customShpInfo spid="_x0000_s1594"/>
    <customShpInfo spid="_x0000_s1595"/>
    <customShpInfo spid="_x0000_s1596"/>
    <customShpInfo spid="_x0000_s1597"/>
    <customShpInfo spid="_x0000_s1598"/>
    <customShpInfo spid="_x0000_s1599"/>
    <customShpInfo spid="_x0000_s1600"/>
    <customShpInfo spid="_x0000_s1601"/>
    <customShpInfo spid="_x0000_s1602"/>
    <customShpInfo spid="_x0000_s1603"/>
    <customShpInfo spid="_x0000_s1604"/>
    <customShpInfo spid="_x0000_s1605"/>
    <customShpInfo spid="_x0000_s1606"/>
    <customShpInfo spid="_x0000_s1607"/>
    <customShpInfo spid="_x0000_s1608"/>
    <customShpInfo spid="_x0000_s1609"/>
    <customShpInfo spid="_x0000_s1610"/>
    <customShpInfo spid="_x0000_s1611"/>
    <customShpInfo spid="_x0000_s1612"/>
    <customShpInfo spid="_x0000_s1613"/>
    <customShpInfo spid="_x0000_s1614"/>
    <customShpInfo spid="_x0000_s1615"/>
    <customShpInfo spid="_x0000_s1616"/>
    <customShpInfo spid="_x0000_s1617"/>
    <customShpInfo spid="_x0000_s1618"/>
    <customShpInfo spid="_x0000_s1619"/>
    <customShpInfo spid="_x0000_s1620"/>
    <customShpInfo spid="_x0000_s1621"/>
    <customShpInfo spid="_x0000_s1622"/>
    <customShpInfo spid="_x0000_s1623"/>
    <customShpInfo spid="_x0000_s1624"/>
    <customShpInfo spid="_x0000_s1625"/>
    <customShpInfo spid="_x0000_s1626"/>
    <customShpInfo spid="_x0000_s1627"/>
    <customShpInfo spid="_x0000_s1628"/>
    <customShpInfo spid="_x0000_s1629"/>
    <customShpInfo spid="_x0000_s1630"/>
    <customShpInfo spid="_x0000_s1631"/>
    <customShpInfo spid="_x0000_s1632"/>
    <customShpInfo spid="_x0000_s1633"/>
    <customShpInfo spid="_x0000_s1634"/>
    <customShpInfo spid="_x0000_s1635"/>
    <customShpInfo spid="_x0000_s1636"/>
    <customShpInfo spid="_x0000_s1637"/>
    <customShpInfo spid="_x0000_s1638"/>
    <customShpInfo spid="_x0000_s1639"/>
    <customShpInfo spid="_x0000_s1640"/>
    <customShpInfo spid="_x0000_s1641"/>
    <customShpInfo spid="_x0000_s1642"/>
    <customShpInfo spid="_x0000_s1643"/>
    <customShpInfo spid="_x0000_s1644"/>
    <customShpInfo spid="_x0000_s1645"/>
    <customShpInfo spid="_x0000_s1646"/>
    <customShpInfo spid="_x0000_s1647"/>
    <customShpInfo spid="_x0000_s1648"/>
    <customShpInfo spid="_x0000_s1649"/>
    <customShpInfo spid="_x0000_s1650"/>
    <customShpInfo spid="_x0000_s1651"/>
    <customShpInfo spid="_x0000_s1652"/>
    <customShpInfo spid="_x0000_s1653"/>
    <customShpInfo spid="_x0000_s1654"/>
    <customShpInfo spid="_x0000_s1655"/>
    <customShpInfo spid="_x0000_s1656"/>
    <customShpInfo spid="_x0000_s1657"/>
    <customShpInfo spid="_x0000_s1658"/>
    <customShpInfo spid="_x0000_s1659"/>
    <customShpInfo spid="_x0000_s1660"/>
    <customShpInfo spid="_x0000_s1661"/>
    <customShpInfo spid="_x0000_s1662"/>
    <customShpInfo spid="_x0000_s1663"/>
    <customShpInfo spid="_x0000_s1664"/>
    <customShpInfo spid="_x0000_s1665"/>
    <customShpInfo spid="_x0000_s1666"/>
    <customShpInfo spid="_x0000_s1667"/>
    <customShpInfo spid="_x0000_s1668"/>
    <customShpInfo spid="_x0000_s1669"/>
    <customShpInfo spid="_x0000_s1670"/>
    <customShpInfo spid="_x0000_s1671"/>
    <customShpInfo spid="_x0000_s1672"/>
    <customShpInfo spid="_x0000_s1673"/>
    <customShpInfo spid="_x0000_s1674"/>
    <customShpInfo spid="_x0000_s1675"/>
    <customShpInfo spid="_x0000_s1676"/>
    <customShpInfo spid="_x0000_s1677"/>
    <customShpInfo spid="_x0000_s1678"/>
    <customShpInfo spid="_x0000_s1679"/>
    <customShpInfo spid="_x0000_s1680"/>
    <customShpInfo spid="_x0000_s1681"/>
    <customShpInfo spid="_x0000_s1682"/>
    <customShpInfo spid="_x0000_s1683"/>
    <customShpInfo spid="_x0000_s1684"/>
    <customShpInfo spid="_x0000_s1685"/>
    <customShpInfo spid="_x0000_s1686"/>
    <customShpInfo spid="_x0000_s1687"/>
    <customShpInfo spid="_x0000_s1688"/>
    <customShpInfo spid="_x0000_s1689"/>
    <customShpInfo spid="_x0000_s1690"/>
    <customShpInfo spid="_x0000_s1691"/>
    <customShpInfo spid="_x0000_s1692"/>
    <customShpInfo spid="_x0000_s1693"/>
    <customShpInfo spid="_x0000_s1694"/>
    <customShpInfo spid="_x0000_s1695"/>
    <customShpInfo spid="_x0000_s1696"/>
    <customShpInfo spid="_x0000_s1697"/>
    <customShpInfo spid="_x0000_s1698"/>
    <customShpInfo spid="_x0000_s1699"/>
    <customShpInfo spid="_x0000_s1700"/>
    <customShpInfo spid="_x0000_s1701"/>
    <customShpInfo spid="_x0000_s1702"/>
    <customShpInfo spid="_x0000_s1703"/>
    <customShpInfo spid="_x0000_s1704"/>
    <customShpInfo spid="_x0000_s1705"/>
    <customShpInfo spid="_x0000_s1706"/>
    <customShpInfo spid="_x0000_s1707"/>
    <customShpInfo spid="_x0000_s1708"/>
    <customShpInfo spid="_x0000_s1709"/>
    <customShpInfo spid="_x0000_s1710"/>
    <customShpInfo spid="_x0000_s1711"/>
    <customShpInfo spid="_x0000_s1712"/>
    <customShpInfo spid="_x0000_s1713"/>
    <customShpInfo spid="_x0000_s1714"/>
    <customShpInfo spid="_x0000_s1715"/>
    <customShpInfo spid="_x0000_s1716"/>
    <customShpInfo spid="_x0000_s1717"/>
    <customShpInfo spid="_x0000_s1718"/>
    <customShpInfo spid="_x0000_s1719"/>
    <customShpInfo spid="_x0000_s1720"/>
    <customShpInfo spid="_x0000_s1721"/>
    <customShpInfo spid="_x0000_s1722"/>
    <customShpInfo spid="_x0000_s1723"/>
    <customShpInfo spid="_x0000_s1724"/>
    <customShpInfo spid="_x0000_s1725"/>
    <customShpInfo spid="_x0000_s1726"/>
    <customShpInfo spid="_x0000_s1727"/>
    <customShpInfo spid="_x0000_s1728"/>
    <customShpInfo spid="_x0000_s1729"/>
    <customShpInfo spid="_x0000_s1730"/>
    <customShpInfo spid="_x0000_s1731"/>
    <customShpInfo spid="_x0000_s1732"/>
    <customShpInfo spid="_x0000_s1733"/>
    <customShpInfo spid="_x0000_s1734"/>
    <customShpInfo spid="_x0000_s1735"/>
    <customShpInfo spid="_x0000_s1736"/>
    <customShpInfo spid="_x0000_s1737"/>
    <customShpInfo spid="_x0000_s1738"/>
    <customShpInfo spid="_x0000_s1739"/>
    <customShpInfo spid="_x0000_s1740"/>
    <customShpInfo spid="_x0000_s1741"/>
    <customShpInfo spid="_x0000_s1742"/>
    <customShpInfo spid="_x0000_s1743"/>
    <customShpInfo spid="_x0000_s1744"/>
    <customShpInfo spid="_x0000_s1745"/>
    <customShpInfo spid="_x0000_s1746"/>
    <customShpInfo spid="_x0000_s1747"/>
    <customShpInfo spid="_x0000_s1748"/>
    <customShpInfo spid="_x0000_s1749"/>
    <customShpInfo spid="_x0000_s1750"/>
    <customShpInfo spid="_x0000_s1751"/>
    <customShpInfo spid="_x0000_s1752"/>
    <customShpInfo spid="_x0000_s1753"/>
    <customShpInfo spid="_x0000_s1754"/>
    <customShpInfo spid="_x0000_s1755"/>
    <customShpInfo spid="_x0000_s1756"/>
    <customShpInfo spid="_x0000_s1757"/>
    <customShpInfo spid="_x0000_s1758"/>
    <customShpInfo spid="_x0000_s1759"/>
    <customShpInfo spid="_x0000_s1760"/>
    <customShpInfo spid="_x0000_s1761"/>
    <customShpInfo spid="_x0000_s1762"/>
    <customShpInfo spid="_x0000_s1763"/>
    <customShpInfo spid="_x0000_s1764"/>
    <customShpInfo spid="_x0000_s1765"/>
    <customShpInfo spid="_x0000_s1766"/>
    <customShpInfo spid="_x0000_s1767"/>
    <customShpInfo spid="_x0000_s1768"/>
    <customShpInfo spid="_x0000_s1769"/>
    <customShpInfo spid="_x0000_s1770"/>
    <customShpInfo spid="_x0000_s1771"/>
    <customShpInfo spid="_x0000_s1772"/>
    <customShpInfo spid="_x0000_s1773"/>
    <customShpInfo spid="_x0000_s1774"/>
    <customShpInfo spid="_x0000_s1775"/>
    <customShpInfo spid="_x0000_s1776"/>
    <customShpInfo spid="_x0000_s1777"/>
    <customShpInfo spid="_x0000_s1778"/>
    <customShpInfo spid="_x0000_s1779"/>
    <customShpInfo spid="_x0000_s1780"/>
    <customShpInfo spid="_x0000_s1781"/>
    <customShpInfo spid="_x0000_s1782"/>
    <customShpInfo spid="_x0000_s1783"/>
    <customShpInfo spid="_x0000_s1784"/>
    <customShpInfo spid="_x0000_s1785"/>
    <customShpInfo spid="_x0000_s1786"/>
    <customShpInfo spid="_x0000_s1787"/>
    <customShpInfo spid="_x0000_s1788"/>
    <customShpInfo spid="_x0000_s1789"/>
    <customShpInfo spid="_x0000_s1790"/>
    <customShpInfo spid="_x0000_s1791"/>
    <customShpInfo spid="_x0000_s1792"/>
    <customShpInfo spid="_x0000_s1793"/>
    <customShpInfo spid="_x0000_s1794"/>
    <customShpInfo spid="_x0000_s1795"/>
    <customShpInfo spid="_x0000_s1796"/>
    <customShpInfo spid="_x0000_s1797"/>
    <customShpInfo spid="_x0000_s1798"/>
    <customShpInfo spid="_x0000_s1799"/>
    <customShpInfo spid="_x0000_s1800"/>
    <customShpInfo spid="_x0000_s1801"/>
    <customShpInfo spid="_x0000_s1802"/>
    <customShpInfo spid="_x0000_s1803"/>
    <customShpInfo spid="_x0000_s1804"/>
    <customShpInfo spid="_x0000_s1805"/>
    <customShpInfo spid="_x0000_s1806"/>
    <customShpInfo spid="_x0000_s1807"/>
    <customShpInfo spid="_x0000_s1808"/>
    <customShpInfo spid="_x0000_s1809"/>
    <customShpInfo spid="_x0000_s1810"/>
    <customShpInfo spid="_x0000_s1811"/>
    <customShpInfo spid="_x0000_s1812"/>
    <customShpInfo spid="_x0000_s1813"/>
    <customShpInfo spid="_x0000_s1814"/>
    <customShpInfo spid="_x0000_s1815"/>
    <customShpInfo spid="_x0000_s1816"/>
    <customShpInfo spid="_x0000_s1817"/>
    <customShpInfo spid="_x0000_s1818"/>
    <customShpInfo spid="_x0000_s1819"/>
    <customShpInfo spid="_x0000_s1820"/>
    <customShpInfo spid="_x0000_s1821"/>
    <customShpInfo spid="_x0000_s1822"/>
    <customShpInfo spid="_x0000_s1823"/>
    <customShpInfo spid="_x0000_s1824"/>
    <customShpInfo spid="_x0000_s1825"/>
    <customShpInfo spid="_x0000_s1826"/>
    <customShpInfo spid="_x0000_s1827"/>
    <customShpInfo spid="_x0000_s1828"/>
    <customShpInfo spid="_x0000_s1829"/>
    <customShpInfo spid="_x0000_s1830"/>
    <customShpInfo spid="_x0000_s1831"/>
    <customShpInfo spid="_x0000_s1832"/>
    <customShpInfo spid="_x0000_s1833"/>
    <customShpInfo spid="_x0000_s1834"/>
    <customShpInfo spid="_x0000_s1835"/>
    <customShpInfo spid="_x0000_s1836"/>
    <customShpInfo spid="_x0000_s1837"/>
    <customShpInfo spid="_x0000_s1838"/>
    <customShpInfo spid="_x0000_s1839"/>
    <customShpInfo spid="_x0000_s1840"/>
    <customShpInfo spid="_x0000_s1841"/>
    <customShpInfo spid="_x0000_s1842"/>
    <customShpInfo spid="_x0000_s1843"/>
    <customShpInfo spid="_x0000_s1844"/>
    <customShpInfo spid="_x0000_s1845"/>
    <customShpInfo spid="_x0000_s1846"/>
    <customShpInfo spid="_x0000_s1847"/>
    <customShpInfo spid="_x0000_s1848"/>
    <customShpInfo spid="_x0000_s1849"/>
    <customShpInfo spid="_x0000_s1850"/>
    <customShpInfo spid="_x0000_s1851"/>
    <customShpInfo spid="_x0000_s1852"/>
    <customShpInfo spid="_x0000_s1853"/>
    <customShpInfo spid="_x0000_s1854"/>
    <customShpInfo spid="_x0000_s1855"/>
    <customShpInfo spid="_x0000_s1856"/>
    <customShpInfo spid="_x0000_s1857"/>
    <customShpInfo spid="_x0000_s1858"/>
    <customShpInfo spid="_x0000_s1859"/>
    <customShpInfo spid="_x0000_s1860"/>
    <customShpInfo spid="_x0000_s1861"/>
    <customShpInfo spid="_x0000_s1862"/>
    <customShpInfo spid="_x0000_s1863"/>
    <customShpInfo spid="_x0000_s1864"/>
    <customShpInfo spid="_x0000_s1865"/>
    <customShpInfo spid="_x0000_s1866"/>
    <customShpInfo spid="_x0000_s1867"/>
    <customShpInfo spid="_x0000_s1868"/>
    <customShpInfo spid="_x0000_s1869"/>
    <customShpInfo spid="_x0000_s1870"/>
    <customShpInfo spid="_x0000_s1871"/>
    <customShpInfo spid="_x0000_s1872"/>
    <customShpInfo spid="_x0000_s1873"/>
    <customShpInfo spid="_x0000_s1874"/>
    <customShpInfo spid="_x0000_s1875"/>
    <customShpInfo spid="_x0000_s1876"/>
    <customShpInfo spid="_x0000_s1877"/>
    <customShpInfo spid="_x0000_s1878"/>
    <customShpInfo spid="_x0000_s1879"/>
    <customShpInfo spid="_x0000_s1880"/>
    <customShpInfo spid="_x0000_s1881"/>
    <customShpInfo spid="_x0000_s1882"/>
    <customShpInfo spid="_x0000_s1883"/>
    <customShpInfo spid="_x0000_s1884"/>
    <customShpInfo spid="_x0000_s1885"/>
    <customShpInfo spid="_x0000_s1886"/>
    <customShpInfo spid="_x0000_s1887"/>
    <customShpInfo spid="_x0000_s1888"/>
    <customShpInfo spid="_x0000_s1889"/>
    <customShpInfo spid="_x0000_s1890"/>
    <customShpInfo spid="_x0000_s1891"/>
    <customShpInfo spid="_x0000_s1892"/>
    <customShpInfo spid="_x0000_s1893"/>
    <customShpInfo spid="_x0000_s1894"/>
    <customShpInfo spid="_x0000_s1895"/>
    <customShpInfo spid="_x0000_s1896"/>
    <customShpInfo spid="_x0000_s1898"/>
    <customShpInfo spid="_x0000_s1899"/>
    <customShpInfo spid="_x0000_s1900"/>
    <customShpInfo spid="_x0000_s1901"/>
    <customShpInfo spid="_x0000_s1902"/>
    <customShpInfo spid="_x0000_s1897"/>
    <customShpInfo spid="_x0000_s1903"/>
    <customShpInfo spid="_x0000_s1904"/>
    <customShpInfo spid="_x0000_s1905"/>
    <customShpInfo spid="_x0000_s1906"/>
    <customShpInfo spid="_x0000_s1907"/>
    <customShpInfo spid="_x0000_s1908"/>
    <customShpInfo spid="_x0000_s1909"/>
    <customShpInfo spid="_x0000_s1910"/>
    <customShpInfo spid="_x0000_s1911"/>
    <customShpInfo spid="_x0000_s1912"/>
    <customShpInfo spid="_x0000_s1913"/>
    <customShpInfo spid="_x0000_s1914"/>
    <customShpInfo spid="_x0000_s1915"/>
    <customShpInfo spid="_x0000_s1916"/>
    <customShpInfo spid="_x0000_s1917"/>
    <customShpInfo spid="_x0000_s1918"/>
    <customShpInfo spid="_x0000_s1919"/>
    <customShpInfo spid="_x0000_s1920"/>
    <customShpInfo spid="_x0000_s1921"/>
    <customShpInfo spid="_x0000_s1922"/>
    <customShpInfo spid="_x0000_s1923"/>
    <customShpInfo spid="_x0000_s1924"/>
    <customShpInfo spid="_x0000_s1925"/>
    <customShpInfo spid="_x0000_s1926"/>
    <customShpInfo spid="_x0000_s1927"/>
    <customShpInfo spid="_x0000_s1928"/>
    <customShpInfo spid="_x0000_s1929"/>
    <customShpInfo spid="_x0000_s1930"/>
    <customShpInfo spid="_x0000_s1931"/>
    <customShpInfo spid="_x0000_s1932"/>
    <customShpInfo spid="_x0000_s1933"/>
    <customShpInfo spid="_x0000_s1934"/>
    <customShpInfo spid="_x0000_s1935"/>
    <customShpInfo spid="_x0000_s1936"/>
    <customShpInfo spid="_x0000_s1937"/>
    <customShpInfo spid="_x0000_s1938"/>
    <customShpInfo spid="_x0000_s1939"/>
    <customShpInfo spid="_x0000_s1940"/>
    <customShpInfo spid="_x0000_s1941"/>
    <customShpInfo spid="_x0000_s1942"/>
    <customShpInfo spid="_x0000_s1943"/>
    <customShpInfo spid="_x0000_s1944"/>
    <customShpInfo spid="_x0000_s1945"/>
    <customShpInfo spid="_x0000_s1946"/>
    <customShpInfo spid="_x0000_s1947"/>
    <customShpInfo spid="_x0000_s1948"/>
    <customShpInfo spid="_x0000_s1949"/>
    <customShpInfo spid="_x0000_s1950"/>
    <customShpInfo spid="_x0000_s1951"/>
    <customShpInfo spid="_x0000_s1952"/>
    <customShpInfo spid="_x0000_s1953"/>
    <customShpInfo spid="_x0000_s1954"/>
    <customShpInfo spid="_x0000_s1955"/>
    <customShpInfo spid="_x0000_s1956"/>
    <customShpInfo spid="_x0000_s1957"/>
    <customShpInfo spid="_x0000_s1958"/>
    <customShpInfo spid="_x0000_s1959"/>
    <customShpInfo spid="_x0000_s1960"/>
    <customShpInfo spid="_x0000_s1961"/>
    <customShpInfo spid="_x0000_s1962"/>
    <customShpInfo spid="_x0000_s1963"/>
    <customShpInfo spid="_x0000_s1964"/>
    <customShpInfo spid="_x0000_s1965"/>
    <customShpInfo spid="_x0000_s1966"/>
    <customShpInfo spid="_x0000_s1967"/>
    <customShpInfo spid="_x0000_s1968"/>
    <customShpInfo spid="_x0000_s1969"/>
    <customShpInfo spid="_x0000_s1970"/>
    <customShpInfo spid="_x0000_s1971"/>
    <customShpInfo spid="_x0000_s1972"/>
    <customShpInfo spid="_x0000_s1973"/>
    <customShpInfo spid="_x0000_s1974"/>
    <customShpInfo spid="_x0000_s1975"/>
    <customShpInfo spid="_x0000_s1976"/>
    <customShpInfo spid="_x0000_s1977"/>
    <customShpInfo spid="_x0000_s1978"/>
    <customShpInfo spid="_x0000_s1979"/>
    <customShpInfo spid="_x0000_s1980"/>
    <customShpInfo spid="_x0000_s1981"/>
    <customShpInfo spid="_x0000_s1982"/>
    <customShpInfo spid="_x0000_s1983"/>
    <customShpInfo spid="_x0000_s1984"/>
    <customShpInfo spid="_x0000_s1985"/>
    <customShpInfo spid="_x0000_s1986"/>
    <customShpInfo spid="_x0000_s1987"/>
    <customShpInfo spid="_x0000_s1988"/>
    <customShpInfo spid="_x0000_s1989"/>
    <customShpInfo spid="_x0000_s1990"/>
    <customShpInfo spid="_x0000_s1991"/>
    <customShpInfo spid="_x0000_s1992"/>
    <customShpInfo spid="_x0000_s1993"/>
    <customShpInfo spid="_x0000_s1994"/>
    <customShpInfo spid="_x0000_s1995"/>
    <customShpInfo spid="_x0000_s1996"/>
    <customShpInfo spid="_x0000_s1997"/>
    <customShpInfo spid="_x0000_s1998"/>
    <customShpInfo spid="_x0000_s1999"/>
    <customShpInfo spid="_x0000_s2000"/>
    <customShpInfo spid="_x0000_s2001"/>
    <customShpInfo spid="_x0000_s2002"/>
    <customShpInfo spid="_x0000_s2003"/>
    <customShpInfo spid="_x0000_s2004"/>
    <customShpInfo spid="_x0000_s2005"/>
    <customShpInfo spid="_x0000_s2006"/>
    <customShpInfo spid="_x0000_s2007"/>
    <customShpInfo spid="_x0000_s2008"/>
    <customShpInfo spid="_x0000_s2009"/>
    <customShpInfo spid="_x0000_s2010"/>
    <customShpInfo spid="_x0000_s2011"/>
    <customShpInfo spid="_x0000_s2012"/>
    <customShpInfo spid="_x0000_s2013"/>
    <customShpInfo spid="_x0000_s2014"/>
    <customShpInfo spid="_x0000_s2015"/>
    <customShpInfo spid="_x0000_s2016"/>
    <customShpInfo spid="_x0000_s2017"/>
    <customShpInfo spid="_x0000_s2018"/>
    <customShpInfo spid="_x0000_s2019"/>
    <customShpInfo spid="_x0000_s2020"/>
    <customShpInfo spid="_x0000_s2021"/>
    <customShpInfo spid="_x0000_s2022"/>
    <customShpInfo spid="_x0000_s2023"/>
    <customShpInfo spid="_x0000_s2024"/>
    <customShpInfo spid="_x0000_s2025"/>
    <customShpInfo spid="_x0000_s2026"/>
    <customShpInfo spid="_x0000_s2027"/>
    <customShpInfo spid="_x0000_s2028"/>
    <customShpInfo spid="_x0000_s2029"/>
    <customShpInfo spid="_x0000_s2030"/>
    <customShpInfo spid="_x0000_s2031"/>
    <customShpInfo spid="_x0000_s2032"/>
    <customShpInfo spid="_x0000_s2033"/>
    <customShpInfo spid="_x0000_s2034"/>
    <customShpInfo spid="_x0000_s2035"/>
    <customShpInfo spid="_x0000_s2036"/>
    <customShpInfo spid="_x0000_s2037"/>
    <customShpInfo spid="_x0000_s2038"/>
    <customShpInfo spid="_x0000_s2039"/>
    <customShpInfo spid="_x0000_s2040"/>
    <customShpInfo spid="_x0000_s2041"/>
    <customShpInfo spid="_x0000_s2042"/>
    <customShpInfo spid="_x0000_s2043"/>
    <customShpInfo spid="_x0000_s2044"/>
    <customShpInfo spid="_x0000_s2045"/>
    <customShpInfo spid="_x0000_s2046"/>
    <customShpInfo spid="_x0000_s2047"/>
    <customShpInfo spid="_x0000_s2048"/>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2209"/>
    <customShpInfo spid="_x0000_s2210"/>
    <customShpInfo spid="_x0000_s2211"/>
    <customShpInfo spid="_x0000_s2212"/>
    <customShpInfo spid="_x0000_s2213"/>
    <customShpInfo spid="_x0000_s2214"/>
    <customShpInfo spid="_x0000_s2215"/>
    <customShpInfo spid="_x0000_s2216"/>
    <customShpInfo spid="_x0000_s2217"/>
    <customShpInfo spid="_x0000_s2218"/>
    <customShpInfo spid="_x0000_s2219"/>
    <customShpInfo spid="_x0000_s2220"/>
    <customShpInfo spid="_x0000_s2221"/>
    <customShpInfo spid="_x0000_s2222"/>
    <customShpInfo spid="_x0000_s2223"/>
    <customShpInfo spid="_x0000_s2224"/>
    <customShpInfo spid="_x0000_s2225"/>
    <customShpInfo spid="_x0000_s2226"/>
    <customShpInfo spid="_x0000_s2227"/>
    <customShpInfo spid="_x0000_s2228"/>
    <customShpInfo spid="_x0000_s2229"/>
    <customShpInfo spid="_x0000_s2230"/>
    <customShpInfo spid="_x0000_s2231"/>
    <customShpInfo spid="_x0000_s2232"/>
    <customShpInfo spid="_x0000_s2233"/>
    <customShpInfo spid="_x0000_s2234"/>
    <customShpInfo spid="_x0000_s2235"/>
    <customShpInfo spid="_x0000_s2236"/>
    <customShpInfo spid="_x0000_s2237"/>
    <customShpInfo spid="_x0000_s2238"/>
    <customShpInfo spid="_x0000_s2239"/>
    <customShpInfo spid="_x0000_s2240"/>
    <customShpInfo spid="_x0000_s2241"/>
    <customShpInfo spid="_x0000_s2242"/>
    <customShpInfo spid="_x0000_s2243"/>
    <customShpInfo spid="_x0000_s2244"/>
    <customShpInfo spid="_x0000_s2245"/>
    <customShpInfo spid="_x0000_s2246"/>
    <customShpInfo spid="_x0000_s2247"/>
    <customShpInfo spid="_x0000_s2248"/>
    <customShpInfo spid="_x0000_s2249"/>
    <customShpInfo spid="_x0000_s2250"/>
    <customShpInfo spid="_x0000_s2251"/>
    <customShpInfo spid="_x0000_s2252"/>
    <customShpInfo spid="_x0000_s2253"/>
    <customShpInfo spid="_x0000_s2254"/>
    <customShpInfo spid="_x0000_s2255"/>
    <customShpInfo spid="_x0000_s2256"/>
    <customShpInfo spid="_x0000_s2257"/>
    <customShpInfo spid="_x0000_s2258"/>
    <customShpInfo spid="_x0000_s207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2024-03-11T18:19:35Z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584BA4BDEE7F4129A81E93ACE75F06A2_12</vt:lpwstr>
  </property>
  <property fmtid="{D5CDD505-2E9C-101B-9397-08002B2CF9AE}" pid="3" name="KSOProductBuildVer">
    <vt:lpwstr>2052-12.1.0.16388</vt:lpwstr>
  </property>
</Properties>
</file>