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98C08BC" w14:textId="77777777">
          <w:pPr>
            <w:pStyle w:val="NoSpacing"/>
          </w:pPr>
        </w:p>
        <w:p w:rsidR="00C018A2" w14:paraId="0C3806F1" w14:textId="77777777">
          <w:pPr>
            <w:pStyle w:val="NoSpacing"/>
          </w:pPr>
        </w:p>
        <w:p w:rsidR="00C018A2" w14:paraId="5C6EFBBA" w14:textId="77777777">
          <w:pPr>
            <w:pStyle w:val="NoSpacing"/>
          </w:pPr>
        </w:p>
        <w:p w:rsidR="00C018A2" w14:paraId="28BC06E8" w14:textId="77777777">
          <w:pPr>
            <w:pStyle w:val="NoSpacing"/>
          </w:pPr>
        </w:p>
        <w:p w:rsidR="00C018A2" w14:paraId="5061C12E" w14:textId="77777777">
          <w:pPr>
            <w:pStyle w:val="NoSpacing"/>
          </w:pPr>
        </w:p>
        <w:p w:rsidR="00C018A2" w14:paraId="513CE5D0" w14:textId="77777777">
          <w:pPr>
            <w:pStyle w:val="NoSpacing"/>
          </w:pPr>
        </w:p>
        <w:p w:rsidR="00C018A2" w14:paraId="2849502E" w14:textId="77777777">
          <w:pPr>
            <w:pStyle w:val="NoSpacing"/>
          </w:pPr>
        </w:p>
        <w:p w:rsidR="00C018A2" w14:paraId="1F95B29B" w14:textId="77777777">
          <w:pPr>
            <w:pStyle w:val="NoSpacing"/>
          </w:pPr>
        </w:p>
        <w:p w:rsidR="00C018A2" w14:paraId="4CF19922" w14:textId="77777777">
          <w:pPr>
            <w:pStyle w:val="NoSpacing"/>
          </w:pPr>
        </w:p>
        <w:p w:rsidR="00C018A2" w14:paraId="6B8C895C" w14:textId="77777777">
          <w:pPr>
            <w:pStyle w:val="NoSpacing"/>
          </w:pPr>
        </w:p>
        <w:p w:rsidR="00C018A2" w14:paraId="097E90BA" w14:textId="77777777">
          <w:pPr>
            <w:pStyle w:val="NoSpacing"/>
          </w:pPr>
        </w:p>
        <w:p w:rsidR="00C018A2" w14:paraId="5782DE40" w14:textId="77777777">
          <w:pPr>
            <w:pStyle w:val="NoSpacing"/>
          </w:pPr>
        </w:p>
        <w:p w:rsidR="00C018A2" w14:paraId="52951D4F"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0FC1869" w14:textId="77777777">
                            <w:pPr>
                              <w:pStyle w:val="NoSpacing"/>
                              <w:jc w:val="right"/>
                              <w:rPr>
                                <w:color w:val="FFFFFF" w:themeColor="background1"/>
                                <w:sz w:val="28"/>
                                <w:szCs w:val="28"/>
                              </w:rPr>
                            </w:pPr>
                            <w:sdt>
                              <w:sdtPr>
                                <w:rPr>
                                  <w:color w:val="FFFFFF" w:themeColor="background1"/>
                                  <w:sz w:val="32"/>
                                  <w:szCs w:val="32"/>
                                </w:rPr>
                                <w:alias w:val="日期"/>
                                <w:id w:val="162834651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D92344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软磁材料</w:t>
          </w:r>
          <w:r w:rsidRPr="007A4CF7">
            <w:rPr>
              <w:rFonts w:ascii="仿宋" w:eastAsia="仿宋" w:hAnsi="仿宋" w:hint="eastAsia"/>
              <w:b/>
              <w:bCs/>
              <w:sz w:val="52"/>
              <w:szCs w:val="52"/>
            </w:rPr>
            <w:t>项目</w:t>
          </w:r>
        </w:p>
        <w:p w:rsidR="00C018A2" w:rsidP="007A4CF7" w14:paraId="2CECFDD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D94E54E">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C964286" w14:textId="7D94E54E">
                          <w:pPr>
                            <w:pStyle w:val="NoSpacing"/>
                            <w:rPr>
                              <w:color w:val="4472C4" w:themeColor="accent1"/>
                              <w:sz w:val="36"/>
                              <w:szCs w:val="36"/>
                            </w:rPr>
                          </w:pPr>
                          <w:sdt>
                            <w:sdtPr>
                              <w:rPr>
                                <w:color w:val="4472C4" w:themeColor="accent1"/>
                                <w:sz w:val="36"/>
                                <w:szCs w:val="36"/>
                              </w:rPr>
                              <w:alias w:val="作者"/>
                              <w:id w:val="106942547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B82E2E7" w14:textId="77777777">
                          <w:pPr>
                            <w:pStyle w:val="NoSpacing"/>
                            <w:rPr>
                              <w:color w:val="595959" w:themeColor="text1" w:themeTint="A6"/>
                              <w:sz w:val="24"/>
                              <w:szCs w:val="24"/>
                            </w:rPr>
                          </w:pPr>
                          <w:sdt>
                            <w:sdtPr>
                              <w:rPr>
                                <w:caps/>
                                <w:color w:val="595959" w:themeColor="text1" w:themeTint="A6"/>
                                <w:sz w:val="24"/>
                                <w:szCs w:val="24"/>
                              </w:rPr>
                              <w:alias w:val="公司"/>
                              <w:id w:val="146754009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AD3A7E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4DC3D1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020EA8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9D2465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软磁材料项目商业计划书摘要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2E03BE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F67331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软磁材料产品或服务描述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5208E5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0273C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软磁材料目标市场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2208C0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软磁材料市场竞争分析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5A8061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软磁材料行业趋势与机遇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9FE604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EC0259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C6EC24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软磁材料产品定价策略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01F450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软磁材料产品销售渠道与拓展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AA707D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4E479B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C1EBE5F"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27A0846"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E9C1D0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61266D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B003A0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2BEAB9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7C93DF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98677245"/>
        <w:docPartObj>
          <w:docPartGallery w:val="Table of Contents"/>
          <w:docPartUnique/>
        </w:docPartObj>
      </w:sdtPr>
      <w:sdtEndPr>
        <w:rPr>
          <w:b/>
          <w:bCs/>
        </w:rPr>
      </w:sdtEndPr>
      <w:sdtContent>
        <w:p w:rsidR="007A4CF7" w:rsidRPr="007A4CF7" w:rsidP="007A4CF7" w14:paraId="2E5BB1A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EBA707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1794C3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6CA7C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46E3F8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48933D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E97296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81C543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1D8CA1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4CD4F4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36689B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FBD28A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6CDC1AD"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E8BBB0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191CED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1B8A76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3FC1016" w14:textId="77777777">
          <w:pPr>
            <w:spacing w:line="500" w:lineRule="exact"/>
          </w:pPr>
          <w:r w:rsidRPr="007A4CF7">
            <w:rPr>
              <w:b/>
              <w:bCs/>
              <w:sz w:val="28"/>
              <w:szCs w:val="28"/>
              <w:lang w:val="zh-CN"/>
            </w:rPr>
            <w:fldChar w:fldCharType="end"/>
          </w:r>
        </w:p>
      </w:sdtContent>
    </w:sdt>
    <w:p w:rsidR="007A4CF7" w:rsidP="00DA4121" w14:paraId="1801EFC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D57FF88" w14:textId="77777777">
      <w:pPr>
        <w:pStyle w:val="Heading2"/>
      </w:pPr>
      <w:r w:rsidRPr="009C12B5">
        <w:t>一、概述</w:t>
      </w:r>
      <w:bookmarkEnd w:id="0"/>
    </w:p>
    <w:p w:rsidR="009C12B5" w:rsidRPr="00DA4121" w:rsidP="00DA4121" w14:paraId="53F2C944" w14:textId="77777777">
      <w:pPr>
        <w:pStyle w:val="Heading3"/>
      </w:pPr>
      <w:bookmarkStart w:id="1" w:name="_Toc157814104"/>
      <w:r w:rsidRPr="00DA4121">
        <w:t xml:space="preserve">1.1 </w:t>
      </w:r>
      <w:r w:rsidR="007A4CF7">
        <w:t>软磁材料</w:t>
      </w:r>
      <w:r w:rsidR="007A4CF7">
        <w:rPr>
          <w:rFonts w:hint="eastAsia"/>
        </w:rPr>
        <w:t>项目</w:t>
      </w:r>
      <w:r w:rsidRPr="00DA4121">
        <w:t>商业计划书摘要</w:t>
      </w:r>
      <w:bookmarkEnd w:id="1"/>
    </w:p>
    <w:p w:rsidR="009C12B5" w:rsidRPr="009C12B5" w:rsidP="009C12B5" w14:paraId="24200C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软磁材料产品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软磁材料产品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软磁材料产品</w:t>
      </w:r>
      <w:r w:rsidRPr="009C12B5">
        <w:rPr>
          <w:rFonts w:ascii="仿宋" w:eastAsia="仿宋" w:hAnsi="仿宋"/>
          <w:sz w:val="28"/>
          <w:szCs w:val="28"/>
        </w:rPr>
        <w:t>有望成为市场上的畅销产品，并为公司带来可观的收益和市场份额。</w:t>
      </w:r>
    </w:p>
    <w:p w:rsidR="009C12B5" w:rsidRPr="009C12B5" w:rsidP="009C12B5" w14:paraId="7C96BD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软磁材料产品</w:t>
      </w:r>
      <w:r w:rsidRPr="009C12B5">
        <w:rPr>
          <w:rFonts w:ascii="仿宋" w:eastAsia="仿宋" w:hAnsi="仿宋"/>
          <w:sz w:val="28"/>
          <w:szCs w:val="28"/>
        </w:rPr>
        <w:t>商业计划书中，我们将详细阐述</w:t>
      </w:r>
      <w:r w:rsidR="00E75C7F">
        <w:rPr>
          <w:rFonts w:ascii="仿宋" w:eastAsia="仿宋" w:hAnsi="仿宋"/>
          <w:sz w:val="28"/>
          <w:szCs w:val="28"/>
        </w:rPr>
        <w:t>软磁材料产品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软磁材料产品</w:t>
      </w:r>
      <w:r w:rsidRPr="009C12B5">
        <w:rPr>
          <w:rFonts w:ascii="仿宋" w:eastAsia="仿宋" w:hAnsi="仿宋"/>
          <w:sz w:val="28"/>
          <w:szCs w:val="28"/>
        </w:rPr>
        <w:t>有一个全面而深入的了解，并认识到其巨大的商业价值和投资潜力。</w:t>
      </w:r>
    </w:p>
    <w:p w:rsidR="009C12B5" w:rsidRPr="009C12B5" w:rsidP="009C12B5" w14:paraId="3E0212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软磁材料产品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07B89C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软磁材料产品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软磁材料产品</w:t>
      </w:r>
      <w:r w:rsidRPr="009C12B5">
        <w:rPr>
          <w:rFonts w:ascii="仿宋" w:eastAsia="仿宋" w:hAnsi="仿宋"/>
          <w:sz w:val="28"/>
          <w:szCs w:val="28"/>
        </w:rPr>
        <w:t>的美好未来。</w:t>
      </w:r>
    </w:p>
    <w:p w:rsidR="009C12B5" w:rsidRPr="009C12B5" w:rsidP="007A4CF7" w14:paraId="4E62CB86" w14:textId="77777777">
      <w:pPr>
        <w:pStyle w:val="Heading3"/>
      </w:pPr>
      <w:bookmarkStart w:id="2" w:name="_Toc157814105"/>
      <w:r w:rsidRPr="009C12B5">
        <w:t xml:space="preserve">1.2 </w:t>
      </w:r>
      <w:r w:rsidRPr="009C12B5">
        <w:t>公司简介</w:t>
      </w:r>
      <w:bookmarkEnd w:id="2"/>
    </w:p>
    <w:p w:rsidR="009C12B5" w:rsidRPr="009C12B5" w:rsidP="009C12B5" w14:paraId="3F26C1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CD276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1262E6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0D03C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FB694B1" w14:textId="77777777">
      <w:pPr>
        <w:pStyle w:val="Heading3"/>
      </w:pPr>
      <w:bookmarkStart w:id="3" w:name="_Toc157814106"/>
      <w:r w:rsidRPr="007A4CF7">
        <w:t xml:space="preserve">1.3 </w:t>
      </w:r>
      <w:r w:rsidR="007A4CF7">
        <w:t>软磁材料</w:t>
      </w:r>
      <w:r w:rsidRPr="007A4CF7">
        <w:t>产品或服务描述</w:t>
      </w:r>
      <w:bookmarkEnd w:id="3"/>
    </w:p>
    <w:p w:rsidR="003E218E" w14:paraId="1A734483" w14:textId="0363808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软磁材料是指在磁场中磁化后，磁性会随磁场强度变化而显著变化的材料。它们广泛应用于各种电子和电力设备中，如变压器、发电机、电动机、继电器、传感器等。软磁材料的主要特点是具有较高的磁导率、较低的矫顽力和较高的饱和磁感应强度。</w:t>
      </w:r>
      <w:r>
        <w:rPr>
          <w:rFonts w:ascii="仿宋" w:eastAsia="仿宋" w:hAnsi="仿宋"/>
          <w:sz w:val="28"/>
        </w:rPr>
        <w:br/>
      </w:r>
      <w:r>
        <w:rPr>
          <w:rFonts w:ascii="仿宋" w:eastAsia="仿宋" w:hAnsi="仿宋"/>
          <w:sz w:val="28"/>
        </w:rPr>
        <w:t>在商业发展计划书中，软磁材料产品的功能介绍应重点强调其技术特性、应用领域和市场优势。以下是一些关键点：</w:t>
      </w:r>
      <w:r>
        <w:rPr>
          <w:rFonts w:ascii="仿宋" w:eastAsia="仿宋" w:hAnsi="仿宋"/>
          <w:sz w:val="28"/>
        </w:rPr>
        <w:br/>
        <w:t xml:space="preserve">    1.</w:t>
      </w:r>
      <w:r>
        <w:rPr>
          <w:rFonts w:ascii="仿宋" w:eastAsia="仿宋" w:hAnsi="仿宋"/>
          <w:sz w:val="28"/>
        </w:rPr>
        <w:t>技术特性：</w:t>
      </w:r>
      <w:r>
        <w:rPr>
          <w:rFonts w:ascii="仿宋" w:eastAsia="仿宋" w:hAnsi="仿宋"/>
          <w:sz w:val="28"/>
        </w:rPr>
        <w:br/>
        <w:t xml:space="preserve">    △</w:t>
      </w:r>
      <w:r>
        <w:rPr>
          <w:rFonts w:ascii="仿宋" w:eastAsia="仿宋" w:hAnsi="仿宋"/>
          <w:sz w:val="28"/>
        </w:rPr>
        <w:t>磁导率：软磁材料具有较高的磁导率，这意味着它们在较小的磁场作用下就能达到较高的磁化强度。</w:t>
      </w:r>
      <w:r>
        <w:rPr>
          <w:rFonts w:ascii="仿宋" w:eastAsia="仿宋" w:hAnsi="仿宋"/>
          <w:sz w:val="28"/>
        </w:rPr>
        <w:br/>
        <w:t xml:space="preserve">    △</w:t>
      </w:r>
      <w:r>
        <w:rPr>
          <w:rFonts w:ascii="仿宋" w:eastAsia="仿宋" w:hAnsi="仿宋"/>
          <w:sz w:val="28"/>
        </w:rPr>
        <w:t>矫顽力：软磁材料的矫顽力较低，这意味着它们在达到饱和磁化后，去除磁场时，材料中的磁性会迅速消失，不易保持剩磁。</w:t>
      </w:r>
      <w:r>
        <w:rPr>
          <w:rFonts w:ascii="仿宋" w:eastAsia="仿宋" w:hAnsi="仿宋"/>
          <w:sz w:val="28"/>
        </w:rPr>
        <w:br/>
        <w:t xml:space="preserve">    △</w:t>
      </w:r>
      <w:r>
        <w:rPr>
          <w:rFonts w:ascii="仿宋" w:eastAsia="仿宋" w:hAnsi="仿宋"/>
          <w:sz w:val="28"/>
        </w:rPr>
        <w:t>饱和磁感应强度：软磁材料在一定磁场强度下可以达到的磁感应强度较高，这使得它们能够处理较大的磁通量。</w:t>
      </w:r>
      <w:r>
        <w:rPr>
          <w:rFonts w:ascii="仿宋" w:eastAsia="仿宋" w:hAnsi="仿宋"/>
          <w:sz w:val="28"/>
        </w:rPr>
        <w:br/>
        <w:t xml:space="preserve">    2.</w:t>
      </w:r>
      <w:r>
        <w:rPr>
          <w:rFonts w:ascii="仿宋" w:eastAsia="仿宋" w:hAnsi="仿宋"/>
          <w:sz w:val="28"/>
        </w:rPr>
        <w:t>应用领域：</w:t>
      </w:r>
      <w:r>
        <w:rPr>
          <w:rFonts w:ascii="仿宋" w:eastAsia="仿宋" w:hAnsi="仿宋"/>
          <w:sz w:val="28"/>
        </w:rPr>
        <w:br/>
        <w:t xml:space="preserve">    △</w:t>
      </w:r>
      <w:r>
        <w:rPr>
          <w:rFonts w:ascii="仿宋" w:eastAsia="仿宋" w:hAnsi="仿宋"/>
          <w:sz w:val="28"/>
        </w:rPr>
        <w:t>变压器：软磁材料是变压器的核心材料，用于制作铁芯，实现电能的转换和传输。</w:t>
      </w:r>
    </w:p>
    <w:p w:rsidR="003E218E" w14:textId="0363808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发电机和电动机：软磁材料用于发电机的定子和电动机的转子，实现电能和机械能的转换。</w:t>
      </w:r>
      <w:r>
        <w:rPr>
          <w:rFonts w:ascii="仿宋" w:eastAsia="仿宋" w:hAnsi="仿宋"/>
          <w:sz w:val="28"/>
        </w:rPr>
        <w:br/>
        <w:t xml:space="preserve">    △</w:t>
      </w:r>
      <w:r>
        <w:rPr>
          <w:rFonts w:ascii="仿宋" w:eastAsia="仿宋" w:hAnsi="仿宋"/>
          <w:sz w:val="28"/>
        </w:rPr>
        <w:t>继电器和传感器：软磁材料制成的小型磁性元件用于控制和检测各种物理量。</w:t>
      </w:r>
      <w:r>
        <w:rPr>
          <w:rFonts w:ascii="仿宋" w:eastAsia="仿宋" w:hAnsi="仿宋"/>
          <w:sz w:val="28"/>
        </w:rPr>
        <w:br/>
        <w:t xml:space="preserve">    △</w:t>
      </w:r>
      <w:r>
        <w:rPr>
          <w:rFonts w:ascii="仿宋" w:eastAsia="仿宋" w:hAnsi="仿宋"/>
          <w:sz w:val="28"/>
        </w:rPr>
        <w:t>电力电子设备：软磁材料在开关电源、整流器等电力电子设备中用于高效能量转换。</w:t>
      </w:r>
      <w:r>
        <w:rPr>
          <w:rFonts w:ascii="仿宋" w:eastAsia="仿宋" w:hAnsi="仿宋"/>
          <w:sz w:val="28"/>
        </w:rPr>
        <w:br/>
        <w:t xml:space="preserve">    3.</w:t>
      </w:r>
      <w:r>
        <w:rPr>
          <w:rFonts w:ascii="仿宋" w:eastAsia="仿宋" w:hAnsi="仿宋"/>
          <w:sz w:val="28"/>
        </w:rPr>
        <w:t>市场优势：</w:t>
      </w:r>
      <w:r>
        <w:rPr>
          <w:rFonts w:ascii="仿宋" w:eastAsia="仿宋" w:hAnsi="仿宋"/>
          <w:sz w:val="28"/>
        </w:rPr>
        <w:br/>
        <w:t xml:space="preserve">    △</w:t>
      </w:r>
      <w:r>
        <w:rPr>
          <w:rFonts w:ascii="仿宋" w:eastAsia="仿宋" w:hAnsi="仿宋"/>
          <w:sz w:val="28"/>
        </w:rPr>
        <w:t>高效节能：软磁材料能够提高电力设备的效率，减少能量损失。</w:t>
      </w:r>
      <w:r>
        <w:rPr>
          <w:rFonts w:ascii="仿宋" w:eastAsia="仿宋" w:hAnsi="仿宋"/>
          <w:sz w:val="28"/>
        </w:rPr>
        <w:br/>
        <w:t xml:space="preserve">    △</w:t>
      </w:r>
      <w:r>
        <w:rPr>
          <w:rFonts w:ascii="仿宋" w:eastAsia="仿宋" w:hAnsi="仿宋"/>
          <w:sz w:val="28"/>
        </w:rPr>
        <w:t>轻量化：新型软磁材料具有较高的磁性能，使得设备可以更轻便。</w:t>
      </w:r>
      <w:r>
        <w:rPr>
          <w:rFonts w:ascii="仿宋" w:eastAsia="仿宋" w:hAnsi="仿宋"/>
          <w:sz w:val="28"/>
        </w:rPr>
        <w:br/>
        <w:t xml:space="preserve">    △</w:t>
      </w:r>
      <w:r>
        <w:rPr>
          <w:rFonts w:ascii="仿宋" w:eastAsia="仿宋" w:hAnsi="仿宋"/>
          <w:sz w:val="28"/>
        </w:rPr>
        <w:t>可靠性：软磁材料制成的部件具有较长的使用寿命和良好的稳定性。</w:t>
      </w:r>
      <w:r>
        <w:rPr>
          <w:rFonts w:ascii="仿宋" w:eastAsia="仿宋" w:hAnsi="仿宋"/>
          <w:sz w:val="28"/>
        </w:rPr>
        <w:br/>
        <w:t xml:space="preserve">    △</w:t>
      </w:r>
      <w:r>
        <w:rPr>
          <w:rFonts w:ascii="仿宋" w:eastAsia="仿宋" w:hAnsi="仿宋"/>
          <w:sz w:val="28"/>
        </w:rPr>
        <w:t>成本效益：软磁材料的使用可以降低设备的制造成本，提高市场竞争力。</w:t>
      </w:r>
      <w:r>
        <w:rPr>
          <w:rFonts w:ascii="仿宋" w:eastAsia="仿宋" w:hAnsi="仿宋"/>
          <w:sz w:val="28"/>
        </w:rPr>
        <w:br/>
      </w:r>
      <w:r>
        <w:rPr>
          <w:rFonts w:ascii="仿宋" w:eastAsia="仿宋" w:hAnsi="仿宋"/>
          <w:sz w:val="28"/>
        </w:rPr>
        <w:t>软磁材料产品的商业发展计划书应详细说明产品的独特功能和优势，以吸引潜在投资者和合作伙伴的兴趣。</w:t>
      </w:r>
    </w:p>
    <w:p w:rsidR="009C12B5" w:rsidRPr="009C12B5" w:rsidP="009C12B5" w14:paraId="531812F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软磁材料产品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软磁材料产品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软磁材料产品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软磁材料产品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D9C11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软磁材料产品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762D1CA" w14:textId="77777777">
      <w:pPr>
        <w:pStyle w:val="Heading2"/>
      </w:pPr>
      <w:bookmarkStart w:id="4" w:name="_Toc157814107"/>
      <w:r w:rsidRPr="009C12B5">
        <w:t>二、市场分析</w:t>
      </w:r>
      <w:bookmarkEnd w:id="4"/>
    </w:p>
    <w:p w:rsidR="009C12B5" w:rsidP="007A4CF7" w14:paraId="35170BB3" w14:textId="77777777">
      <w:pPr>
        <w:pStyle w:val="Heading3"/>
      </w:pPr>
      <w:bookmarkStart w:id="5" w:name="_Toc157814108"/>
      <w:r w:rsidRPr="009C12B5">
        <w:t xml:space="preserve">2.1 </w:t>
      </w:r>
      <w:r w:rsidR="007A4CF7">
        <w:t>软磁材料</w:t>
      </w:r>
      <w:r w:rsidRPr="009C12B5">
        <w:t>目标市场</w:t>
      </w:r>
      <w:bookmarkEnd w:id="5"/>
    </w:p>
    <w:p w:rsidR="003E218E" w14:paraId="50289949" w14:textId="77777777">
      <w:pPr>
        <w:ind w:firstLine="560"/>
      </w:pPr>
      <w:r>
        <w:rPr>
          <w:rFonts w:ascii="仿宋" w:eastAsia="仿宋" w:hAnsi="仿宋"/>
          <w:sz w:val="28"/>
        </w:rPr>
        <w:t>软磁材料产品项目商业发展计划书中的目标市场分析应重点评估市场的潜在规模、增长趋势、客户细分、竞争对手分析以及市场准入策略。通过深入的市场调研，确定目标客户群，了解他们的需求、购买行为和市场影响力。同时，分析市场上的现有产品和竞争对手的优势，以确定项目产品的独特卖点和市场定位。此外，还需评估市场进入的障碍，如技术、法规、经济和政治环境等因素，并制定相应的市场策略，如定价、营销和销售渠道等，以确保产品能够成功进入并占据目标市场。</w:t>
      </w:r>
    </w:p>
    <w:p w:rsidR="009C12B5" w:rsidRPr="009C12B5" w:rsidP="009C12B5" w14:paraId="408D5565"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911CF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软磁材料产品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软磁材料产品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软磁材料产品</w:t>
      </w:r>
      <w:r w:rsidRPr="009C12B5">
        <w:rPr>
          <w:rFonts w:ascii="仿宋" w:eastAsia="仿宋" w:hAnsi="仿宋"/>
          <w:sz w:val="28"/>
          <w:szCs w:val="28"/>
        </w:rPr>
        <w:t>始终与市场需求保持同步。</w:t>
      </w:r>
    </w:p>
    <w:p w:rsidR="009C12B5" w:rsidP="007A4CF7" w14:paraId="0B4A54A7" w14:textId="77777777">
      <w:pPr>
        <w:pStyle w:val="Heading3"/>
      </w:pPr>
      <w:bookmarkStart w:id="6" w:name="_Toc157814109"/>
      <w:r w:rsidRPr="009C12B5">
        <w:t xml:space="preserve">2.2 </w:t>
      </w:r>
      <w:r w:rsidR="007A4CF7">
        <w:t>软磁材料</w:t>
      </w:r>
      <w:r w:rsidR="007A4CF7">
        <w:rPr>
          <w:rFonts w:hint="eastAsia"/>
        </w:rPr>
        <w:t>市场</w:t>
      </w:r>
      <w:r w:rsidRPr="009C12B5">
        <w:t>竞争分析</w:t>
      </w:r>
      <w:bookmarkEnd w:id="6"/>
    </w:p>
    <w:p w:rsidR="003E218E" w14:paraId="3D9E4D6E" w14:textId="25B17FCA">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软磁材料产品市场竞争分析</w:t>
      </w:r>
      <w:r>
        <w:rPr>
          <w:rFonts w:ascii="仿宋" w:eastAsia="仿宋" w:hAnsi="仿宋"/>
          <w:sz w:val="28"/>
        </w:rPr>
        <w:br/>
      </w:r>
      <w:r>
        <w:rPr>
          <w:rFonts w:ascii="仿宋" w:eastAsia="仿宋" w:hAnsi="仿宋"/>
          <w:sz w:val="28"/>
        </w:rPr>
        <w:t>在软磁材料产品项目商业发展计划书中，市场竞争分析是评估行业内现有竞争状况、潜在竞争对手以及市场趋势的重要环节。以下是从几个关键维度进行的分析：</w:t>
      </w:r>
      <w:r>
        <w:rPr>
          <w:rFonts w:ascii="仿宋" w:eastAsia="仿宋" w:hAnsi="仿宋"/>
          <w:sz w:val="28"/>
        </w:rPr>
        <w:br/>
        <w:t xml:space="preserve">    1.</w:t>
      </w:r>
      <w:r>
        <w:rPr>
          <w:rFonts w:ascii="仿宋" w:eastAsia="仿宋" w:hAnsi="仿宋"/>
          <w:sz w:val="28"/>
        </w:rPr>
        <w:t>市场定位：明确软磁材料产品在市场中的独特卖点和目标客户群，与竞争对手形成差异化。</w:t>
      </w:r>
      <w:r>
        <w:rPr>
          <w:rFonts w:ascii="仿宋" w:eastAsia="仿宋" w:hAnsi="仿宋"/>
          <w:sz w:val="28"/>
        </w:rPr>
        <w:br/>
        <w:t xml:space="preserve">    2.</w:t>
      </w:r>
      <w:r>
        <w:rPr>
          <w:rFonts w:ascii="仿宋" w:eastAsia="仿宋" w:hAnsi="仿宋"/>
          <w:sz w:val="28"/>
        </w:rPr>
        <w:t>市场占有率分析：评估当前市场上的主要竞争对手的市场份额，以及本项目产品进入市场后可能占有的份额。</w:t>
      </w:r>
      <w:r>
        <w:rPr>
          <w:rFonts w:ascii="仿宋" w:eastAsia="仿宋" w:hAnsi="仿宋"/>
          <w:sz w:val="28"/>
        </w:rPr>
        <w:br/>
        <w:t xml:space="preserve">    3.</w:t>
      </w:r>
      <w:r>
        <w:rPr>
          <w:rFonts w:ascii="仿宋" w:eastAsia="仿宋" w:hAnsi="仿宋"/>
          <w:sz w:val="28"/>
        </w:rPr>
        <w:t>产品竞争力分析：比较本项目产品与竞争对手在性能、价格、质量、服务等方面的优劣势，制定相应的竞争策略。</w:t>
      </w:r>
      <w:r>
        <w:rPr>
          <w:rFonts w:ascii="仿宋" w:eastAsia="仿宋" w:hAnsi="仿宋"/>
          <w:sz w:val="28"/>
        </w:rPr>
        <w:br/>
        <w:t xml:space="preserve">    4.</w:t>
      </w:r>
    </w:p>
    <w:p w:rsidR="003E218E" w14:textId="25B17FCA">
      <w:pPr>
        <w:ind w:firstLine="560"/>
      </w:pPr>
      <w:r>
        <w:rPr>
          <w:rFonts w:ascii="仿宋" w:eastAsia="仿宋" w:hAnsi="仿宋"/>
          <w:sz w:val="28"/>
        </w:rPr>
        <w:t>营销策略分析：分析竞争对手的营销策略，包括广告宣传、销售渠道、客户关系管理等，并制定相应的应对措施。</w:t>
      </w:r>
      <w:r>
        <w:rPr>
          <w:rFonts w:ascii="仿宋" w:eastAsia="仿宋" w:hAnsi="仿宋"/>
          <w:sz w:val="28"/>
        </w:rPr>
        <w:br/>
        <w:t xml:space="preserve">    5.</w:t>
      </w:r>
      <w:r>
        <w:rPr>
          <w:rFonts w:ascii="仿宋" w:eastAsia="仿宋" w:hAnsi="仿宋"/>
          <w:sz w:val="28"/>
        </w:rPr>
        <w:t>技术发展分析：关注行业内最新的技术发展动态，评估竞争对手的技术实力和未来技术发展趋势。</w:t>
      </w:r>
      <w:r>
        <w:rPr>
          <w:rFonts w:ascii="仿宋" w:eastAsia="仿宋" w:hAnsi="仿宋"/>
          <w:sz w:val="28"/>
        </w:rPr>
        <w:br/>
        <w:t xml:space="preserve">    6.</w:t>
      </w:r>
      <w:r>
        <w:rPr>
          <w:rFonts w:ascii="仿宋" w:eastAsia="仿宋" w:hAnsi="仿宋"/>
          <w:sz w:val="28"/>
        </w:rPr>
        <w:t>战略合作分析：分析竞争对手的合作伙伴关系，以及本项目可能建立的联盟或合作关系，以增强市场竞争力。</w:t>
      </w:r>
      <w:r>
        <w:rPr>
          <w:rFonts w:ascii="仿宋" w:eastAsia="仿宋" w:hAnsi="仿宋"/>
          <w:sz w:val="28"/>
        </w:rPr>
        <w:br/>
        <w:t xml:space="preserve">    7.</w:t>
      </w:r>
      <w:r>
        <w:rPr>
          <w:rFonts w:ascii="仿宋" w:eastAsia="仿宋" w:hAnsi="仿宋"/>
          <w:sz w:val="28"/>
        </w:rPr>
        <w:t>政策法规分析：研究行业相关的政策法规，以及竞争对手和潜在进入者的合规情况，确保本项目符合所有必要的规定。</w:t>
      </w:r>
      <w:r>
        <w:rPr>
          <w:rFonts w:ascii="仿宋" w:eastAsia="仿宋" w:hAnsi="仿宋"/>
          <w:sz w:val="28"/>
        </w:rPr>
        <w:br/>
      </w:r>
      <w:r>
        <w:rPr>
          <w:rFonts w:ascii="仿宋" w:eastAsia="仿宋" w:hAnsi="仿宋"/>
          <w:sz w:val="28"/>
        </w:rPr>
        <w:t>通过上述分析，可以为本项目制定出有效的市场进入策略，提高产品在市场上的竞争力，并预测未来市场变化，提前做好应对准备。</w:t>
      </w:r>
    </w:p>
    <w:p w:rsidR="009C12B5" w:rsidRPr="009C12B5" w:rsidP="009C12B5" w14:paraId="7D0D48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软磁材料产品</w:t>
      </w:r>
      <w:r w:rsidRPr="009C12B5">
        <w:rPr>
          <w:rFonts w:ascii="仿宋" w:eastAsia="仿宋" w:hAnsi="仿宋"/>
          <w:sz w:val="28"/>
          <w:szCs w:val="28"/>
        </w:rPr>
        <w:t>的竞争优势和差异化策略。我们认为，</w:t>
      </w:r>
      <w:r w:rsidR="00E75C7F">
        <w:rPr>
          <w:rFonts w:ascii="仿宋" w:eastAsia="仿宋" w:hAnsi="仿宋"/>
          <w:sz w:val="28"/>
          <w:szCs w:val="28"/>
        </w:rPr>
        <w:t>软磁材料产品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1AC0AA0"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软磁材料产品</w:t>
      </w:r>
      <w:r w:rsidRPr="009C12B5">
        <w:rPr>
          <w:rFonts w:ascii="仿宋" w:eastAsia="仿宋" w:hAnsi="仿宋"/>
          <w:sz w:val="28"/>
          <w:szCs w:val="28"/>
        </w:rPr>
        <w:t>将在竞争激烈的市场中脱颖而出。</w:t>
      </w:r>
    </w:p>
    <w:p w:rsidR="009C12B5" w:rsidP="007A4CF7" w14:paraId="402043C3" w14:textId="77777777">
      <w:pPr>
        <w:pStyle w:val="Heading3"/>
      </w:pPr>
      <w:bookmarkStart w:id="7" w:name="_Toc157814110"/>
      <w:r w:rsidRPr="009C12B5">
        <w:t xml:space="preserve">2.3 </w:t>
      </w:r>
      <w:r w:rsidR="007A4CF7">
        <w:t>软磁材料</w:t>
      </w:r>
      <w:r w:rsidRPr="009C12B5">
        <w:t>行业趋势与机遇</w:t>
      </w:r>
      <w:bookmarkEnd w:id="7"/>
    </w:p>
    <w:p w:rsidR="003E218E" w14:paraId="30D46D0E" w14:textId="579973F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软磁材料产品行业正处于一个充满机遇和潜力的阶段，主要得益于全球电子信息产业的快速发展以及新兴技术的不断涌现。以下是软磁材料产品行业趋势与机遇的分析：</w:t>
      </w:r>
      <w:r>
        <w:rPr>
          <w:rFonts w:ascii="仿宋" w:eastAsia="仿宋" w:hAnsi="仿宋"/>
          <w:sz w:val="28"/>
        </w:rPr>
        <w:br/>
        <w:t xml:space="preserve">    1.</w:t>
      </w:r>
      <w:r>
        <w:rPr>
          <w:rFonts w:ascii="仿宋" w:eastAsia="仿宋" w:hAnsi="仿宋"/>
          <w:sz w:val="28"/>
        </w:rPr>
        <w:t>电子设备小型化趋势：随着消费电子产品向便携式和可穿戴设备方向发展，市场对小型、高效能的软磁材料需求日益增长。</w:t>
      </w:r>
      <w:r>
        <w:rPr>
          <w:rFonts w:ascii="仿宋" w:eastAsia="仿宋" w:hAnsi="仿宋"/>
          <w:sz w:val="28"/>
        </w:rPr>
        <w:br/>
        <w:t xml:space="preserve">    2.</w:t>
      </w:r>
      <w:r>
        <w:rPr>
          <w:rFonts w:ascii="仿宋" w:eastAsia="仿宋" w:hAnsi="仿宋"/>
          <w:sz w:val="28"/>
        </w:rPr>
        <w:t>节能环保要求提高：全球范围内对节能减排的重视，推动了软磁材料在新能源、高效电机等领域的应用。</w:t>
      </w:r>
      <w:r>
        <w:rPr>
          <w:rFonts w:ascii="仿宋" w:eastAsia="仿宋" w:hAnsi="仿宋"/>
          <w:sz w:val="28"/>
        </w:rPr>
        <w:br/>
        <w:t xml:space="preserve">    3.</w:t>
      </w:r>
      <w:r>
        <w:rPr>
          <w:rFonts w:ascii="仿宋" w:eastAsia="仿宋" w:hAnsi="仿宋"/>
          <w:sz w:val="28"/>
        </w:rPr>
        <w:t>电动汽车和可再生能源：电动汽车和可再生能源发电系统的快速发展，为软磁材料在电力电子转换器和储能系统中的应用提供了广阔的市场空间。</w:t>
      </w:r>
      <w:r>
        <w:rPr>
          <w:rFonts w:ascii="仿宋" w:eastAsia="仿宋" w:hAnsi="仿宋"/>
          <w:sz w:val="28"/>
        </w:rPr>
        <w:br/>
        <w:t xml:space="preserve">    4.</w:t>
      </w:r>
      <w:r>
        <w:rPr>
          <w:rFonts w:ascii="仿宋" w:eastAsia="仿宋" w:hAnsi="仿宋"/>
          <w:sz w:val="28"/>
        </w:rPr>
        <w:t>5G</w:t>
      </w:r>
      <w:r>
        <w:rPr>
          <w:rFonts w:ascii="仿宋" w:eastAsia="仿宋" w:hAnsi="仿宋"/>
          <w:sz w:val="28"/>
        </w:rPr>
        <w:t>通信技术：</w:t>
      </w:r>
      <w:r>
        <w:rPr>
          <w:rFonts w:ascii="仿宋" w:eastAsia="仿宋" w:hAnsi="仿宋"/>
          <w:sz w:val="28"/>
        </w:rPr>
        <w:t>5G</w:t>
      </w:r>
      <w:r>
        <w:rPr>
          <w:rFonts w:ascii="仿宋" w:eastAsia="仿宋" w:hAnsi="仿宋"/>
          <w:sz w:val="28"/>
        </w:rPr>
        <w:t>网络的部署对射频器件提出了更高的要求，促进了软磁材料在高端磁性元件中的应用。</w:t>
      </w:r>
      <w:r>
        <w:rPr>
          <w:rFonts w:ascii="仿宋" w:eastAsia="仿宋" w:hAnsi="仿宋"/>
          <w:sz w:val="28"/>
        </w:rPr>
        <w:br/>
        <w:t xml:space="preserve">    5.</w:t>
      </w:r>
      <w:r>
        <w:rPr>
          <w:rFonts w:ascii="仿宋" w:eastAsia="仿宋" w:hAnsi="仿宋"/>
          <w:sz w:val="28"/>
        </w:rPr>
        <w:t>物联网（</w:t>
      </w:r>
      <w:r>
        <w:rPr>
          <w:rFonts w:ascii="仿宋" w:eastAsia="仿宋" w:hAnsi="仿宋"/>
          <w:sz w:val="28"/>
        </w:rPr>
        <w:t>IoT</w:t>
      </w:r>
      <w:r>
        <w:rPr>
          <w:rFonts w:ascii="仿宋" w:eastAsia="仿宋" w:hAnsi="仿宋"/>
          <w:sz w:val="28"/>
        </w:rPr>
        <w:t>）：物联网的普及将推动智能家居、智能城市等领域的快速发展，从而带动相关软磁材料产品的需求。</w:t>
      </w:r>
      <w:r>
        <w:rPr>
          <w:rFonts w:ascii="仿宋" w:eastAsia="仿宋" w:hAnsi="仿宋"/>
          <w:sz w:val="28"/>
        </w:rPr>
        <w:br/>
        <w:t xml:space="preserve">    6.</w:t>
      </w:r>
      <w:r>
        <w:rPr>
          <w:rFonts w:ascii="仿宋" w:eastAsia="仿宋" w:hAnsi="仿宋"/>
          <w:sz w:val="28"/>
        </w:rPr>
        <w:t>医疗电子设备：随着人们对健康关注度的提高，医疗电子设备市场不断扩大，对软磁材料在医疗成像和治疗设备中的应用提出了新的要求。</w:t>
      </w:r>
      <w:r>
        <w:rPr>
          <w:rFonts w:ascii="仿宋" w:eastAsia="仿宋" w:hAnsi="仿宋"/>
          <w:sz w:val="28"/>
        </w:rPr>
        <w:br/>
        <w:t xml:space="preserve">    7.</w:t>
      </w:r>
      <w:r>
        <w:rPr>
          <w:rFonts w:ascii="仿宋" w:eastAsia="仿宋" w:hAnsi="仿宋"/>
          <w:sz w:val="28"/>
        </w:rPr>
        <w:t>人工智能与数据中心：人工智能的发展和数据中心的扩张，将推动高性能计算和数据存储设备的需求，这为软磁材料在磁性存储介质和数据传输设备中的应用提供了机遇。</w:t>
      </w:r>
      <w:r>
        <w:rPr>
          <w:rFonts w:ascii="仿宋" w:eastAsia="仿宋" w:hAnsi="仿宋"/>
          <w:sz w:val="28"/>
        </w:rPr>
        <w:br/>
        <w:t xml:space="preserve">    8.</w:t>
      </w:r>
    </w:p>
    <w:p w:rsidR="003E218E" w14:textId="579973F7">
      <w:pPr>
        <w:ind w:firstLine="560"/>
      </w:pPr>
      <w:r>
        <w:rPr>
          <w:rFonts w:ascii="仿宋" w:eastAsia="仿宋" w:hAnsi="仿宋"/>
          <w:sz w:val="28"/>
        </w:rPr>
        <w:t>政策支持：许多国家和地区都出台了支持新能源、节能环保和电子信息产业发展的政策，为软磁材料行业提供了良好的政策环境。</w:t>
      </w:r>
      <w:r>
        <w:rPr>
          <w:rFonts w:ascii="仿宋" w:eastAsia="仿宋" w:hAnsi="仿宋"/>
          <w:sz w:val="28"/>
        </w:rPr>
        <w:br/>
      </w:r>
      <w:r>
        <w:rPr>
          <w:rFonts w:ascii="仿宋" w:eastAsia="仿宋" w:hAnsi="仿宋"/>
          <w:sz w:val="28"/>
        </w:rPr>
        <w:t>总体来看，软磁材料产品行业面临着技术升级、市场多元化以及政策支持的机遇。企业应紧跟市场需求变化，加强技术创新，提升产品质量和性能，以抓住市场机遇，实现可持续发展。</w:t>
      </w:r>
    </w:p>
    <w:p w:rsidR="009C12B5" w:rsidRPr="009C12B5" w:rsidP="009C12B5" w14:paraId="60687B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软磁材料产品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软磁材料产品</w:t>
      </w:r>
      <w:r w:rsidRPr="009C12B5">
        <w:rPr>
          <w:rFonts w:ascii="仿宋" w:eastAsia="仿宋" w:hAnsi="仿宋"/>
          <w:sz w:val="28"/>
          <w:szCs w:val="28"/>
        </w:rPr>
        <w:t>始终走在行业的前沿并抓住每一个市场机遇。</w:t>
      </w:r>
    </w:p>
    <w:p w:rsidR="009C12B5" w:rsidRPr="009C12B5" w:rsidP="007A4CF7" w14:paraId="234611DF" w14:textId="77777777">
      <w:pPr>
        <w:pStyle w:val="Heading2"/>
      </w:pPr>
      <w:bookmarkStart w:id="8" w:name="_Toc157814111"/>
      <w:r w:rsidRPr="009C12B5">
        <w:t>三、营销策略</w:t>
      </w:r>
      <w:bookmarkEnd w:id="8"/>
    </w:p>
    <w:p w:rsidR="009C12B5" w:rsidRPr="009C12B5" w:rsidP="007A4CF7" w14:paraId="5228518E" w14:textId="77777777">
      <w:pPr>
        <w:pStyle w:val="Heading3"/>
      </w:pPr>
      <w:bookmarkStart w:id="9" w:name="_Toc157814112"/>
      <w:r w:rsidRPr="009C12B5">
        <w:t xml:space="preserve">3.1 </w:t>
      </w:r>
      <w:r w:rsidRPr="009C12B5">
        <w:t>品牌定位与传播</w:t>
      </w:r>
      <w:bookmarkEnd w:id="9"/>
    </w:p>
    <w:p w:rsidR="009C12B5" w:rsidRPr="009C12B5" w:rsidP="007A4CF7" w14:paraId="6FCDA19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软磁材料产品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EBD9C2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软磁材料产品</w:t>
      </w:r>
      <w:r w:rsidRPr="009C12B5">
        <w:rPr>
          <w:rFonts w:ascii="仿宋" w:eastAsia="仿宋" w:hAnsi="仿宋"/>
          <w:sz w:val="28"/>
          <w:szCs w:val="28"/>
        </w:rPr>
        <w:t>的专业评测和推荐文章，以扩大品牌影响力。</w:t>
      </w:r>
    </w:p>
    <w:p w:rsidR="009C12B5" w:rsidRPr="009C12B5" w:rsidP="009C12B5" w14:paraId="0B1CBD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软磁材料产品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8A31F60" w14:textId="77777777">
      <w:pPr>
        <w:pStyle w:val="Heading3"/>
      </w:pPr>
      <w:bookmarkStart w:id="10" w:name="_Toc157814113"/>
      <w:r w:rsidRPr="009C12B5">
        <w:t xml:space="preserve">3.2 </w:t>
      </w:r>
      <w:r w:rsidR="007A4CF7">
        <w:t>软磁材料</w:t>
      </w:r>
      <w:r w:rsidRPr="009C12B5">
        <w:t>产品定价策略</w:t>
      </w:r>
      <w:bookmarkEnd w:id="10"/>
    </w:p>
    <w:p w:rsidR="009C12B5" w:rsidRPr="009C12B5" w:rsidP="00CA39FB" w14:paraId="54F7A2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软磁材料产品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B3264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741572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软磁材料产品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0B9F17A" w14:textId="77777777">
      <w:pPr>
        <w:pStyle w:val="Heading3"/>
      </w:pPr>
      <w:bookmarkStart w:id="11" w:name="_Toc157814114"/>
      <w:r w:rsidRPr="009C12B5">
        <w:t xml:space="preserve">3.3 </w:t>
      </w:r>
      <w:r w:rsidR="007A4CF7">
        <w:t>软磁材料</w:t>
      </w:r>
      <w:r w:rsidR="007A4CF7">
        <w:rPr>
          <w:rFonts w:hint="eastAsia"/>
        </w:rPr>
        <w:t>产品</w:t>
      </w:r>
      <w:r w:rsidRPr="009C12B5">
        <w:t>销售渠道与拓展</w:t>
      </w:r>
      <w:bookmarkEnd w:id="11"/>
    </w:p>
    <w:p w:rsidR="009C12B5" w:rsidRPr="009C12B5" w:rsidP="009C12B5" w14:paraId="38719B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软磁材料产品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9686B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软磁材料产品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5EEF9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软磁材料产品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BEE9A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https://d.book118.com/858043024060006034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496EC99" w14:textId="77777777">
    <w:pPr>
      <w:pStyle w:val="Footer"/>
      <w:jc w:val="center"/>
    </w:pPr>
  </w:p>
  <w:p w:rsidR="00FE7E16" w14:paraId="3CFF7D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20C616C" w14:textId="77777777">
    <w:pPr>
      <w:pStyle w:val="Footer"/>
      <w:jc w:val="center"/>
    </w:pPr>
  </w:p>
  <w:p w:rsidR="007A4CF7" w14:paraId="00021C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3A4E75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84CAB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820604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D1A49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4813126"/>
      <w:docPartObj>
        <w:docPartGallery w:val="Page Numbers (Bottom of Page)"/>
        <w:docPartUnique/>
      </w:docPartObj>
    </w:sdtPr>
    <w:sdtContent>
      <w:sdt>
        <w:sdtPr>
          <w:id w:val="15970093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9453553"/>
      <w:docPartObj>
        <w:docPartGallery w:val="Page Numbers (Bottom of Page)"/>
        <w:docPartUnique/>
      </w:docPartObj>
    </w:sdtPr>
    <w:sdtContent>
      <w:sdt>
        <w:sdtPr>
          <w:id w:val="2054213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5599835"/>
      <w:docPartObj>
        <w:docPartGallery w:val="Page Numbers (Bottom of Page)"/>
        <w:docPartUnique/>
      </w:docPartObj>
    </w:sdtPr>
    <w:sdtContent>
      <w:sdt>
        <w:sdtPr>
          <w:id w:val="3062454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5761511"/>
      <w:docPartObj>
        <w:docPartGallery w:val="Page Numbers (Bottom of Page)"/>
        <w:docPartUnique/>
      </w:docPartObj>
    </w:sdtPr>
    <w:sdtContent>
      <w:sdt>
        <w:sdtPr>
          <w:id w:val="4362403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7563164"/>
      <w:docPartObj>
        <w:docPartGallery w:val="Page Numbers (Bottom of Page)"/>
        <w:docPartUnique/>
      </w:docPartObj>
    </w:sdtPr>
    <w:sdtContent>
      <w:sdt>
        <w:sdtPr>
          <w:id w:val="1996971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8219268"/>
      <w:docPartObj>
        <w:docPartGallery w:val="Page Numbers (Bottom of Page)"/>
        <w:docPartUnique/>
      </w:docPartObj>
    </w:sdtPr>
    <w:sdtContent>
      <w:sdt>
        <w:sdtPr>
          <w:id w:val="6355672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7921572"/>
      <w:docPartObj>
        <w:docPartGallery w:val="Page Numbers (Bottom of Page)"/>
        <w:docPartUnique/>
      </w:docPartObj>
    </w:sdtPr>
    <w:sdtContent>
      <w:sdt>
        <w:sdtPr>
          <w:id w:val="21272017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588298"/>
      <w:docPartObj>
        <w:docPartGallery w:val="Page Numbers (Bottom of Page)"/>
        <w:docPartUnique/>
      </w:docPartObj>
    </w:sdtPr>
    <w:sdtContent>
      <w:sdt>
        <w:sdtPr>
          <w:id w:val="9460519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3989292"/>
      <w:docPartObj>
        <w:docPartGallery w:val="Page Numbers (Bottom of Page)"/>
        <w:docPartUnique/>
      </w:docPartObj>
    </w:sdtPr>
    <w:sdtContent>
      <w:sdt>
        <w:sdtPr>
          <w:id w:val="14650140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4975279"/>
      <w:docPartObj>
        <w:docPartGallery w:val="Page Numbers (Bottom of Page)"/>
        <w:docPartUnique/>
      </w:docPartObj>
    </w:sdtPr>
    <w:sdtContent>
      <w:sdt>
        <w:sdtPr>
          <w:id w:val="16340261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5211864"/>
      <w:docPartObj>
        <w:docPartGallery w:val="Page Numbers (Bottom of Page)"/>
        <w:docPartUnique/>
      </w:docPartObj>
    </w:sdtPr>
    <w:sdtContent>
      <w:sdt>
        <w:sdtPr>
          <w:id w:val="13601959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651620"/>
      <w:docPartObj>
        <w:docPartGallery w:val="Page Numbers (Bottom of Page)"/>
        <w:docPartUnique/>
      </w:docPartObj>
    </w:sdtPr>
    <w:sdtContent>
      <w:sdt>
        <w:sdtPr>
          <w:id w:val="20586615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8724935"/>
      <w:docPartObj>
        <w:docPartGallery w:val="Page Numbers (Bottom of Page)"/>
        <w:docPartUnique/>
      </w:docPartObj>
    </w:sdtPr>
    <w:sdtContent>
      <w:sdt>
        <w:sdtPr>
          <w:id w:val="19986970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6613630"/>
      <w:docPartObj>
        <w:docPartGallery w:val="Page Numbers (Bottom of Page)"/>
        <w:docPartUnique/>
      </w:docPartObj>
    </w:sdtPr>
    <w:sdtContent>
      <w:sdt>
        <w:sdtPr>
          <w:id w:val="8695080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9984125"/>
      <w:docPartObj>
        <w:docPartGallery w:val="Page Numbers (Bottom of Page)"/>
        <w:docPartUnique/>
      </w:docPartObj>
    </w:sdtPr>
    <w:sdtContent>
      <w:sdt>
        <w:sdtPr>
          <w:id w:val="16323800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1321033"/>
      <w:docPartObj>
        <w:docPartGallery w:val="Page Numbers (Bottom of Page)"/>
        <w:docPartUnique/>
      </w:docPartObj>
    </w:sdtPr>
    <w:sdtContent>
      <w:sdt>
        <w:sdtPr>
          <w:id w:val="21034187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1931905"/>
      <w:docPartObj>
        <w:docPartGallery w:val="Page Numbers (Bottom of Page)"/>
        <w:docPartUnique/>
      </w:docPartObj>
    </w:sdtPr>
    <w:sdtContent>
      <w:sdt>
        <w:sdtPr>
          <w:id w:val="2044275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9957401"/>
      <w:docPartObj>
        <w:docPartGallery w:val="Page Numbers (Bottom of Page)"/>
        <w:docPartUnique/>
      </w:docPartObj>
    </w:sdtPr>
    <w:sdtContent>
      <w:sdt>
        <w:sdtPr>
          <w:id w:val="2072154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2075203"/>
      <w:docPartObj>
        <w:docPartGallery w:val="Page Numbers (Bottom of Page)"/>
        <w:docPartUnique/>
      </w:docPartObj>
    </w:sdtPr>
    <w:sdtContent>
      <w:sdt>
        <w:sdtPr>
          <w:id w:val="9688552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9273855"/>
      <w:docPartObj>
        <w:docPartGallery w:val="Page Numbers (Bottom of Page)"/>
        <w:docPartUnique/>
      </w:docPartObj>
    </w:sdtPr>
    <w:sdtContent>
      <w:sdt>
        <w:sdtPr>
          <w:id w:val="1406117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7123C1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9DF077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E218E"/>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F728B"/>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C28D9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858043024060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2696</Words>
  <Characters>15369</Characters>
  <Application>Microsoft Office Word</Application>
  <DocSecurity>0</DocSecurity>
  <Lines>128</Lines>
  <Paragraphs>36</Paragraphs>
  <ScaleCrop>false</ScaleCrop>
  <Company/>
  <LinksUpToDate>false</LinksUpToDate>
  <CharactersWithSpaces>18029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2024-02-05T06:31:00Z</dcterms:modified>
</cp:coreProperties>
</file>