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64D2F" w:rsidRPr="000237E1" w:rsidP="000237E1">
      <w:pPr>
        <w:widowControl/>
        <w:shd w:val="clear" w:color="auto" w:fill="FFFFFF"/>
        <w:spacing w:before="62" w:beforeLines="20" w:after="468" w:afterLines="150"/>
        <w:jc w:val="center"/>
        <w:outlineLvl w:val="1"/>
        <w:rPr>
          <w:rFonts w:ascii="微软雅黑" w:eastAsia="微软雅黑" w:hAnsi="微软雅黑" w:cs="宋体"/>
          <w:bCs/>
          <w:color w:val="FF0000"/>
          <w:kern w:val="0"/>
          <w:sz w:val="30"/>
          <w:szCs w:val="36"/>
        </w:rPr>
      </w:pPr>
      <w:r w:rsidRPr="000237E1">
        <w:rPr>
          <w:rFonts w:ascii="微软雅黑" w:eastAsia="微软雅黑" w:hAnsi="微软雅黑" w:cs="宋体" w:hint="eastAsia"/>
          <w:bCs/>
          <w:color w:val="FF0000"/>
          <w:kern w:val="0"/>
          <w:sz w:val="30"/>
          <w:szCs w:val="36"/>
        </w:rPr>
        <w:t>《推拿治疗学》期末考试复习题库（含答案）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bCs/>
          <w:color w:val="000000"/>
          <w:kern w:val="0"/>
          <w:sz w:val="24"/>
          <w:szCs w:val="30"/>
        </w:rPr>
      </w:pPr>
      <w:r w:rsidRPr="000237E1">
        <w:rPr>
          <w:rFonts w:ascii="黑体" w:eastAsia="黑体" w:hAnsi="黑体" w:cs="宋体" w:hint="eastAsia"/>
          <w:bCs/>
          <w:color w:val="000000"/>
          <w:kern w:val="0"/>
          <w:sz w:val="24"/>
          <w:szCs w:val="30"/>
        </w:rPr>
        <w:t>一、单选题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1.临床治疗腰椎间盘突出症、颈椎病的常用方法是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A、药物治疗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B、物理治疗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C、推拿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D、关节松动术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E、牵引</w:t>
      </w:r>
    </w:p>
    <w:p w:rsidR="000237E1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答案：E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2.坎宫穴的功效是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A、疏风解表醒脑明目止头痛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B、开关通窍醒目定神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C、疏风解表安神除烦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D、降逆止呕去风散寒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E、以上都不是</w:t>
      </w:r>
    </w:p>
    <w:p w:rsidR="000237E1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3.抽屉试验阳性提示膝关节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A、关节腔积液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B、半月板损伤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C、侧副韧带损伤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D、交叉韧带损伤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E、髌韧带损伤</w:t>
      </w:r>
    </w:p>
    <w:p w:rsidR="000237E1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4.腰部斜扳法治疗腰椎间盘突出症，所起的作用是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A、牵拉坐骨神经、松解粘连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B、调节后关节、松解粘连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C、拉宽椎间隙，降低椎间盘内压力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D、拉宽椎间隙，减轻神经根压迫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E、促进血循环，加速炎症水肿的吸收</w:t>
      </w:r>
    </w:p>
    <w:p w:rsidR="000237E1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5.颈项部斜扳法可用于下列哪项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A、颈部小关节紊乱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B、颈与右偏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C、腰间盘突出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D、落枕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E、骨折</w:t>
      </w:r>
    </w:p>
    <w:p w:rsidR="000237E1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6.推拿疗法发展的鼎盛时期是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A、殷商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B、魏晋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C、唐代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D、隋唐明清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E、明朝</w:t>
      </w:r>
    </w:p>
    <w:p w:rsidR="000237E1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7.我国现存最早的推拿专著是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A、《小儿按摩经》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B、《黄帝岐伯按摩十卷》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C、《小儿儿推拿广义》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D、《小儿儿推拿秘诀》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E、《小儿儿推拿方脉活婴秘旨全书》</w:t>
      </w:r>
    </w:p>
    <w:p w:rsidR="000237E1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8.按摩一词是在哪个朝代改为推拿的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A、唐代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B、宋代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C、元代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D、明代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E、清代</w:t>
      </w:r>
    </w:p>
    <w:p w:rsidR="000237E1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9.首次将按摩与其他内服、外治法并称，明确的将按摩作为一种疗法提出的是以下哪部著作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A、《黄帝内经》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B、《引书》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C、《五十二病方》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D、《足臂十一脉灸经》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E、《阴阳十一脉灸经》</w:t>
      </w:r>
    </w:p>
    <w:p w:rsidR="000237E1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10.肱骨外上髁炎常见于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A、常做前臂旋前用力屈腕的人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B、常做前臂旋后用力伸腕的人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C、肘关节外伤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D、肘关节脱位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E、以上都不是</w:t>
      </w:r>
    </w:p>
    <w:p w:rsidR="000237E1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11.滚法适应下列哪个部位的治疗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A、头部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B、颈项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C、手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D、足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E、以上均不对</w:t>
      </w:r>
    </w:p>
    <w:p w:rsidR="000237E1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12.首见“按摩”这一词，是奠基中医理论著作的是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A、《金匮要略》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B、《小儿按摩经》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C、《黄帝内经》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D、《医宗金鉴》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E、《神农本草经》</w:t>
      </w:r>
    </w:p>
    <w:p w:rsidR="000237E1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13.《素问·调经论》中“按摩勿释，着针勿斥，移气于不足，神气乃得复”讲述的是推拿中的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A、温法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B、补法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C、汗法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D、和法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E、清法</w:t>
      </w:r>
    </w:p>
    <w:p w:rsidR="000237E1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14.x线片无明显改变的疾病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A、腰椎间盘突出症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B、退行性脊柱炎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C、慢性腰肌劳损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D、类风湿性关节炎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E、颈椎病</w:t>
      </w:r>
    </w:p>
    <w:p w:rsidR="000237E1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15.足背外侧感觉障碍提示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A、腰4神经根受压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B、腰3神经根受压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C、腰2神经根受压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D、骶1神经根受压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E、以上都不是</w:t>
      </w:r>
    </w:p>
    <w:p w:rsidR="000237E1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16.反治，是顺从疾病假象而治的一种方法，如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A、寒者热之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B、热者寒之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C、塞因塞用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D、虚则补之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E、实则泻之</w:t>
      </w:r>
    </w:p>
    <w:p w:rsidR="000237E1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17.两眉之间至前发际成直线定位的穴位是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A、太阳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B、山根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C、乳旁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D、天门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E、天柱骨</w:t>
      </w:r>
    </w:p>
    <w:p w:rsidR="000237E1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18.在治疗小儿外感发热、头痛等症时以下哪组穴位多见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A、太阳、山根、百会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B、太阳、人中、百会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C、攒竹、太阳、坎宫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D、攒竹、人中、山根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E、攒竹、囟门、百会</w:t>
      </w:r>
    </w:p>
    <w:p w:rsidR="000237E1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19.有关直腿抬高及加强试验的叙述，哪一项不正确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A、检查时应作两侧对比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B、检查时患者须取仰卧位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C、该试验对腰椎间盘突出症有诊断意义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D、腘绳肌紧张时并不影响该试验的完成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E、该试验阳性可提示单纯性坐骨神经痛</w:t>
      </w:r>
    </w:p>
    <w:p w:rsidR="000237E1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20.腰部斜扳法治疗“腰突症”，所起作用是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A、牵挂坐骨神经、松解粘连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B、调节后关节、松解粘连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C、拉宽椎间隙、降低盘内压力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D、促进血循、加速炎症吸收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E、拉宽椎间隙、减轻神经根压迫</w:t>
      </w:r>
    </w:p>
    <w:p w:rsidR="000237E1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21.膝关节研磨试验阳性见于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A、十字交叉韧带损伤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B、半月板损伤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C、内侧副韧带损伤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D、外侧副韧带损伤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E、髌韧带损伤</w:t>
      </w:r>
    </w:p>
    <w:p w:rsidR="000237E1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答案：E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22.最早应用按摩法催产的是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A、孙思邈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B、张景岳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C、庞安时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D、葛洪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E、张仲景</w:t>
      </w:r>
    </w:p>
    <w:p w:rsidR="000237E1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23.一指禅推法中操作错误的是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A、沉肩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B、垂肘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C、悬腕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D、指实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E、掌实</w:t>
      </w:r>
    </w:p>
    <w:p w:rsidR="000237E1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答案：E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24.下列哪种疾病是推拿的禁忌症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A、胃脘痛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B、腰椎间盘突出症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C、便秘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D、恶性肿瘤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E、失眠</w:t>
      </w:r>
    </w:p>
    <w:p w:rsidR="000237E1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25.肩胛骨内缘肌肉附着处酸痛的感觉，颈部易于疲劳”，这一表现属于以下哪个病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6"/>
          <w:headerReference w:type="default" r:id="rId47"/>
          <w:footerReference w:type="even" r:id="rId48"/>
          <w:footerReference w:type="default" r:id="rId49"/>
          <w:headerReference w:type="first" r:id="rId50"/>
          <w:footerReference w:type="first" r:id="rId51"/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A、颈型颈椎病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B、神经根型颈椎病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C、脊髓型颈椎病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D、交感神经型颈椎病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E、椎动脉性颈椎病</w:t>
      </w:r>
    </w:p>
    <w:p w:rsidR="000237E1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26.臂丛神经牵拉实验阳性，提示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A、臂丛神经受压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B、颈神经受压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C、腰神经根受压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D、坐骨神经受压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E、以上均是</w:t>
      </w:r>
    </w:p>
    <w:p w:rsidR="000237E1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27.揉法的操作要点为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A、操作时，接触面与着力点之间无摩擦与位移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B、必须具有一定的按压力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C、按压的同时作环转运动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D、以上都对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E、以上都不对</w:t>
      </w:r>
    </w:p>
    <w:p w:rsidR="000237E1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28.有关拇指关节的描述哪项是正确的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A、外展60度，对掌60度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52"/>
          <w:headerReference w:type="default" r:id="rId53"/>
          <w:footerReference w:type="even" r:id="rId54"/>
          <w:footerReference w:type="default" r:id="rId55"/>
          <w:headerReference w:type="first" r:id="rId56"/>
          <w:footerReference w:type="first" r:id="rId57"/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B、外展60度，对掌50度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C、外展50度，对掌50度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D、外展70度，对掌50度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E、外展50度，对掌60度</w:t>
      </w:r>
    </w:p>
    <w:p w:rsidR="000237E1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29.根据推拿应用目的的分类，那一项不是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A、医疗推拿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B、生活推拿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C、保健推拿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D、运动推拿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E、康复推拿</w:t>
      </w:r>
    </w:p>
    <w:p w:rsidR="000237E1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30.颈椎病颈神经受刺激时，常表现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A、酸胀感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B、肩部及上肢放射痛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C、皮肤温度低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D、心慌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E、步态不稳</w:t>
      </w:r>
    </w:p>
    <w:p w:rsidR="000237E1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31.天门、攒竹的功效，正确的是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A、疏风解表、醒脑明目、止头痛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B、清热、镇惊、利尿、明目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58"/>
          <w:headerReference w:type="default" r:id="rId59"/>
          <w:footerReference w:type="even" r:id="rId60"/>
          <w:footerReference w:type="default" r:id="rId61"/>
          <w:headerReference w:type="first" r:id="rId62"/>
          <w:footerReference w:type="first" r:id="rId63"/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C、发汗解表、镇静安神、开窍醒脑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D、开阳止泻、降逆止呕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E、行气、破结、化痰</w:t>
      </w:r>
    </w:p>
    <w:p w:rsidR="000237E1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32.一指禅推法操作中，腕关节牵动拇指尖关节做的是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A、屈腕外旋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B、伸腕内旋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C、收展运动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D、仰俯滚动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E、屈伸运动</w:t>
      </w:r>
    </w:p>
    <w:p w:rsidR="000237E1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答案：E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33.两眉至前发际成一直线，此线是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A、坎宫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B、太阳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C、天门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D、山根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E、天柱骨</w:t>
      </w:r>
    </w:p>
    <w:p w:rsidR="000237E1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34.滚法能治疗的疾病是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A、颈椎病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B、冠心病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C、支气管哮喘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64"/>
          <w:headerReference w:type="default" r:id="rId65"/>
          <w:footerReference w:type="even" r:id="rId66"/>
          <w:footerReference w:type="default" r:id="rId67"/>
          <w:headerReference w:type="first" r:id="rId68"/>
          <w:footerReference w:type="first" r:id="rId69"/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D、头痛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E、咳嗽</w:t>
      </w:r>
    </w:p>
    <w:p w:rsidR="000237E1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35.下列手法具有泻的作用的是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A、作用时间长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B、采用补虚药音摩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C、重刺激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D、手法轻柔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E、顺经络操作</w:t>
      </w:r>
    </w:p>
    <w:p w:rsidR="000237E1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36.下列关于痛经说法错误的是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A、以腹部、腰骶部、下肢操作为主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B、手法配合呼吸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C、腹部手法要重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D、勿食生冷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E、保持心情愉快</w:t>
      </w:r>
    </w:p>
    <w:p w:rsidR="000237E1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37.可见肢体麻木，酸软无力，颈颤臂抖，甚至不完全性痉挛性瘫痪的颈椎病类型是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A、神经根型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B、脊髓型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C、椎动脉</w:t>
      </w:r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237E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D、交感神经型</w:t>
      </w:r>
      <w:r w:rsidRPr="000237E1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  <w:r w:rsidRPr="000237E1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https://d.book118.com/858050015054006024</w:t>
        </w:r>
      </w:hyperlink>
    </w:p>
    <w:p w:rsidR="00C64D2F" w:rsidRPr="000237E1" w:rsidP="000237E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</w:p>
    <w:sectPr>
      <w:headerReference w:type="even" r:id="rId71"/>
      <w:headerReference w:type="default" r:id="rId72"/>
      <w:footerReference w:type="even" r:id="rId73"/>
      <w:footerReference w:type="default" r:id="rId74"/>
      <w:headerReference w:type="first" r:id="rId75"/>
      <w:footerReference w:type="first" r:id="rId76"/>
      <w:type w:val="nextPage"/>
      <w:pgSz w:w="11906" w:h="16838"/>
      <w:pgMar w:top="1440" w:right="1800" w:bottom="1440" w:left="1800" w:header="851" w:footer="992" w:gutter="0"/>
      <w:pgNumType w:start="1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37E1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237E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0237E1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237E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37E1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37E1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237E1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37E1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237E1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37E1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37E1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237E1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37E1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237E1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37E1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37E1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237E1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37E1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0237E1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37E1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37E1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237E1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37E1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0237E1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37E1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37E1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237E1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37E1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0237E1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37E1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37E1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237E1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37E1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0237E1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37E1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37E1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237E1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37E1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0237E1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37E1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37E1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237E1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37E1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0237E1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37E1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37E1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237E1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37E1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 w:rsidR="000237E1"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37E1"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37E1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237E1"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37E1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 w:rsidR="000237E1">
    <w:pPr>
      <w:pStyle w:val="Footer"/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37E1">
    <w:pPr>
      <w:pStyle w:val="Footer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37E1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237E1">
    <w:pPr>
      <w:pStyle w:val="Footer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37E1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 w:rsidR="000237E1">
    <w:pPr>
      <w:pStyle w:val="Footer"/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37E1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37E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37E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37E1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37E1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37E1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37E1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37E1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37E1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37E1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37E1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37E1"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37E1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37E1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37E1"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37E1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37E1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37E1"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37E1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37E1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37E1">
    <w:pPr>
      <w:pStyle w:val="Header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37E1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37E1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37E1">
    <w:pPr>
      <w:pStyle w:val="Header"/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37E1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37E1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37E1">
    <w:pPr>
      <w:pStyle w:val="Header"/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37E1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37E1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37E1">
    <w:pPr>
      <w:pStyle w:val="Header"/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37E1">
    <w:pPr>
      <w:pStyle w:val="Header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37E1">
    <w:pPr>
      <w:pStyle w:val="Header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37E1">
    <w:pPr>
      <w:pStyle w:val="Header"/>
    </w:pP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37E1">
    <w:pPr>
      <w:pStyle w:val="Header"/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37E1">
    <w:pPr>
      <w:pStyle w:val="Header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37E1">
    <w:pPr>
      <w:pStyle w:val="Header"/>
    </w:pP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37E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4831"/>
    <w:rsid w:val="000237E1"/>
    <w:rsid w:val="001255B7"/>
    <w:rsid w:val="00AD4831"/>
    <w:rsid w:val="00B126FF"/>
    <w:rsid w:val="00C64D2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2">
    <w:name w:val="heading 2"/>
    <w:basedOn w:val="Normal"/>
    <w:link w:val="2Char"/>
    <w:uiPriority w:val="9"/>
    <w:qFormat/>
    <w:rsid w:val="00C64D2F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2Char">
    <w:name w:val="标题 2 Char"/>
    <w:basedOn w:val="DefaultParagraphFont"/>
    <w:link w:val="Heading2"/>
    <w:uiPriority w:val="9"/>
    <w:rsid w:val="00C64D2F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1">
    <w:name w:val="标题1"/>
    <w:basedOn w:val="Normal"/>
    <w:rsid w:val="00C64D2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mall">
    <w:name w:val="small"/>
    <w:basedOn w:val="DefaultParagraphFont"/>
    <w:rsid w:val="00C64D2F"/>
  </w:style>
  <w:style w:type="paragraph" w:customStyle="1" w:styleId="question-title">
    <w:name w:val="question-title"/>
    <w:basedOn w:val="Normal"/>
    <w:rsid w:val="00C64D2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earfix">
    <w:name w:val="clearfix"/>
    <w:basedOn w:val="Normal"/>
    <w:rsid w:val="00C64D2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pull-left">
    <w:name w:val="pull-left"/>
    <w:basedOn w:val="DefaultParagraphFont"/>
    <w:rsid w:val="00C64D2F"/>
  </w:style>
  <w:style w:type="paragraph" w:styleId="NormalWeb">
    <w:name w:val="Normal (Web)"/>
    <w:basedOn w:val="Normal"/>
    <w:uiPriority w:val="99"/>
    <w:semiHidden/>
    <w:unhideWhenUsed/>
    <w:rsid w:val="00C64D2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Header">
    <w:name w:val="header"/>
    <w:basedOn w:val="Normal"/>
    <w:link w:val="Char"/>
    <w:uiPriority w:val="99"/>
    <w:unhideWhenUsed/>
    <w:rsid w:val="000237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0237E1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0237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0237E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237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eader" Target="header22.xml" /><Relationship Id="rId47" Type="http://schemas.openxmlformats.org/officeDocument/2006/relationships/header" Target="header23.xml" /><Relationship Id="rId48" Type="http://schemas.openxmlformats.org/officeDocument/2006/relationships/footer" Target="footer22.xml" /><Relationship Id="rId49" Type="http://schemas.openxmlformats.org/officeDocument/2006/relationships/footer" Target="footer23.xml" /><Relationship Id="rId5" Type="http://schemas.openxmlformats.org/officeDocument/2006/relationships/header" Target="header2.xml" /><Relationship Id="rId50" Type="http://schemas.openxmlformats.org/officeDocument/2006/relationships/header" Target="header24.xml" /><Relationship Id="rId51" Type="http://schemas.openxmlformats.org/officeDocument/2006/relationships/footer" Target="footer24.xml" /><Relationship Id="rId52" Type="http://schemas.openxmlformats.org/officeDocument/2006/relationships/header" Target="header25.xml" /><Relationship Id="rId53" Type="http://schemas.openxmlformats.org/officeDocument/2006/relationships/header" Target="header26.xml" /><Relationship Id="rId54" Type="http://schemas.openxmlformats.org/officeDocument/2006/relationships/footer" Target="footer25.xml" /><Relationship Id="rId55" Type="http://schemas.openxmlformats.org/officeDocument/2006/relationships/footer" Target="footer26.xml" /><Relationship Id="rId56" Type="http://schemas.openxmlformats.org/officeDocument/2006/relationships/header" Target="header27.xml" /><Relationship Id="rId57" Type="http://schemas.openxmlformats.org/officeDocument/2006/relationships/footer" Target="footer27.xml" /><Relationship Id="rId58" Type="http://schemas.openxmlformats.org/officeDocument/2006/relationships/header" Target="header28.xml" /><Relationship Id="rId59" Type="http://schemas.openxmlformats.org/officeDocument/2006/relationships/header" Target="header29.xml" /><Relationship Id="rId6" Type="http://schemas.openxmlformats.org/officeDocument/2006/relationships/footer" Target="footer1.xml" /><Relationship Id="rId60" Type="http://schemas.openxmlformats.org/officeDocument/2006/relationships/footer" Target="footer28.xml" /><Relationship Id="rId61" Type="http://schemas.openxmlformats.org/officeDocument/2006/relationships/footer" Target="footer29.xml" /><Relationship Id="rId62" Type="http://schemas.openxmlformats.org/officeDocument/2006/relationships/header" Target="header30.xml" /><Relationship Id="rId63" Type="http://schemas.openxmlformats.org/officeDocument/2006/relationships/footer" Target="footer30.xml" /><Relationship Id="rId64" Type="http://schemas.openxmlformats.org/officeDocument/2006/relationships/header" Target="header31.xml" /><Relationship Id="rId65" Type="http://schemas.openxmlformats.org/officeDocument/2006/relationships/header" Target="header32.xml" /><Relationship Id="rId66" Type="http://schemas.openxmlformats.org/officeDocument/2006/relationships/footer" Target="footer31.xml" /><Relationship Id="rId67" Type="http://schemas.openxmlformats.org/officeDocument/2006/relationships/footer" Target="footer32.xml" /><Relationship Id="rId68" Type="http://schemas.openxmlformats.org/officeDocument/2006/relationships/header" Target="header33.xml" /><Relationship Id="rId69" Type="http://schemas.openxmlformats.org/officeDocument/2006/relationships/footer" Target="footer33.xml" /><Relationship Id="rId7" Type="http://schemas.openxmlformats.org/officeDocument/2006/relationships/footer" Target="footer2.xml" /><Relationship Id="rId70" Type="http://schemas.openxmlformats.org/officeDocument/2006/relationships/hyperlink" Target="https://d.book118.com/858050015054006024" TargetMode="External" /><Relationship Id="rId71" Type="http://schemas.openxmlformats.org/officeDocument/2006/relationships/header" Target="header34.xml" /><Relationship Id="rId72" Type="http://schemas.openxmlformats.org/officeDocument/2006/relationships/header" Target="header35.xml" /><Relationship Id="rId73" Type="http://schemas.openxmlformats.org/officeDocument/2006/relationships/footer" Target="footer34.xml" /><Relationship Id="rId74" Type="http://schemas.openxmlformats.org/officeDocument/2006/relationships/footer" Target="footer35.xml" /><Relationship Id="rId75" Type="http://schemas.openxmlformats.org/officeDocument/2006/relationships/header" Target="header36.xml" /><Relationship Id="rId76" Type="http://schemas.openxmlformats.org/officeDocument/2006/relationships/footer" Target="footer36.xml" /><Relationship Id="rId77" Type="http://schemas.openxmlformats.org/officeDocument/2006/relationships/theme" Target="theme/theme1.xml" /><Relationship Id="rId78" Type="http://schemas.openxmlformats.org/officeDocument/2006/relationships/styles" Target="styles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1813</Words>
  <Characters>10337</Characters>
  <Application>Microsoft Office Word</Application>
  <DocSecurity>0</DocSecurity>
  <Lines>86</Lines>
  <Paragraphs>24</Paragraphs>
  <ScaleCrop>false</ScaleCrop>
  <Company>Microsoft</Company>
  <LinksUpToDate>false</LinksUpToDate>
  <CharactersWithSpaces>12126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3</cp:revision>
  <dcterms:created xsi:type="dcterms:W3CDTF">2024-01-05T02:46:00Z</dcterms:created>
  <dcterms:modified xsi:type="dcterms:W3CDTF">2024-01-05T08:12:00Z</dcterms:modified>
</cp:coreProperties>
</file>