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高速压片机项目规划设计方案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48" w:history="1">
        <w:r>
          <w:rPr>
            <w:rFonts w:ascii="仿宋" w:eastAsia="仿宋" w:hAnsi="仿宋" w:cs="仿宋" w:hint="eastAsia"/>
            <w:lang w:eastAsia="zh-CN"/>
          </w:rPr>
          <w:t>概论</w:t>
        </w:r>
        <w:r>
          <w:tab/>
        </w:r>
        <w:r>
          <w:fldChar w:fldCharType="begin"/>
        </w:r>
        <w:r>
          <w:instrText xml:space="preserve"> PAGEREF _Toc25148 \h </w:instrText>
        </w:r>
        <w:r>
          <w:fldChar w:fldCharType="separate"/>
        </w:r>
        <w:r>
          <w:t>3</w:t>
        </w:r>
        <w:r>
          <w:fldChar w:fldCharType="end"/>
        </w:r>
      </w:hyperlink>
    </w:p>
    <w:p>
      <w:pPr>
        <w:pStyle w:val="TOC1"/>
        <w:tabs>
          <w:tab w:val="right" w:leader="dot" w:pos="8306"/>
        </w:tabs>
      </w:pPr>
      <w:hyperlink w:anchor="_Toc12989" w:history="1">
        <w:r>
          <w:rPr>
            <w:rFonts w:ascii="仿宋" w:eastAsia="仿宋" w:hAnsi="仿宋" w:cs="仿宋" w:hint="eastAsia"/>
            <w:lang w:eastAsia="zh-CN"/>
          </w:rPr>
          <w:t>一、高速压片机项目概论</w:t>
        </w:r>
        <w:r>
          <w:tab/>
        </w:r>
        <w:r>
          <w:fldChar w:fldCharType="begin"/>
        </w:r>
        <w:r>
          <w:instrText xml:space="preserve"> PAGEREF _Toc12989 \h </w:instrText>
        </w:r>
        <w:r>
          <w:fldChar w:fldCharType="separate"/>
        </w:r>
        <w:r>
          <w:t>3</w:t>
        </w:r>
        <w:r>
          <w:fldChar w:fldCharType="end"/>
        </w:r>
      </w:hyperlink>
    </w:p>
    <w:p>
      <w:pPr>
        <w:pStyle w:val="TOC2"/>
        <w:tabs>
          <w:tab w:val="right" w:leader="dot" w:pos="8306"/>
        </w:tabs>
      </w:pPr>
      <w:hyperlink w:anchor="_Toc16923" w:history="1">
        <w:r>
          <w:rPr>
            <w:rFonts w:ascii="仿宋" w:eastAsia="仿宋" w:hAnsi="仿宋" w:cs="仿宋" w:hint="eastAsia"/>
            <w:lang w:eastAsia="zh-CN"/>
          </w:rPr>
          <w:t>(一)、高速压片机项目概况</w:t>
        </w:r>
        <w:r>
          <w:tab/>
        </w:r>
        <w:r>
          <w:fldChar w:fldCharType="begin"/>
        </w:r>
        <w:r>
          <w:instrText xml:space="preserve"> PAGEREF _Toc16923 \h </w:instrText>
        </w:r>
        <w:r>
          <w:fldChar w:fldCharType="separate"/>
        </w:r>
        <w:r>
          <w:t>3</w:t>
        </w:r>
        <w:r>
          <w:fldChar w:fldCharType="end"/>
        </w:r>
      </w:hyperlink>
    </w:p>
    <w:p>
      <w:pPr>
        <w:pStyle w:val="TOC2"/>
        <w:tabs>
          <w:tab w:val="right" w:leader="dot" w:pos="8306"/>
        </w:tabs>
      </w:pPr>
      <w:hyperlink w:anchor="_Toc23828" w:history="1">
        <w:r>
          <w:rPr>
            <w:rFonts w:ascii="仿宋" w:eastAsia="仿宋" w:hAnsi="仿宋" w:cs="仿宋" w:hint="eastAsia"/>
            <w:lang w:eastAsia="zh-CN"/>
          </w:rPr>
          <w:t>(二)、高速压片机项目目标</w:t>
        </w:r>
        <w:r>
          <w:tab/>
        </w:r>
        <w:r>
          <w:fldChar w:fldCharType="begin"/>
        </w:r>
        <w:r>
          <w:instrText xml:space="preserve"> PAGEREF _Toc23828 \h </w:instrText>
        </w:r>
        <w:r>
          <w:fldChar w:fldCharType="separate"/>
        </w:r>
        <w:r>
          <w:t>5</w:t>
        </w:r>
        <w:r>
          <w:fldChar w:fldCharType="end"/>
        </w:r>
      </w:hyperlink>
    </w:p>
    <w:p>
      <w:pPr>
        <w:pStyle w:val="TOC2"/>
        <w:tabs>
          <w:tab w:val="right" w:leader="dot" w:pos="8306"/>
        </w:tabs>
      </w:pPr>
      <w:hyperlink w:anchor="_Toc3553" w:history="1">
        <w:r>
          <w:rPr>
            <w:rFonts w:ascii="仿宋" w:eastAsia="仿宋" w:hAnsi="仿宋" w:cs="仿宋" w:hint="eastAsia"/>
            <w:lang w:eastAsia="zh-CN"/>
          </w:rPr>
          <w:t>(三)、高速压片机项目提出的理由</w:t>
        </w:r>
        <w:r>
          <w:tab/>
        </w:r>
        <w:r>
          <w:fldChar w:fldCharType="begin"/>
        </w:r>
        <w:r>
          <w:instrText xml:space="preserve"> PAGEREF _Toc3553 \h </w:instrText>
        </w:r>
        <w:r>
          <w:fldChar w:fldCharType="separate"/>
        </w:r>
        <w:r>
          <w:t>6</w:t>
        </w:r>
        <w:r>
          <w:fldChar w:fldCharType="end"/>
        </w:r>
      </w:hyperlink>
    </w:p>
    <w:p>
      <w:pPr>
        <w:pStyle w:val="TOC2"/>
        <w:tabs>
          <w:tab w:val="right" w:leader="dot" w:pos="8306"/>
        </w:tabs>
      </w:pPr>
      <w:hyperlink w:anchor="_Toc8064" w:history="1">
        <w:r>
          <w:rPr>
            <w:rFonts w:ascii="仿宋" w:eastAsia="仿宋" w:hAnsi="仿宋" w:cs="仿宋" w:hint="eastAsia"/>
            <w:lang w:eastAsia="zh-CN"/>
          </w:rPr>
          <w:t>(四)、高速压片机项目意义</w:t>
        </w:r>
        <w:r>
          <w:tab/>
        </w:r>
        <w:r>
          <w:fldChar w:fldCharType="begin"/>
        </w:r>
        <w:r>
          <w:instrText xml:space="preserve"> PAGEREF _Toc8064 \h </w:instrText>
        </w:r>
        <w:r>
          <w:fldChar w:fldCharType="separate"/>
        </w:r>
        <w:r>
          <w:t>8</w:t>
        </w:r>
        <w:r>
          <w:fldChar w:fldCharType="end"/>
        </w:r>
      </w:hyperlink>
    </w:p>
    <w:p>
      <w:pPr>
        <w:pStyle w:val="TOC2"/>
        <w:tabs>
          <w:tab w:val="right" w:leader="dot" w:pos="8306"/>
        </w:tabs>
      </w:pPr>
      <w:hyperlink w:anchor="_Toc17152" w:history="1">
        <w:r>
          <w:rPr>
            <w:rFonts w:ascii="仿宋" w:eastAsia="仿宋" w:hAnsi="仿宋" w:cs="仿宋" w:hint="eastAsia"/>
            <w:lang w:eastAsia="zh-CN"/>
          </w:rPr>
          <w:t>(五)、高速压片机项目背景</w:t>
        </w:r>
        <w:r>
          <w:tab/>
        </w:r>
        <w:r>
          <w:fldChar w:fldCharType="begin"/>
        </w:r>
        <w:r>
          <w:instrText xml:space="preserve"> PAGEREF _Toc17152 \h </w:instrText>
        </w:r>
        <w:r>
          <w:fldChar w:fldCharType="separate"/>
        </w:r>
        <w:r>
          <w:t>9</w:t>
        </w:r>
        <w:r>
          <w:fldChar w:fldCharType="end"/>
        </w:r>
      </w:hyperlink>
    </w:p>
    <w:p>
      <w:pPr>
        <w:pStyle w:val="TOC1"/>
        <w:tabs>
          <w:tab w:val="right" w:leader="dot" w:pos="8306"/>
        </w:tabs>
      </w:pPr>
      <w:hyperlink w:anchor="_Toc16919" w:history="1">
        <w:r>
          <w:rPr>
            <w:rFonts w:ascii="仿宋" w:eastAsia="仿宋" w:hAnsi="仿宋" w:cs="仿宋" w:hint="eastAsia"/>
            <w:lang w:eastAsia="zh-CN"/>
          </w:rPr>
          <w:t>二、高速压片机项目建设背景及必要性分析</w:t>
        </w:r>
        <w:r>
          <w:tab/>
        </w:r>
        <w:r>
          <w:fldChar w:fldCharType="begin"/>
        </w:r>
        <w:r>
          <w:instrText xml:space="preserve"> PAGEREF _Toc16919 \h </w:instrText>
        </w:r>
        <w:r>
          <w:fldChar w:fldCharType="separate"/>
        </w:r>
        <w:r>
          <w:t>10</w:t>
        </w:r>
        <w:r>
          <w:fldChar w:fldCharType="end"/>
        </w:r>
      </w:hyperlink>
    </w:p>
    <w:p>
      <w:pPr>
        <w:pStyle w:val="TOC2"/>
        <w:tabs>
          <w:tab w:val="right" w:leader="dot" w:pos="8306"/>
        </w:tabs>
      </w:pPr>
      <w:hyperlink w:anchor="_Toc28663" w:history="1">
        <w:r>
          <w:rPr>
            <w:rFonts w:ascii="仿宋" w:eastAsia="仿宋" w:hAnsi="仿宋" w:cs="仿宋" w:hint="eastAsia"/>
            <w:lang w:eastAsia="zh-CN"/>
          </w:rPr>
          <w:t>(一)、高速压片机项目背景分析</w:t>
        </w:r>
        <w:r>
          <w:tab/>
        </w:r>
        <w:r>
          <w:fldChar w:fldCharType="begin"/>
        </w:r>
        <w:r>
          <w:instrText xml:space="preserve"> PAGEREF _Toc28663 \h </w:instrText>
        </w:r>
        <w:r>
          <w:fldChar w:fldCharType="separate"/>
        </w:r>
        <w:r>
          <w:t>10</w:t>
        </w:r>
        <w:r>
          <w:fldChar w:fldCharType="end"/>
        </w:r>
      </w:hyperlink>
    </w:p>
    <w:p>
      <w:pPr>
        <w:pStyle w:val="TOC2"/>
        <w:tabs>
          <w:tab w:val="right" w:leader="dot" w:pos="8306"/>
        </w:tabs>
      </w:pPr>
      <w:hyperlink w:anchor="_Toc27932" w:history="1">
        <w:r>
          <w:rPr>
            <w:rFonts w:ascii="仿宋" w:eastAsia="仿宋" w:hAnsi="仿宋" w:cs="仿宋" w:hint="eastAsia"/>
            <w:lang w:eastAsia="zh-CN"/>
          </w:rPr>
          <w:t>(二)、高速压片机项目建设必要性分析</w:t>
        </w:r>
        <w:r>
          <w:tab/>
        </w:r>
        <w:r>
          <w:fldChar w:fldCharType="begin"/>
        </w:r>
        <w:r>
          <w:instrText xml:space="preserve"> PAGEREF _Toc27932 \h </w:instrText>
        </w:r>
        <w:r>
          <w:fldChar w:fldCharType="separate"/>
        </w:r>
        <w:r>
          <w:t>11</w:t>
        </w:r>
        <w:r>
          <w:fldChar w:fldCharType="end"/>
        </w:r>
      </w:hyperlink>
    </w:p>
    <w:p>
      <w:pPr>
        <w:pStyle w:val="TOC1"/>
        <w:tabs>
          <w:tab w:val="right" w:leader="dot" w:pos="8306"/>
        </w:tabs>
      </w:pPr>
      <w:hyperlink w:anchor="_Toc2259" w:history="1">
        <w:r>
          <w:rPr>
            <w:rFonts w:ascii="仿宋" w:eastAsia="仿宋" w:hAnsi="仿宋" w:cs="仿宋" w:hint="eastAsia"/>
            <w:lang w:eastAsia="zh-CN"/>
          </w:rPr>
          <w:t>三、高速压片机项目危机管理</w:t>
        </w:r>
        <w:r>
          <w:tab/>
        </w:r>
        <w:r>
          <w:fldChar w:fldCharType="begin"/>
        </w:r>
        <w:r>
          <w:instrText xml:space="preserve"> PAGEREF _Toc2259 \h </w:instrText>
        </w:r>
        <w:r>
          <w:fldChar w:fldCharType="separate"/>
        </w:r>
        <w:r>
          <w:t>13</w:t>
        </w:r>
        <w:r>
          <w:fldChar w:fldCharType="end"/>
        </w:r>
      </w:hyperlink>
    </w:p>
    <w:p>
      <w:pPr>
        <w:pStyle w:val="TOC2"/>
        <w:tabs>
          <w:tab w:val="right" w:leader="dot" w:pos="8306"/>
        </w:tabs>
      </w:pPr>
      <w:hyperlink w:anchor="_Toc17899" w:history="1">
        <w:r>
          <w:rPr>
            <w:rFonts w:ascii="仿宋" w:eastAsia="仿宋" w:hAnsi="仿宋" w:cs="仿宋" w:hint="eastAsia"/>
            <w:lang w:eastAsia="zh-CN"/>
          </w:rPr>
          <w:t>(一)、危机预警与识别</w:t>
        </w:r>
        <w:r>
          <w:tab/>
        </w:r>
        <w:r>
          <w:fldChar w:fldCharType="begin"/>
        </w:r>
        <w:r>
          <w:instrText xml:space="preserve"> PAGEREF _Toc17899 \h </w:instrText>
        </w:r>
        <w:r>
          <w:fldChar w:fldCharType="separate"/>
        </w:r>
        <w:r>
          <w:t>13</w:t>
        </w:r>
        <w:r>
          <w:fldChar w:fldCharType="end"/>
        </w:r>
      </w:hyperlink>
    </w:p>
    <w:p>
      <w:pPr>
        <w:pStyle w:val="TOC2"/>
        <w:tabs>
          <w:tab w:val="right" w:leader="dot" w:pos="8306"/>
        </w:tabs>
      </w:pPr>
      <w:hyperlink w:anchor="_Toc16606" w:history="1">
        <w:r>
          <w:rPr>
            <w:rFonts w:ascii="仿宋" w:eastAsia="仿宋" w:hAnsi="仿宋" w:cs="仿宋" w:hint="eastAsia"/>
            <w:lang w:eastAsia="zh-CN"/>
          </w:rPr>
          <w:t>(二)、危机应对与恢复</w:t>
        </w:r>
        <w:r>
          <w:tab/>
        </w:r>
        <w:r>
          <w:fldChar w:fldCharType="begin"/>
        </w:r>
        <w:r>
          <w:instrText xml:space="preserve"> PAGEREF _Toc16606 \h </w:instrText>
        </w:r>
        <w:r>
          <w:fldChar w:fldCharType="separate"/>
        </w:r>
        <w:r>
          <w:t>14</w:t>
        </w:r>
        <w:r>
          <w:fldChar w:fldCharType="end"/>
        </w:r>
      </w:hyperlink>
    </w:p>
    <w:p>
      <w:pPr>
        <w:pStyle w:val="TOC1"/>
        <w:tabs>
          <w:tab w:val="right" w:leader="dot" w:pos="8306"/>
        </w:tabs>
      </w:pPr>
      <w:hyperlink w:anchor="_Toc20609" w:history="1">
        <w:r>
          <w:rPr>
            <w:rFonts w:ascii="仿宋" w:eastAsia="仿宋" w:hAnsi="仿宋" w:cs="仿宋" w:hint="eastAsia"/>
            <w:lang w:eastAsia="zh-CN"/>
          </w:rPr>
          <w:t>四、高速压片机项目可持续发展</w:t>
        </w:r>
        <w:r>
          <w:tab/>
        </w:r>
        <w:r>
          <w:fldChar w:fldCharType="begin"/>
        </w:r>
        <w:r>
          <w:instrText xml:space="preserve"> PAGEREF _Toc20609 \h </w:instrText>
        </w:r>
        <w:r>
          <w:fldChar w:fldCharType="separate"/>
        </w:r>
        <w:r>
          <w:t>15</w:t>
        </w:r>
        <w:r>
          <w:fldChar w:fldCharType="end"/>
        </w:r>
      </w:hyperlink>
    </w:p>
    <w:p>
      <w:pPr>
        <w:pStyle w:val="TOC2"/>
        <w:tabs>
          <w:tab w:val="right" w:leader="dot" w:pos="8306"/>
        </w:tabs>
      </w:pPr>
      <w:hyperlink w:anchor="_Toc6804" w:history="1">
        <w:r>
          <w:rPr>
            <w:rFonts w:ascii="仿宋" w:eastAsia="仿宋" w:hAnsi="仿宋" w:cs="仿宋" w:hint="eastAsia"/>
            <w:lang w:eastAsia="zh-CN"/>
          </w:rPr>
          <w:t>(一)、可持续战略与实践</w:t>
        </w:r>
        <w:r>
          <w:tab/>
        </w:r>
        <w:r>
          <w:fldChar w:fldCharType="begin"/>
        </w:r>
        <w:r>
          <w:instrText xml:space="preserve"> PAGEREF _Toc6804 \h </w:instrText>
        </w:r>
        <w:r>
          <w:fldChar w:fldCharType="separate"/>
        </w:r>
        <w:r>
          <w:t>15</w:t>
        </w:r>
        <w:r>
          <w:fldChar w:fldCharType="end"/>
        </w:r>
      </w:hyperlink>
    </w:p>
    <w:p>
      <w:pPr>
        <w:pStyle w:val="TOC2"/>
        <w:tabs>
          <w:tab w:val="right" w:leader="dot" w:pos="8306"/>
        </w:tabs>
      </w:pPr>
      <w:hyperlink w:anchor="_Toc8727" w:history="1">
        <w:r>
          <w:rPr>
            <w:rFonts w:ascii="仿宋" w:eastAsia="仿宋" w:hAnsi="仿宋" w:cs="仿宋" w:hint="eastAsia"/>
            <w:lang w:eastAsia="zh-CN"/>
          </w:rPr>
          <w:t>(二)、环保与社会责任</w:t>
        </w:r>
        <w:r>
          <w:tab/>
        </w:r>
        <w:r>
          <w:fldChar w:fldCharType="begin"/>
        </w:r>
        <w:r>
          <w:instrText xml:space="preserve"> PAGEREF _Toc8727 \h </w:instrText>
        </w:r>
        <w:r>
          <w:fldChar w:fldCharType="separate"/>
        </w:r>
        <w:r>
          <w:t>16</w:t>
        </w:r>
        <w:r>
          <w:fldChar w:fldCharType="end"/>
        </w:r>
      </w:hyperlink>
    </w:p>
    <w:p>
      <w:pPr>
        <w:pStyle w:val="TOC1"/>
        <w:tabs>
          <w:tab w:val="right" w:leader="dot" w:pos="8306"/>
        </w:tabs>
      </w:pPr>
      <w:hyperlink w:anchor="_Toc10316" w:history="1">
        <w:r>
          <w:rPr>
            <w:rFonts w:ascii="仿宋" w:eastAsia="仿宋" w:hAnsi="仿宋" w:cs="仿宋" w:hint="eastAsia"/>
            <w:lang w:eastAsia="zh-CN"/>
          </w:rPr>
          <w:t>五、工艺说明</w:t>
        </w:r>
        <w:r>
          <w:tab/>
        </w:r>
        <w:r>
          <w:fldChar w:fldCharType="begin"/>
        </w:r>
        <w:r>
          <w:instrText xml:space="preserve"> PAGEREF _Toc10316 \h </w:instrText>
        </w:r>
        <w:r>
          <w:fldChar w:fldCharType="separate"/>
        </w:r>
        <w:r>
          <w:t>17</w:t>
        </w:r>
        <w:r>
          <w:fldChar w:fldCharType="end"/>
        </w:r>
      </w:hyperlink>
    </w:p>
    <w:p>
      <w:pPr>
        <w:pStyle w:val="TOC2"/>
        <w:tabs>
          <w:tab w:val="right" w:leader="dot" w:pos="8306"/>
        </w:tabs>
      </w:pPr>
      <w:hyperlink w:anchor="_Toc5535" w:history="1">
        <w:r>
          <w:rPr>
            <w:rFonts w:ascii="仿宋" w:eastAsia="仿宋" w:hAnsi="仿宋" w:cs="仿宋" w:hint="eastAsia"/>
            <w:lang w:eastAsia="zh-CN"/>
          </w:rPr>
          <w:t>(一)、技术管理特点</w:t>
        </w:r>
        <w:r>
          <w:tab/>
        </w:r>
        <w:r>
          <w:fldChar w:fldCharType="begin"/>
        </w:r>
        <w:r>
          <w:instrText xml:space="preserve"> PAGEREF _Toc5535 \h </w:instrText>
        </w:r>
        <w:r>
          <w:fldChar w:fldCharType="separate"/>
        </w:r>
        <w:r>
          <w:t>17</w:t>
        </w:r>
        <w:r>
          <w:fldChar w:fldCharType="end"/>
        </w:r>
      </w:hyperlink>
    </w:p>
    <w:p>
      <w:pPr>
        <w:pStyle w:val="TOC2"/>
        <w:tabs>
          <w:tab w:val="right" w:leader="dot" w:pos="8306"/>
        </w:tabs>
      </w:pPr>
      <w:hyperlink w:anchor="_Toc2885" w:history="1">
        <w:r>
          <w:rPr>
            <w:rFonts w:ascii="仿宋" w:eastAsia="仿宋" w:hAnsi="仿宋" w:cs="仿宋" w:hint="eastAsia"/>
            <w:lang w:eastAsia="zh-CN"/>
          </w:rPr>
          <w:t>(二)、高速压片机项目工艺技术设计方案</w:t>
        </w:r>
        <w:r>
          <w:tab/>
        </w:r>
        <w:r>
          <w:fldChar w:fldCharType="begin"/>
        </w:r>
        <w:r>
          <w:instrText xml:space="preserve"> PAGEREF _Toc2885 \h </w:instrText>
        </w:r>
        <w:r>
          <w:fldChar w:fldCharType="separate"/>
        </w:r>
        <w:r>
          <w:t>18</w:t>
        </w:r>
        <w:r>
          <w:fldChar w:fldCharType="end"/>
        </w:r>
      </w:hyperlink>
    </w:p>
    <w:p>
      <w:pPr>
        <w:pStyle w:val="TOC2"/>
        <w:tabs>
          <w:tab w:val="right" w:leader="dot" w:pos="8306"/>
        </w:tabs>
      </w:pPr>
      <w:hyperlink w:anchor="_Toc31015" w:history="1">
        <w:r>
          <w:rPr>
            <w:rFonts w:ascii="仿宋" w:eastAsia="仿宋" w:hAnsi="仿宋" w:cs="仿宋" w:hint="eastAsia"/>
            <w:lang w:eastAsia="zh-CN"/>
          </w:rPr>
          <w:t>(三)、设备选型方案</w:t>
        </w:r>
        <w:r>
          <w:tab/>
        </w:r>
        <w:r>
          <w:fldChar w:fldCharType="begin"/>
        </w:r>
        <w:r>
          <w:instrText xml:space="preserve"> PAGEREF _Toc31015 \h </w:instrText>
        </w:r>
        <w:r>
          <w:fldChar w:fldCharType="separate"/>
        </w:r>
        <w:r>
          <w:t>19</w:t>
        </w:r>
        <w:r>
          <w:fldChar w:fldCharType="end"/>
        </w:r>
      </w:hyperlink>
    </w:p>
    <w:p>
      <w:pPr>
        <w:pStyle w:val="TOC1"/>
        <w:tabs>
          <w:tab w:val="right" w:leader="dot" w:pos="8306"/>
        </w:tabs>
      </w:pPr>
      <w:hyperlink w:anchor="_Toc27632" w:history="1">
        <w:r>
          <w:rPr>
            <w:rFonts w:ascii="仿宋" w:eastAsia="仿宋" w:hAnsi="仿宋" w:cs="仿宋" w:hint="eastAsia"/>
            <w:lang w:eastAsia="zh-CN"/>
          </w:rPr>
          <w:t>六、高速压片机项目土建工程</w:t>
        </w:r>
        <w:r>
          <w:tab/>
        </w:r>
        <w:r>
          <w:fldChar w:fldCharType="begin"/>
        </w:r>
        <w:r>
          <w:instrText xml:space="preserve"> PAGEREF _Toc27632 \h </w:instrText>
        </w:r>
        <w:r>
          <w:fldChar w:fldCharType="separate"/>
        </w:r>
        <w:r>
          <w:t>20</w:t>
        </w:r>
        <w:r>
          <w:fldChar w:fldCharType="end"/>
        </w:r>
      </w:hyperlink>
    </w:p>
    <w:p>
      <w:pPr>
        <w:pStyle w:val="TOC2"/>
        <w:tabs>
          <w:tab w:val="right" w:leader="dot" w:pos="8306"/>
        </w:tabs>
      </w:pPr>
      <w:hyperlink w:anchor="_Toc9080" w:history="1">
        <w:r>
          <w:rPr>
            <w:rFonts w:ascii="仿宋" w:eastAsia="仿宋" w:hAnsi="仿宋" w:cs="仿宋" w:hint="eastAsia"/>
            <w:lang w:eastAsia="zh-CN"/>
          </w:rPr>
          <w:t>(一)、建筑工程设计原则</w:t>
        </w:r>
        <w:r>
          <w:tab/>
        </w:r>
        <w:r>
          <w:fldChar w:fldCharType="begin"/>
        </w:r>
        <w:r>
          <w:instrText xml:space="preserve"> PAGEREF _Toc9080 \h </w:instrText>
        </w:r>
        <w:r>
          <w:fldChar w:fldCharType="separate"/>
        </w:r>
        <w:r>
          <w:t>20</w:t>
        </w:r>
        <w:r>
          <w:fldChar w:fldCharType="end"/>
        </w:r>
      </w:hyperlink>
    </w:p>
    <w:p>
      <w:pPr>
        <w:pStyle w:val="TOC2"/>
        <w:tabs>
          <w:tab w:val="right" w:leader="dot" w:pos="8306"/>
        </w:tabs>
      </w:pPr>
      <w:hyperlink w:anchor="_Toc15788" w:history="1">
        <w:r>
          <w:rPr>
            <w:rFonts w:ascii="仿宋" w:eastAsia="仿宋" w:hAnsi="仿宋" w:cs="仿宋" w:hint="eastAsia"/>
            <w:lang w:eastAsia="zh-CN"/>
          </w:rPr>
          <w:t>(二)、土建工程设计年限及安全等级</w:t>
        </w:r>
        <w:r>
          <w:tab/>
        </w:r>
        <w:r>
          <w:fldChar w:fldCharType="begin"/>
        </w:r>
        <w:r>
          <w:instrText xml:space="preserve"> PAGEREF _Toc15788 \h </w:instrText>
        </w:r>
        <w:r>
          <w:fldChar w:fldCharType="separate"/>
        </w:r>
        <w:r>
          <w:t>22</w:t>
        </w:r>
        <w:r>
          <w:fldChar w:fldCharType="end"/>
        </w:r>
      </w:hyperlink>
    </w:p>
    <w:p>
      <w:pPr>
        <w:pStyle w:val="TOC2"/>
        <w:tabs>
          <w:tab w:val="right" w:leader="dot" w:pos="8306"/>
        </w:tabs>
      </w:pPr>
      <w:hyperlink w:anchor="_Toc7004" w:history="1">
        <w:r>
          <w:rPr>
            <w:rFonts w:ascii="仿宋" w:eastAsia="仿宋" w:hAnsi="仿宋" w:cs="仿宋" w:hint="eastAsia"/>
            <w:lang w:eastAsia="zh-CN"/>
          </w:rPr>
          <w:t>(三)、建筑工程设计总体要求</w:t>
        </w:r>
        <w:r>
          <w:tab/>
        </w:r>
        <w:r>
          <w:fldChar w:fldCharType="begin"/>
        </w:r>
        <w:r>
          <w:instrText xml:space="preserve"> PAGEREF _Toc7004 \h </w:instrText>
        </w:r>
        <w:r>
          <w:fldChar w:fldCharType="separate"/>
        </w:r>
        <w:r>
          <w:t>23</w:t>
        </w:r>
        <w:r>
          <w:fldChar w:fldCharType="end"/>
        </w:r>
      </w:hyperlink>
    </w:p>
    <w:p>
      <w:pPr>
        <w:pStyle w:val="TOC2"/>
        <w:tabs>
          <w:tab w:val="right" w:leader="dot" w:pos="8306"/>
        </w:tabs>
      </w:pPr>
      <w:hyperlink w:anchor="_Toc29013" w:history="1">
        <w:r>
          <w:rPr>
            <w:rFonts w:ascii="仿宋" w:eastAsia="仿宋" w:hAnsi="仿宋" w:cs="仿宋" w:hint="eastAsia"/>
            <w:lang w:eastAsia="zh-CN"/>
          </w:rPr>
          <w:t>(四)、土建工程建设指标</w:t>
        </w:r>
        <w:r>
          <w:tab/>
        </w:r>
        <w:r>
          <w:fldChar w:fldCharType="begin"/>
        </w:r>
        <w:r>
          <w:instrText xml:space="preserve"> PAGEREF _Toc29013 \h </w:instrText>
        </w:r>
        <w:r>
          <w:fldChar w:fldCharType="separate"/>
        </w:r>
        <w:r>
          <w:t>23</w:t>
        </w:r>
        <w:r>
          <w:fldChar w:fldCharType="end"/>
        </w:r>
      </w:hyperlink>
    </w:p>
    <w:p>
      <w:pPr>
        <w:pStyle w:val="TOC1"/>
        <w:tabs>
          <w:tab w:val="right" w:leader="dot" w:pos="8306"/>
        </w:tabs>
      </w:pPr>
      <w:hyperlink w:anchor="_Toc1657" w:history="1">
        <w:r>
          <w:rPr>
            <w:rFonts w:ascii="仿宋" w:eastAsia="仿宋" w:hAnsi="仿宋" w:cs="仿宋" w:hint="eastAsia"/>
            <w:lang w:eastAsia="zh-CN"/>
          </w:rPr>
          <w:t>七、高速压片机项目创新与研发</w:t>
        </w:r>
        <w:r>
          <w:tab/>
        </w:r>
        <w:r>
          <w:fldChar w:fldCharType="begin"/>
        </w:r>
        <w:r>
          <w:instrText xml:space="preserve"> PAGEREF _Toc1657 \h </w:instrText>
        </w:r>
        <w:r>
          <w:fldChar w:fldCharType="separate"/>
        </w:r>
        <w:r>
          <w:t>24</w:t>
        </w:r>
        <w:r>
          <w:fldChar w:fldCharType="end"/>
        </w:r>
      </w:hyperlink>
    </w:p>
    <w:p>
      <w:pPr>
        <w:pStyle w:val="TOC2"/>
        <w:tabs>
          <w:tab w:val="right" w:leader="dot" w:pos="8306"/>
        </w:tabs>
      </w:pPr>
      <w:hyperlink w:anchor="_Toc5460" w:history="1">
        <w:r>
          <w:rPr>
            <w:rFonts w:ascii="仿宋" w:eastAsia="仿宋" w:hAnsi="仿宋" w:cs="仿宋" w:hint="eastAsia"/>
            <w:lang w:eastAsia="zh-CN"/>
          </w:rPr>
          <w:t>(一)、创新策略与方向</w:t>
        </w:r>
        <w:r>
          <w:tab/>
        </w:r>
        <w:r>
          <w:fldChar w:fldCharType="begin"/>
        </w:r>
        <w:r>
          <w:instrText xml:space="preserve"> PAGEREF _Toc5460 \h </w:instrText>
        </w:r>
        <w:r>
          <w:fldChar w:fldCharType="separate"/>
        </w:r>
        <w:r>
          <w:t>24</w:t>
        </w:r>
        <w:r>
          <w:fldChar w:fldCharType="end"/>
        </w:r>
      </w:hyperlink>
    </w:p>
    <w:p>
      <w:pPr>
        <w:pStyle w:val="TOC2"/>
        <w:tabs>
          <w:tab w:val="right" w:leader="dot" w:pos="8306"/>
        </w:tabs>
      </w:pPr>
      <w:hyperlink w:anchor="_Toc930" w:history="1">
        <w:r>
          <w:rPr>
            <w:rFonts w:ascii="仿宋" w:eastAsia="仿宋" w:hAnsi="仿宋" w:cs="仿宋" w:hint="eastAsia"/>
            <w:lang w:eastAsia="zh-CN"/>
          </w:rPr>
          <w:t>(二)、研发规划与投入</w:t>
        </w:r>
        <w:r>
          <w:tab/>
        </w:r>
        <w:r>
          <w:fldChar w:fldCharType="begin"/>
        </w:r>
        <w:r>
          <w:instrText xml:space="preserve"> PAGEREF _Toc930 \h </w:instrText>
        </w:r>
        <w:r>
          <w:fldChar w:fldCharType="separate"/>
        </w:r>
        <w:r>
          <w:t>25</w:t>
        </w:r>
        <w:r>
          <w:fldChar w:fldCharType="end"/>
        </w:r>
      </w:hyperlink>
    </w:p>
    <w:p>
      <w:pPr>
        <w:pStyle w:val="TOC1"/>
        <w:tabs>
          <w:tab w:val="right" w:leader="dot" w:pos="8306"/>
        </w:tabs>
      </w:pPr>
      <w:hyperlink w:anchor="_Toc5898" w:history="1">
        <w:r>
          <w:rPr>
            <w:rFonts w:ascii="仿宋" w:eastAsia="仿宋" w:hAnsi="仿宋" w:cs="仿宋" w:hint="eastAsia"/>
            <w:lang w:eastAsia="zh-CN"/>
          </w:rPr>
          <w:t>八、高速压片机项目风险管理</w:t>
        </w:r>
        <w:r>
          <w:tab/>
        </w:r>
        <w:r>
          <w:fldChar w:fldCharType="begin"/>
        </w:r>
        <w:r>
          <w:instrText xml:space="preserve"> PAGEREF _Toc5898 \h </w:instrText>
        </w:r>
        <w:r>
          <w:fldChar w:fldCharType="separate"/>
        </w:r>
        <w:r>
          <w:t>27</w:t>
        </w:r>
        <w:r>
          <w:fldChar w:fldCharType="end"/>
        </w:r>
      </w:hyperlink>
    </w:p>
    <w:p>
      <w:pPr>
        <w:pStyle w:val="TOC2"/>
        <w:tabs>
          <w:tab w:val="right" w:leader="dot" w:pos="8306"/>
        </w:tabs>
      </w:pPr>
      <w:hyperlink w:anchor="_Toc29962" w:history="1">
        <w:r>
          <w:rPr>
            <w:rFonts w:ascii="仿宋" w:eastAsia="仿宋" w:hAnsi="仿宋" w:cs="仿宋" w:hint="eastAsia"/>
            <w:lang w:eastAsia="zh-CN"/>
          </w:rPr>
          <w:t>(一)、风险识别与评估</w:t>
        </w:r>
        <w:r>
          <w:tab/>
        </w:r>
        <w:r>
          <w:fldChar w:fldCharType="begin"/>
        </w:r>
        <w:r>
          <w:instrText xml:space="preserve"> PAGEREF _Toc29962 \h </w:instrText>
        </w:r>
        <w:r>
          <w:fldChar w:fldCharType="separate"/>
        </w:r>
        <w:r>
          <w:t>27</w:t>
        </w:r>
        <w:r>
          <w:fldChar w:fldCharType="end"/>
        </w:r>
      </w:hyperlink>
    </w:p>
    <w:p>
      <w:pPr>
        <w:pStyle w:val="TOC2"/>
        <w:tabs>
          <w:tab w:val="right" w:leader="dot" w:pos="8306"/>
        </w:tabs>
      </w:pPr>
      <w:hyperlink w:anchor="_Toc14549" w:history="1">
        <w:r>
          <w:rPr>
            <w:rFonts w:ascii="仿宋" w:eastAsia="仿宋" w:hAnsi="仿宋" w:cs="仿宋" w:hint="eastAsia"/>
            <w:lang w:eastAsia="zh-CN"/>
          </w:rPr>
          <w:t>(二)、风险应对策略</w:t>
        </w:r>
        <w:r>
          <w:tab/>
        </w:r>
        <w:r>
          <w:fldChar w:fldCharType="begin"/>
        </w:r>
        <w:r>
          <w:instrText xml:space="preserve"> PAGEREF _Toc14549 \h </w:instrText>
        </w:r>
        <w:r>
          <w:fldChar w:fldCharType="separate"/>
        </w:r>
        <w:r>
          <w:t>28</w:t>
        </w:r>
        <w:r>
          <w:fldChar w:fldCharType="end"/>
        </w:r>
      </w:hyperlink>
    </w:p>
    <w:p>
      <w:pPr>
        <w:pStyle w:val="TOC2"/>
        <w:tabs>
          <w:tab w:val="right" w:leader="dot" w:pos="8306"/>
        </w:tabs>
      </w:pPr>
      <w:hyperlink w:anchor="_Toc8386" w:history="1">
        <w:r>
          <w:rPr>
            <w:rFonts w:ascii="仿宋" w:eastAsia="仿宋" w:hAnsi="仿宋" w:cs="仿宋" w:hint="eastAsia"/>
            <w:lang w:eastAsia="zh-CN"/>
          </w:rPr>
          <w:t>(三)、风险监控与控制</w:t>
        </w:r>
        <w:r>
          <w:tab/>
        </w:r>
        <w:r>
          <w:fldChar w:fldCharType="begin"/>
        </w:r>
        <w:r>
          <w:instrText xml:space="preserve"> PAGEREF _Toc8386 \h </w:instrText>
        </w:r>
        <w:r>
          <w:fldChar w:fldCharType="separate"/>
        </w:r>
        <w:r>
          <w:t>30</w:t>
        </w:r>
        <w:r>
          <w:fldChar w:fldCharType="end"/>
        </w:r>
      </w:hyperlink>
    </w:p>
    <w:p>
      <w:pPr>
        <w:pStyle w:val="TOC1"/>
        <w:tabs>
          <w:tab w:val="right" w:leader="dot" w:pos="8306"/>
        </w:tabs>
      </w:pPr>
      <w:hyperlink w:anchor="_Toc10496" w:history="1">
        <w:r>
          <w:rPr>
            <w:rFonts w:ascii="仿宋" w:eastAsia="仿宋" w:hAnsi="仿宋" w:cs="仿宋" w:hint="eastAsia"/>
            <w:lang w:eastAsia="zh-CN"/>
          </w:rPr>
          <w:t>九、高速压片机项目计划安排</w:t>
        </w:r>
        <w:r>
          <w:tab/>
        </w:r>
        <w:r>
          <w:fldChar w:fldCharType="begin"/>
        </w:r>
        <w:r>
          <w:instrText xml:space="preserve"> PAGEREF _Toc10496 \h </w:instrText>
        </w:r>
        <w:r>
          <w:fldChar w:fldCharType="separate"/>
        </w:r>
        <w:r>
          <w:t>31</w:t>
        </w:r>
        <w:r>
          <w:fldChar w:fldCharType="end"/>
        </w:r>
      </w:hyperlink>
    </w:p>
    <w:p>
      <w:pPr>
        <w:pStyle w:val="TOC2"/>
        <w:tabs>
          <w:tab w:val="right" w:leader="dot" w:pos="8306"/>
        </w:tabs>
      </w:pPr>
      <w:hyperlink w:anchor="_Toc612" w:history="1">
        <w:r>
          <w:rPr>
            <w:rFonts w:ascii="仿宋" w:eastAsia="仿宋" w:hAnsi="仿宋" w:cs="仿宋" w:hint="eastAsia"/>
            <w:lang w:eastAsia="zh-CN"/>
          </w:rPr>
          <w:t>(一)、建设周期</w:t>
        </w:r>
        <w:r>
          <w:tab/>
        </w:r>
        <w:r>
          <w:fldChar w:fldCharType="begin"/>
        </w:r>
        <w:r>
          <w:instrText xml:space="preserve"> PAGEREF _Toc612 \h </w:instrText>
        </w:r>
        <w:r>
          <w:fldChar w:fldCharType="separate"/>
        </w:r>
        <w:r>
          <w:t>31</w:t>
        </w:r>
        <w:r>
          <w:fldChar w:fldCharType="end"/>
        </w:r>
      </w:hyperlink>
    </w:p>
    <w:p>
      <w:pPr>
        <w:pStyle w:val="TOC2"/>
        <w:tabs>
          <w:tab w:val="right" w:leader="dot" w:pos="8306"/>
        </w:tabs>
      </w:pPr>
      <w:hyperlink w:anchor="_Toc18773" w:history="1">
        <w:r>
          <w:rPr>
            <w:rFonts w:ascii="仿宋" w:eastAsia="仿宋" w:hAnsi="仿宋" w:cs="仿宋" w:hint="eastAsia"/>
            <w:lang w:eastAsia="zh-CN"/>
          </w:rPr>
          <w:t>(二)、建设进度</w:t>
        </w:r>
        <w:r>
          <w:tab/>
        </w:r>
        <w:r>
          <w:fldChar w:fldCharType="begin"/>
        </w:r>
        <w:r>
          <w:instrText xml:space="preserve"> PAGEREF _Toc18773 \h </w:instrText>
        </w:r>
        <w:r>
          <w:fldChar w:fldCharType="separate"/>
        </w:r>
        <w:r>
          <w:t>31</w:t>
        </w:r>
        <w:r>
          <w:fldChar w:fldCharType="end"/>
        </w:r>
      </w:hyperlink>
    </w:p>
    <w:p>
      <w:pPr>
        <w:pStyle w:val="TOC2"/>
        <w:tabs>
          <w:tab w:val="right" w:leader="dot" w:pos="8306"/>
        </w:tabs>
      </w:pPr>
      <w:hyperlink w:anchor="_Toc16089" w:history="1">
        <w:r>
          <w:rPr>
            <w:rFonts w:ascii="仿宋" w:eastAsia="仿宋" w:hAnsi="仿宋" w:cs="仿宋" w:hint="eastAsia"/>
            <w:lang w:eastAsia="zh-CN"/>
          </w:rPr>
          <w:t>(三)、进度安排注意事项</w:t>
        </w:r>
        <w:r>
          <w:tab/>
        </w:r>
        <w:r>
          <w:fldChar w:fldCharType="begin"/>
        </w:r>
        <w:r>
          <w:instrText xml:space="preserve"> PAGEREF _Toc16089 \h </w:instrText>
        </w:r>
        <w:r>
          <w:fldChar w:fldCharType="separate"/>
        </w:r>
        <w:r>
          <w:t>32</w:t>
        </w:r>
        <w:r>
          <w:fldChar w:fldCharType="end"/>
        </w:r>
      </w:hyperlink>
    </w:p>
    <w:p>
      <w:pPr>
        <w:pStyle w:val="TOC2"/>
        <w:tabs>
          <w:tab w:val="right" w:leader="dot" w:pos="8306"/>
        </w:tabs>
      </w:pPr>
      <w:hyperlink w:anchor="_Toc29747" w:history="1">
        <w:r>
          <w:rPr>
            <w:rFonts w:ascii="仿宋" w:eastAsia="仿宋" w:hAnsi="仿宋" w:cs="仿宋" w:hint="eastAsia"/>
            <w:lang w:eastAsia="zh-CN"/>
          </w:rPr>
          <w:t>(四)、人力资源配置</w:t>
        </w:r>
        <w:r>
          <w:tab/>
        </w:r>
        <w:r>
          <w:fldChar w:fldCharType="begin"/>
        </w:r>
        <w:r>
          <w:instrText xml:space="preserve"> PAGEREF _Toc29747 \h </w:instrText>
        </w:r>
        <w:r>
          <w:fldChar w:fldCharType="separate"/>
        </w:r>
        <w:r>
          <w:t>34</w:t>
        </w:r>
        <w:r>
          <w:fldChar w:fldCharType="end"/>
        </w:r>
      </w:hyperlink>
    </w:p>
    <w:p>
      <w:pPr>
        <w:pStyle w:val="TOC1"/>
        <w:tabs>
          <w:tab w:val="right" w:leader="dot" w:pos="8306"/>
        </w:tabs>
      </w:pPr>
      <w:hyperlink w:anchor="_Toc29602" w:history="1">
        <w:r>
          <w:rPr>
            <w:rFonts w:ascii="仿宋" w:eastAsia="仿宋" w:hAnsi="仿宋" w:cs="仿宋" w:hint="eastAsia"/>
            <w:lang w:eastAsia="zh-CN"/>
          </w:rPr>
          <w:t>十、高速压片机项目人力资源管理</w:t>
        </w:r>
        <w:r>
          <w:tab/>
        </w:r>
        <w:r>
          <w:fldChar w:fldCharType="begin"/>
        </w:r>
        <w:r>
          <w:instrText xml:space="preserve"> PAGEREF _Toc29602 \h </w:instrText>
        </w:r>
        <w:r>
          <w:fldChar w:fldCharType="separate"/>
        </w:r>
        <w:r>
          <w:t>35</w:t>
        </w:r>
        <w:r>
          <w:fldChar w:fldCharType="end"/>
        </w:r>
      </w:hyperlink>
    </w:p>
    <w:p>
      <w:pPr>
        <w:pStyle w:val="TOC2"/>
        <w:tabs>
          <w:tab w:val="right" w:leader="dot" w:pos="8306"/>
        </w:tabs>
      </w:pPr>
      <w:hyperlink w:anchor="_Toc13135" w:history="1">
        <w:r>
          <w:rPr>
            <w:rFonts w:ascii="仿宋" w:eastAsia="仿宋" w:hAnsi="仿宋" w:cs="仿宋" w:hint="eastAsia"/>
            <w:lang w:eastAsia="zh-CN"/>
          </w:rPr>
          <w:t>(一)、建立健全的预算管理制度</w:t>
        </w:r>
        <w:r>
          <w:tab/>
        </w:r>
        <w:r>
          <w:fldChar w:fldCharType="begin"/>
        </w:r>
        <w:r>
          <w:instrText xml:space="preserve"> PAGEREF _Toc13135 \h </w:instrText>
        </w:r>
        <w:r>
          <w:fldChar w:fldCharType="separate"/>
        </w:r>
        <w:r>
          <w:t>35</w:t>
        </w:r>
        <w:r>
          <w:fldChar w:fldCharType="end"/>
        </w:r>
      </w:hyperlink>
    </w:p>
    <w:p>
      <w:pPr>
        <w:pStyle w:val="TOC2"/>
        <w:tabs>
          <w:tab w:val="right" w:leader="dot" w:pos="8306"/>
        </w:tabs>
      </w:pPr>
      <w:hyperlink w:anchor="_Toc9481" w:history="1">
        <w:r>
          <w:rPr>
            <w:rFonts w:ascii="仿宋" w:eastAsia="仿宋" w:hAnsi="仿宋" w:cs="仿宋" w:hint="eastAsia"/>
            <w:lang w:eastAsia="zh-CN"/>
          </w:rPr>
          <w:t>(二)、加强资金流动监控</w:t>
        </w:r>
        <w:r>
          <w:tab/>
        </w:r>
        <w:r>
          <w:fldChar w:fldCharType="begin"/>
        </w:r>
        <w:r>
          <w:instrText xml:space="preserve"> PAGEREF _Toc9481 \h </w:instrText>
        </w:r>
        <w:r>
          <w:fldChar w:fldCharType="separate"/>
        </w:r>
        <w:r>
          <w:t>37</w:t>
        </w:r>
        <w:r>
          <w:fldChar w:fldCharType="end"/>
        </w:r>
      </w:hyperlink>
    </w:p>
    <w:p>
      <w:pPr>
        <w:pStyle w:val="TOC2"/>
        <w:tabs>
          <w:tab w:val="right" w:leader="dot" w:pos="8306"/>
        </w:tabs>
      </w:pPr>
      <w:hyperlink w:anchor="_Toc15756" w:history="1">
        <w:r>
          <w:rPr>
            <w:rFonts w:ascii="仿宋" w:eastAsia="仿宋" w:hAnsi="仿宋" w:cs="仿宋" w:hint="eastAsia"/>
            <w:lang w:eastAsia="zh-CN"/>
          </w:rPr>
          <w:t>(三)、制定完善的风险控制机制</w:t>
        </w:r>
        <w:r>
          <w:tab/>
        </w:r>
        <w:r>
          <w:fldChar w:fldCharType="begin"/>
        </w:r>
        <w:r>
          <w:instrText xml:space="preserve"> PAGEREF _Toc15756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19" w:history="1">
        <w:r>
          <w:rPr>
            <w:rFonts w:ascii="仿宋" w:eastAsia="仿宋" w:hAnsi="仿宋" w:cs="仿宋" w:hint="eastAsia"/>
            <w:lang w:eastAsia="zh-CN"/>
          </w:rPr>
          <w:t>(四)、优化成本管理</w:t>
        </w:r>
        <w:r>
          <w:tab/>
        </w:r>
        <w:r>
          <w:fldChar w:fldCharType="begin"/>
        </w:r>
        <w:r>
          <w:instrText xml:space="preserve"> PAGEREF _Toc27419 \h </w:instrText>
        </w:r>
        <w:r>
          <w:fldChar w:fldCharType="separate"/>
        </w:r>
        <w:r>
          <w:t>39</w:t>
        </w:r>
        <w:r>
          <w:fldChar w:fldCharType="end"/>
        </w:r>
      </w:hyperlink>
    </w:p>
    <w:p>
      <w:pPr>
        <w:pStyle w:val="TOC1"/>
        <w:tabs>
          <w:tab w:val="right" w:leader="dot" w:pos="8306"/>
        </w:tabs>
      </w:pPr>
      <w:hyperlink w:anchor="_Toc31891" w:history="1">
        <w:r>
          <w:rPr>
            <w:rFonts w:ascii="仿宋" w:eastAsia="仿宋" w:hAnsi="仿宋" w:cs="仿宋" w:hint="eastAsia"/>
            <w:lang w:eastAsia="zh-CN"/>
          </w:rPr>
          <w:t>十一、高速压片机项目社会影响</w:t>
        </w:r>
        <w:r>
          <w:tab/>
        </w:r>
        <w:r>
          <w:fldChar w:fldCharType="begin"/>
        </w:r>
        <w:r>
          <w:instrText xml:space="preserve"> PAGEREF _Toc31891 \h </w:instrText>
        </w:r>
        <w:r>
          <w:fldChar w:fldCharType="separate"/>
        </w:r>
        <w:r>
          <w:t>40</w:t>
        </w:r>
        <w:r>
          <w:fldChar w:fldCharType="end"/>
        </w:r>
      </w:hyperlink>
    </w:p>
    <w:p>
      <w:pPr>
        <w:pStyle w:val="TOC2"/>
        <w:tabs>
          <w:tab w:val="right" w:leader="dot" w:pos="8306"/>
        </w:tabs>
      </w:pPr>
      <w:hyperlink w:anchor="_Toc15214" w:history="1">
        <w:r>
          <w:rPr>
            <w:rFonts w:ascii="仿宋" w:eastAsia="仿宋" w:hAnsi="仿宋" w:cs="仿宋" w:hint="eastAsia"/>
            <w:lang w:eastAsia="zh-CN"/>
          </w:rPr>
          <w:t>(一)、社会责任与义务</w:t>
        </w:r>
        <w:r>
          <w:tab/>
        </w:r>
        <w:r>
          <w:fldChar w:fldCharType="begin"/>
        </w:r>
        <w:r>
          <w:instrText xml:space="preserve"> PAGEREF _Toc15214 \h </w:instrText>
        </w:r>
        <w:r>
          <w:fldChar w:fldCharType="separate"/>
        </w:r>
        <w:r>
          <w:t>40</w:t>
        </w:r>
        <w:r>
          <w:fldChar w:fldCharType="end"/>
        </w:r>
      </w:hyperlink>
    </w:p>
    <w:p>
      <w:pPr>
        <w:pStyle w:val="TOC2"/>
        <w:tabs>
          <w:tab w:val="right" w:leader="dot" w:pos="8306"/>
        </w:tabs>
      </w:pPr>
      <w:hyperlink w:anchor="_Toc8198" w:history="1">
        <w:r>
          <w:rPr>
            <w:rFonts w:ascii="仿宋" w:eastAsia="仿宋" w:hAnsi="仿宋" w:cs="仿宋" w:hint="eastAsia"/>
            <w:lang w:eastAsia="zh-CN"/>
          </w:rPr>
          <w:t>(二)、社会参与与沟通</w:t>
        </w:r>
        <w:r>
          <w:tab/>
        </w:r>
        <w:r>
          <w:fldChar w:fldCharType="begin"/>
        </w:r>
        <w:r>
          <w:instrText xml:space="preserve"> PAGEREF _Toc8198 \h </w:instrText>
        </w:r>
        <w:r>
          <w:fldChar w:fldCharType="separate"/>
        </w:r>
        <w:r>
          <w:t>41</w:t>
        </w:r>
        <w:r>
          <w:fldChar w:fldCharType="end"/>
        </w:r>
      </w:hyperlink>
    </w:p>
    <w:p>
      <w:pPr>
        <w:pStyle w:val="TOC1"/>
        <w:tabs>
          <w:tab w:val="right" w:leader="dot" w:pos="8306"/>
        </w:tabs>
      </w:pPr>
      <w:hyperlink w:anchor="_Toc24048" w:history="1">
        <w:r>
          <w:rPr>
            <w:rFonts w:ascii="仿宋" w:eastAsia="仿宋" w:hAnsi="仿宋" w:cs="仿宋" w:hint="eastAsia"/>
            <w:lang w:eastAsia="zh-CN"/>
          </w:rPr>
          <w:t>十二、高速压片机项目环境影响分析</w:t>
        </w:r>
        <w:r>
          <w:tab/>
        </w:r>
        <w:r>
          <w:fldChar w:fldCharType="begin"/>
        </w:r>
        <w:r>
          <w:instrText xml:space="preserve"> PAGEREF _Toc24048 \h </w:instrText>
        </w:r>
        <w:r>
          <w:fldChar w:fldCharType="separate"/>
        </w:r>
        <w:r>
          <w:t>42</w:t>
        </w:r>
        <w:r>
          <w:fldChar w:fldCharType="end"/>
        </w:r>
      </w:hyperlink>
    </w:p>
    <w:p>
      <w:pPr>
        <w:pStyle w:val="TOC2"/>
        <w:tabs>
          <w:tab w:val="right" w:leader="dot" w:pos="8306"/>
        </w:tabs>
      </w:pPr>
      <w:hyperlink w:anchor="_Toc13198" w:history="1">
        <w:r>
          <w:rPr>
            <w:rFonts w:ascii="仿宋" w:eastAsia="仿宋" w:hAnsi="仿宋" w:cs="仿宋" w:hint="eastAsia"/>
            <w:lang w:eastAsia="zh-CN"/>
          </w:rPr>
          <w:t>(一)、建设区域环境质量现状</w:t>
        </w:r>
        <w:r>
          <w:tab/>
        </w:r>
        <w:r>
          <w:fldChar w:fldCharType="begin"/>
        </w:r>
        <w:r>
          <w:instrText xml:space="preserve"> PAGEREF _Toc13198 \h </w:instrText>
        </w:r>
        <w:r>
          <w:fldChar w:fldCharType="separate"/>
        </w:r>
        <w:r>
          <w:t>42</w:t>
        </w:r>
        <w:r>
          <w:fldChar w:fldCharType="end"/>
        </w:r>
      </w:hyperlink>
    </w:p>
    <w:p>
      <w:pPr>
        <w:pStyle w:val="TOC2"/>
        <w:tabs>
          <w:tab w:val="right" w:leader="dot" w:pos="8306"/>
        </w:tabs>
      </w:pPr>
      <w:hyperlink w:anchor="_Toc19796" w:history="1">
        <w:r>
          <w:rPr>
            <w:rFonts w:ascii="仿宋" w:eastAsia="仿宋" w:hAnsi="仿宋" w:cs="仿宋" w:hint="eastAsia"/>
            <w:lang w:eastAsia="zh-CN"/>
          </w:rPr>
          <w:t>(二)、建设期环境保护</w:t>
        </w:r>
        <w:r>
          <w:tab/>
        </w:r>
        <w:r>
          <w:fldChar w:fldCharType="begin"/>
        </w:r>
        <w:r>
          <w:instrText xml:space="preserve"> PAGEREF _Toc19796 \h </w:instrText>
        </w:r>
        <w:r>
          <w:fldChar w:fldCharType="separate"/>
        </w:r>
        <w:r>
          <w:t>43</w:t>
        </w:r>
        <w:r>
          <w:fldChar w:fldCharType="end"/>
        </w:r>
      </w:hyperlink>
    </w:p>
    <w:p>
      <w:pPr>
        <w:pStyle w:val="TOC2"/>
        <w:tabs>
          <w:tab w:val="right" w:leader="dot" w:pos="8306"/>
        </w:tabs>
      </w:pPr>
      <w:hyperlink w:anchor="_Toc5649" w:history="1">
        <w:r>
          <w:rPr>
            <w:rFonts w:ascii="仿宋" w:eastAsia="仿宋" w:hAnsi="仿宋" w:cs="仿宋" w:hint="eastAsia"/>
            <w:lang w:eastAsia="zh-CN"/>
          </w:rPr>
          <w:t>(三)、运营期环境保护</w:t>
        </w:r>
        <w:r>
          <w:tab/>
        </w:r>
        <w:r>
          <w:fldChar w:fldCharType="begin"/>
        </w:r>
        <w:r>
          <w:instrText xml:space="preserve"> PAGEREF _Toc5649 \h </w:instrText>
        </w:r>
        <w:r>
          <w:fldChar w:fldCharType="separate"/>
        </w:r>
        <w:r>
          <w:t>45</w:t>
        </w:r>
        <w:r>
          <w:fldChar w:fldCharType="end"/>
        </w:r>
      </w:hyperlink>
    </w:p>
    <w:p>
      <w:pPr>
        <w:pStyle w:val="TOC2"/>
        <w:tabs>
          <w:tab w:val="right" w:leader="dot" w:pos="8306"/>
        </w:tabs>
      </w:pPr>
      <w:hyperlink w:anchor="_Toc2017" w:history="1">
        <w:r>
          <w:rPr>
            <w:rFonts w:ascii="仿宋" w:eastAsia="仿宋" w:hAnsi="仿宋" w:cs="仿宋" w:hint="eastAsia"/>
            <w:lang w:eastAsia="zh-CN"/>
          </w:rPr>
          <w:t>(四)、高速压片机项目建设对区域经济的影响</w:t>
        </w:r>
        <w:r>
          <w:tab/>
        </w:r>
        <w:r>
          <w:fldChar w:fldCharType="begin"/>
        </w:r>
        <w:r>
          <w:instrText xml:space="preserve"> PAGEREF _Toc2017 \h </w:instrText>
        </w:r>
        <w:r>
          <w:fldChar w:fldCharType="separate"/>
        </w:r>
        <w:r>
          <w:t>46</w:t>
        </w:r>
        <w:r>
          <w:fldChar w:fldCharType="end"/>
        </w:r>
      </w:hyperlink>
    </w:p>
    <w:p>
      <w:pPr>
        <w:pStyle w:val="TOC2"/>
        <w:tabs>
          <w:tab w:val="right" w:leader="dot" w:pos="8306"/>
        </w:tabs>
      </w:pPr>
      <w:hyperlink w:anchor="_Toc25548" w:history="1">
        <w:r>
          <w:rPr>
            <w:rFonts w:ascii="仿宋" w:eastAsia="仿宋" w:hAnsi="仿宋" w:cs="仿宋" w:hint="eastAsia"/>
            <w:lang w:eastAsia="zh-CN"/>
          </w:rPr>
          <w:t>(五)、废弃物处理</w:t>
        </w:r>
        <w:r>
          <w:tab/>
        </w:r>
        <w:r>
          <w:fldChar w:fldCharType="begin"/>
        </w:r>
        <w:r>
          <w:instrText xml:space="preserve"> PAGEREF _Toc25548 \h </w:instrText>
        </w:r>
        <w:r>
          <w:fldChar w:fldCharType="separate"/>
        </w:r>
        <w:r>
          <w:t>48</w:t>
        </w:r>
        <w:r>
          <w:fldChar w:fldCharType="end"/>
        </w:r>
      </w:hyperlink>
    </w:p>
    <w:p>
      <w:pPr>
        <w:pStyle w:val="TOC2"/>
        <w:tabs>
          <w:tab w:val="right" w:leader="dot" w:pos="8306"/>
        </w:tabs>
      </w:pPr>
      <w:hyperlink w:anchor="_Toc15271" w:history="1">
        <w:r>
          <w:rPr>
            <w:rFonts w:ascii="仿宋" w:eastAsia="仿宋" w:hAnsi="仿宋" w:cs="仿宋" w:hint="eastAsia"/>
            <w:lang w:eastAsia="zh-CN"/>
          </w:rPr>
          <w:t>(六)、特殊环境影响分析</w:t>
        </w:r>
        <w:r>
          <w:tab/>
        </w:r>
        <w:r>
          <w:fldChar w:fldCharType="begin"/>
        </w:r>
        <w:r>
          <w:instrText xml:space="preserve"> PAGEREF _Toc15271 \h </w:instrText>
        </w:r>
        <w:r>
          <w:fldChar w:fldCharType="separate"/>
        </w:r>
        <w:r>
          <w:t>49</w:t>
        </w:r>
        <w:r>
          <w:fldChar w:fldCharType="end"/>
        </w:r>
      </w:hyperlink>
    </w:p>
    <w:p>
      <w:pPr>
        <w:pStyle w:val="TOC2"/>
        <w:tabs>
          <w:tab w:val="right" w:leader="dot" w:pos="8306"/>
        </w:tabs>
      </w:pPr>
      <w:hyperlink w:anchor="_Toc12852" w:history="1">
        <w:r>
          <w:rPr>
            <w:rFonts w:ascii="仿宋" w:eastAsia="仿宋" w:hAnsi="仿宋" w:cs="仿宋" w:hint="eastAsia"/>
            <w:lang w:eastAsia="zh-CN"/>
          </w:rPr>
          <w:t>(七)、清洁生产</w:t>
        </w:r>
        <w:r>
          <w:tab/>
        </w:r>
        <w:r>
          <w:fldChar w:fldCharType="begin"/>
        </w:r>
        <w:r>
          <w:instrText xml:space="preserve"> PAGEREF _Toc12852 \h </w:instrText>
        </w:r>
        <w:r>
          <w:fldChar w:fldCharType="separate"/>
        </w:r>
        <w:r>
          <w:t>50</w:t>
        </w:r>
        <w:r>
          <w:fldChar w:fldCharType="end"/>
        </w:r>
      </w:hyperlink>
    </w:p>
    <w:p>
      <w:pPr>
        <w:pStyle w:val="TOC2"/>
        <w:tabs>
          <w:tab w:val="right" w:leader="dot" w:pos="8306"/>
        </w:tabs>
      </w:pPr>
      <w:hyperlink w:anchor="_Toc20837" w:history="1">
        <w:r>
          <w:rPr>
            <w:rFonts w:ascii="仿宋" w:eastAsia="仿宋" w:hAnsi="仿宋" w:cs="仿宋" w:hint="eastAsia"/>
            <w:lang w:eastAsia="zh-CN"/>
          </w:rPr>
          <w:t>(八)、环境保护综合评价</w:t>
        </w:r>
        <w:r>
          <w:tab/>
        </w:r>
        <w:r>
          <w:fldChar w:fldCharType="begin"/>
        </w:r>
        <w:r>
          <w:instrText xml:space="preserve"> PAGEREF _Toc20837 \h </w:instrText>
        </w:r>
        <w:r>
          <w:fldChar w:fldCharType="separate"/>
        </w:r>
        <w:r>
          <w:t>51</w:t>
        </w:r>
        <w:r>
          <w:fldChar w:fldCharType="end"/>
        </w:r>
      </w:hyperlink>
    </w:p>
    <w:p>
      <w:pPr>
        <w:pStyle w:val="TOC1"/>
        <w:tabs>
          <w:tab w:val="right" w:leader="dot" w:pos="8306"/>
        </w:tabs>
      </w:pPr>
      <w:hyperlink w:anchor="_Toc13243" w:history="1">
        <w:r>
          <w:rPr>
            <w:rFonts w:ascii="仿宋" w:eastAsia="仿宋" w:hAnsi="仿宋" w:cs="仿宋" w:hint="eastAsia"/>
            <w:lang w:eastAsia="zh-CN"/>
          </w:rPr>
          <w:t>十三、高速压片机项目实施保障措施</w:t>
        </w:r>
        <w:r>
          <w:tab/>
        </w:r>
        <w:r>
          <w:fldChar w:fldCharType="begin"/>
        </w:r>
        <w:r>
          <w:instrText xml:space="preserve"> PAGEREF _Toc13243 \h </w:instrText>
        </w:r>
        <w:r>
          <w:fldChar w:fldCharType="separate"/>
        </w:r>
        <w:r>
          <w:t>53</w:t>
        </w:r>
        <w:r>
          <w:fldChar w:fldCharType="end"/>
        </w:r>
      </w:hyperlink>
    </w:p>
    <w:p>
      <w:pPr>
        <w:pStyle w:val="TOC2"/>
        <w:tabs>
          <w:tab w:val="right" w:leader="dot" w:pos="8306"/>
        </w:tabs>
      </w:pPr>
      <w:hyperlink w:anchor="_Toc13226" w:history="1">
        <w:r>
          <w:rPr>
            <w:rFonts w:ascii="仿宋" w:eastAsia="仿宋" w:hAnsi="仿宋" w:cs="仿宋" w:hint="eastAsia"/>
            <w:lang w:eastAsia="zh-CN"/>
          </w:rPr>
          <w:t>(一)、高速压片机项目实施保障机制</w:t>
        </w:r>
        <w:r>
          <w:tab/>
        </w:r>
        <w:r>
          <w:fldChar w:fldCharType="begin"/>
        </w:r>
        <w:r>
          <w:instrText xml:space="preserve"> PAGEREF _Toc13226 \h </w:instrText>
        </w:r>
        <w:r>
          <w:fldChar w:fldCharType="separate"/>
        </w:r>
        <w:r>
          <w:t>53</w:t>
        </w:r>
        <w:r>
          <w:fldChar w:fldCharType="end"/>
        </w:r>
      </w:hyperlink>
    </w:p>
    <w:p>
      <w:pPr>
        <w:pStyle w:val="TOC2"/>
        <w:tabs>
          <w:tab w:val="right" w:leader="dot" w:pos="8306"/>
        </w:tabs>
      </w:pPr>
      <w:hyperlink w:anchor="_Toc19189" w:history="1">
        <w:r>
          <w:rPr>
            <w:rFonts w:ascii="仿宋" w:eastAsia="仿宋" w:hAnsi="仿宋" w:cs="仿宋" w:hint="eastAsia"/>
            <w:lang w:eastAsia="zh-CN"/>
          </w:rPr>
          <w:t>(二)、高速压片机项目法律合规要求</w:t>
        </w:r>
        <w:r>
          <w:tab/>
        </w:r>
        <w:r>
          <w:fldChar w:fldCharType="begin"/>
        </w:r>
        <w:r>
          <w:instrText xml:space="preserve"> PAGEREF _Toc19189 \h </w:instrText>
        </w:r>
        <w:r>
          <w:fldChar w:fldCharType="separate"/>
        </w:r>
        <w:r>
          <w:t>56</w:t>
        </w:r>
        <w:r>
          <w:fldChar w:fldCharType="end"/>
        </w:r>
      </w:hyperlink>
    </w:p>
    <w:p>
      <w:pPr>
        <w:pStyle w:val="TOC2"/>
        <w:tabs>
          <w:tab w:val="right" w:leader="dot" w:pos="8306"/>
        </w:tabs>
      </w:pPr>
      <w:hyperlink w:anchor="_Toc23545" w:history="1">
        <w:r>
          <w:rPr>
            <w:rFonts w:ascii="仿宋" w:eastAsia="仿宋" w:hAnsi="仿宋" w:cs="仿宋" w:hint="eastAsia"/>
            <w:lang w:eastAsia="zh-CN"/>
          </w:rPr>
          <w:t>(三)、高速压片机项目合同管理与法律事务</w:t>
        </w:r>
        <w:r>
          <w:tab/>
        </w:r>
        <w:r>
          <w:fldChar w:fldCharType="begin"/>
        </w:r>
        <w:r>
          <w:instrText xml:space="preserve"> PAGEREF _Toc23545 \h </w:instrText>
        </w:r>
        <w:r>
          <w:fldChar w:fldCharType="separate"/>
        </w:r>
        <w:r>
          <w:t>60</w:t>
        </w:r>
        <w:r>
          <w:fldChar w:fldCharType="end"/>
        </w:r>
      </w:hyperlink>
    </w:p>
    <w:p>
      <w:pPr>
        <w:pStyle w:val="TOC2"/>
        <w:tabs>
          <w:tab w:val="right" w:leader="dot" w:pos="8306"/>
        </w:tabs>
      </w:pPr>
      <w:hyperlink w:anchor="_Toc4018" w:history="1">
        <w:r>
          <w:rPr>
            <w:rFonts w:ascii="仿宋" w:eastAsia="仿宋" w:hAnsi="仿宋" w:cs="仿宋" w:hint="eastAsia"/>
            <w:lang w:eastAsia="zh-CN"/>
          </w:rPr>
          <w:t>(四)、高速压片机项目知识产权保护策略</w:t>
        </w:r>
        <w:r>
          <w:tab/>
        </w:r>
        <w:r>
          <w:fldChar w:fldCharType="begin"/>
        </w:r>
        <w:r>
          <w:instrText xml:space="preserve"> PAGEREF _Toc4018 \h </w:instrText>
        </w:r>
        <w:r>
          <w:fldChar w:fldCharType="separate"/>
        </w:r>
        <w:r>
          <w:t>67</w:t>
        </w:r>
        <w:r>
          <w:fldChar w:fldCharType="end"/>
        </w:r>
      </w:hyperlink>
    </w:p>
    <w:p>
      <w:pPr>
        <w:pStyle w:val="TOC1"/>
        <w:tabs>
          <w:tab w:val="right" w:leader="dot" w:pos="8306"/>
        </w:tabs>
      </w:pPr>
      <w:hyperlink w:anchor="_Toc15852" w:history="1">
        <w:r>
          <w:rPr>
            <w:rFonts w:ascii="仿宋" w:eastAsia="仿宋" w:hAnsi="仿宋" w:cs="仿宋" w:hint="eastAsia"/>
            <w:lang w:eastAsia="zh-CN"/>
          </w:rPr>
          <w:t>十四、高速压片机项目治理与监督</w:t>
        </w:r>
        <w:r>
          <w:tab/>
        </w:r>
        <w:r>
          <w:fldChar w:fldCharType="begin"/>
        </w:r>
        <w:r>
          <w:instrText xml:space="preserve"> PAGEREF _Toc15852 \h </w:instrText>
        </w:r>
        <w:r>
          <w:fldChar w:fldCharType="separate"/>
        </w:r>
        <w:r>
          <w:t>69</w:t>
        </w:r>
        <w:r>
          <w:fldChar w:fldCharType="end"/>
        </w:r>
      </w:hyperlink>
    </w:p>
    <w:p>
      <w:pPr>
        <w:pStyle w:val="TOC2"/>
        <w:tabs>
          <w:tab w:val="right" w:leader="dot" w:pos="8306"/>
        </w:tabs>
      </w:pPr>
      <w:hyperlink w:anchor="_Toc7677" w:history="1">
        <w:r>
          <w:rPr>
            <w:rFonts w:ascii="仿宋" w:eastAsia="仿宋" w:hAnsi="仿宋" w:cs="仿宋" w:hint="eastAsia"/>
            <w:lang w:eastAsia="zh-CN"/>
          </w:rPr>
          <w:t>(一)、高速压片机项目治理结构</w:t>
        </w:r>
        <w:r>
          <w:tab/>
        </w:r>
        <w:r>
          <w:fldChar w:fldCharType="begin"/>
        </w:r>
        <w:r>
          <w:instrText xml:space="preserve"> PAGEREF _Toc7677 \h </w:instrText>
        </w:r>
        <w:r>
          <w:fldChar w:fldCharType="separate"/>
        </w:r>
        <w:r>
          <w:t>69</w:t>
        </w:r>
        <w:r>
          <w:fldChar w:fldCharType="end"/>
        </w:r>
      </w:hyperlink>
    </w:p>
    <w:p>
      <w:pPr>
        <w:pStyle w:val="TOC2"/>
        <w:tabs>
          <w:tab w:val="right" w:leader="dot" w:pos="8306"/>
        </w:tabs>
      </w:pPr>
      <w:hyperlink w:anchor="_Toc10424" w:history="1">
        <w:r>
          <w:rPr>
            <w:rFonts w:ascii="仿宋" w:eastAsia="仿宋" w:hAnsi="仿宋" w:cs="仿宋" w:hint="eastAsia"/>
            <w:lang w:eastAsia="zh-CN"/>
          </w:rPr>
          <w:t>(二)、监督与审计</w:t>
        </w:r>
        <w:r>
          <w:tab/>
        </w:r>
        <w:r>
          <w:fldChar w:fldCharType="begin"/>
        </w:r>
        <w:r>
          <w:instrText xml:space="preserve"> PAGEREF _Toc10424 \h </w:instrText>
        </w:r>
        <w:r>
          <w:fldChar w:fldCharType="separate"/>
        </w:r>
        <w:r>
          <w:t>71</w:t>
        </w:r>
        <w:r>
          <w:fldChar w:fldCharType="end"/>
        </w:r>
      </w:hyperlink>
    </w:p>
    <w:p>
      <w:pPr>
        <w:pStyle w:val="TOC1"/>
        <w:tabs>
          <w:tab w:val="right" w:leader="dot" w:pos="8306"/>
        </w:tabs>
      </w:pPr>
      <w:hyperlink w:anchor="_Toc1585" w:history="1">
        <w:r>
          <w:rPr>
            <w:rFonts w:ascii="仿宋" w:eastAsia="仿宋" w:hAnsi="仿宋" w:cs="仿宋" w:hint="eastAsia"/>
            <w:lang w:eastAsia="zh-CN"/>
          </w:rPr>
          <w:t>十五、供应链管理</w:t>
        </w:r>
        <w:r>
          <w:tab/>
        </w:r>
        <w:r>
          <w:fldChar w:fldCharType="begin"/>
        </w:r>
        <w:r>
          <w:instrText xml:space="preserve"> PAGEREF _Toc1585 \h </w:instrText>
        </w:r>
        <w:r>
          <w:fldChar w:fldCharType="separate"/>
        </w:r>
        <w:r>
          <w:t>72</w:t>
        </w:r>
        <w:r>
          <w:fldChar w:fldCharType="end"/>
        </w:r>
      </w:hyperlink>
    </w:p>
    <w:p>
      <w:pPr>
        <w:pStyle w:val="TOC2"/>
        <w:tabs>
          <w:tab w:val="right" w:leader="dot" w:pos="8306"/>
        </w:tabs>
      </w:pPr>
      <w:hyperlink w:anchor="_Toc14713" w:history="1">
        <w:r>
          <w:rPr>
            <w:rFonts w:ascii="仿宋" w:eastAsia="仿宋" w:hAnsi="仿宋" w:cs="仿宋" w:hint="eastAsia"/>
            <w:lang w:eastAsia="zh-CN"/>
          </w:rPr>
          <w:t>(一)、供应链战略规划</w:t>
        </w:r>
        <w:r>
          <w:tab/>
        </w:r>
        <w:r>
          <w:fldChar w:fldCharType="begin"/>
        </w:r>
        <w:r>
          <w:instrText xml:space="preserve"> PAGEREF _Toc14713 \h </w:instrText>
        </w:r>
        <w:r>
          <w:fldChar w:fldCharType="separate"/>
        </w:r>
        <w:r>
          <w:t>72</w:t>
        </w:r>
        <w:r>
          <w:fldChar w:fldCharType="end"/>
        </w:r>
      </w:hyperlink>
    </w:p>
    <w:p>
      <w:pPr>
        <w:pStyle w:val="TOC2"/>
        <w:tabs>
          <w:tab w:val="right" w:leader="dot" w:pos="8306"/>
        </w:tabs>
      </w:pPr>
      <w:hyperlink w:anchor="_Toc11896" w:history="1">
        <w:r>
          <w:rPr>
            <w:rFonts w:ascii="仿宋" w:eastAsia="仿宋" w:hAnsi="仿宋" w:cs="仿宋" w:hint="eastAsia"/>
            <w:lang w:eastAsia="zh-CN"/>
          </w:rPr>
          <w:t>(二)、供应商选择与合作</w:t>
        </w:r>
        <w:r>
          <w:tab/>
        </w:r>
        <w:r>
          <w:fldChar w:fldCharType="begin"/>
        </w:r>
        <w:r>
          <w:instrText xml:space="preserve"> PAGEREF _Toc11896 \h </w:instrText>
        </w:r>
        <w:r>
          <w:fldChar w:fldCharType="separate"/>
        </w:r>
        <w:r>
          <w:t>74</w:t>
        </w:r>
        <w:r>
          <w:fldChar w:fldCharType="end"/>
        </w:r>
      </w:hyperlink>
    </w:p>
    <w:p>
      <w:pPr>
        <w:pStyle w:val="TOC2"/>
        <w:tabs>
          <w:tab w:val="right" w:leader="dot" w:pos="8306"/>
        </w:tabs>
      </w:pPr>
      <w:hyperlink w:anchor="_Toc3372" w:history="1">
        <w:r>
          <w:rPr>
            <w:rFonts w:ascii="仿宋" w:eastAsia="仿宋" w:hAnsi="仿宋" w:cs="仿宋" w:hint="eastAsia"/>
            <w:lang w:eastAsia="zh-CN"/>
          </w:rPr>
          <w:t>(三)、物流与库存管理</w:t>
        </w:r>
        <w:r>
          <w:tab/>
        </w:r>
        <w:r>
          <w:fldChar w:fldCharType="begin"/>
        </w:r>
        <w:r>
          <w:instrText xml:space="preserve"> PAGEREF _Toc3372 \h </w:instrText>
        </w:r>
        <w:r>
          <w:fldChar w:fldCharType="separate"/>
        </w:r>
        <w:r>
          <w:t>75</w:t>
        </w:r>
        <w:r>
          <w:fldChar w:fldCharType="end"/>
        </w:r>
      </w:hyperlink>
    </w:p>
    <w:p>
      <w:pPr>
        <w:pStyle w:val="TOC1"/>
        <w:tabs>
          <w:tab w:val="right" w:leader="dot" w:pos="8306"/>
        </w:tabs>
      </w:pPr>
      <w:hyperlink w:anchor="_Toc14699" w:history="1">
        <w:r>
          <w:rPr>
            <w:rFonts w:ascii="仿宋" w:eastAsia="仿宋" w:hAnsi="仿宋" w:cs="仿宋" w:hint="eastAsia"/>
            <w:lang w:eastAsia="zh-CN"/>
          </w:rPr>
          <w:t>十六、高速压片机项目工程方案分析</w:t>
        </w:r>
        <w:r>
          <w:tab/>
        </w:r>
        <w:r>
          <w:fldChar w:fldCharType="begin"/>
        </w:r>
        <w:r>
          <w:instrText xml:space="preserve"> PAGEREF _Toc14699 \h </w:instrText>
        </w:r>
        <w:r>
          <w:fldChar w:fldCharType="separate"/>
        </w:r>
        <w:r>
          <w:t>76</w:t>
        </w:r>
        <w:r>
          <w:fldChar w:fldCharType="end"/>
        </w:r>
      </w:hyperlink>
    </w:p>
    <w:p>
      <w:pPr>
        <w:pStyle w:val="TOC2"/>
        <w:tabs>
          <w:tab w:val="right" w:leader="dot" w:pos="8306"/>
        </w:tabs>
      </w:pPr>
      <w:hyperlink w:anchor="_Toc5965" w:history="1">
        <w:r>
          <w:rPr>
            <w:rFonts w:ascii="仿宋" w:eastAsia="仿宋" w:hAnsi="仿宋" w:cs="仿宋" w:hint="eastAsia"/>
            <w:lang w:eastAsia="zh-CN"/>
          </w:rPr>
          <w:t>(一)、建筑工程设计原则</w:t>
        </w:r>
        <w:r>
          <w:tab/>
        </w:r>
        <w:r>
          <w:fldChar w:fldCharType="begin"/>
        </w:r>
        <w:r>
          <w:instrText xml:space="preserve"> PAGEREF _Toc5965 \h </w:instrText>
        </w:r>
        <w:r>
          <w:fldChar w:fldCharType="separate"/>
        </w:r>
        <w:r>
          <w:t>76</w:t>
        </w:r>
        <w:r>
          <w:fldChar w:fldCharType="end"/>
        </w:r>
      </w:hyperlink>
    </w:p>
    <w:p>
      <w:pPr>
        <w:pStyle w:val="TOC2"/>
        <w:tabs>
          <w:tab w:val="right" w:leader="dot" w:pos="8306"/>
        </w:tabs>
      </w:pPr>
      <w:hyperlink w:anchor="_Toc25275" w:history="1">
        <w:r>
          <w:rPr>
            <w:rFonts w:ascii="仿宋" w:eastAsia="仿宋" w:hAnsi="仿宋" w:cs="仿宋" w:hint="eastAsia"/>
            <w:lang w:eastAsia="zh-CN"/>
          </w:rPr>
          <w:t>(二)、土建工程建设指标</w:t>
        </w:r>
        <w:r>
          <w:tab/>
        </w:r>
        <w:r>
          <w:fldChar w:fldCharType="begin"/>
        </w:r>
        <w:r>
          <w:instrText xml:space="preserve"> PAGEREF _Toc25275 \h </w:instrText>
        </w:r>
        <w:r>
          <w:fldChar w:fldCharType="separate"/>
        </w:r>
        <w:r>
          <w:t>79</w:t>
        </w:r>
        <w:r>
          <w:fldChar w:fldCharType="end"/>
        </w:r>
      </w:hyperlink>
    </w:p>
    <w:p>
      <w:pPr>
        <w:pStyle w:val="TOC1"/>
        <w:tabs>
          <w:tab w:val="right" w:leader="dot" w:pos="8306"/>
        </w:tabs>
      </w:pPr>
      <w:hyperlink w:anchor="_Toc27236" w:history="1">
        <w:r>
          <w:rPr>
            <w:rFonts w:ascii="仿宋" w:eastAsia="仿宋" w:hAnsi="仿宋" w:cs="仿宋" w:hint="eastAsia"/>
            <w:lang w:eastAsia="zh-CN"/>
          </w:rPr>
          <w:t>十七、风险识别与分类</w:t>
        </w:r>
        <w:r>
          <w:tab/>
        </w:r>
        <w:r>
          <w:fldChar w:fldCharType="begin"/>
        </w:r>
        <w:r>
          <w:instrText xml:space="preserve"> PAGEREF _Toc27236 \h </w:instrText>
        </w:r>
        <w:r>
          <w:fldChar w:fldCharType="separate"/>
        </w:r>
        <w:r>
          <w:t>81</w:t>
        </w:r>
        <w:r>
          <w:fldChar w:fldCharType="end"/>
        </w:r>
      </w:hyperlink>
    </w:p>
    <w:p>
      <w:pPr>
        <w:pStyle w:val="TOC2"/>
        <w:tabs>
          <w:tab w:val="right" w:leader="dot" w:pos="8306"/>
        </w:tabs>
      </w:pPr>
      <w:hyperlink w:anchor="_Toc2561" w:history="1">
        <w:r>
          <w:rPr>
            <w:rFonts w:ascii="仿宋" w:eastAsia="仿宋" w:hAnsi="仿宋" w:cs="仿宋" w:hint="eastAsia"/>
            <w:lang w:eastAsia="zh-CN"/>
          </w:rPr>
          <w:t>(一)、风险识别</w:t>
        </w:r>
        <w:r>
          <w:tab/>
        </w:r>
        <w:r>
          <w:fldChar w:fldCharType="begin"/>
        </w:r>
        <w:r>
          <w:instrText xml:space="preserve"> PAGEREF _Toc2561 \h </w:instrText>
        </w:r>
        <w:r>
          <w:fldChar w:fldCharType="separate"/>
        </w:r>
        <w:r>
          <w:t>81</w:t>
        </w:r>
        <w:r>
          <w:fldChar w:fldCharType="end"/>
        </w:r>
      </w:hyperlink>
    </w:p>
    <w:p>
      <w:pPr>
        <w:pStyle w:val="TOC2"/>
        <w:tabs>
          <w:tab w:val="right" w:leader="dot" w:pos="8306"/>
        </w:tabs>
      </w:pPr>
      <w:hyperlink w:anchor="_Toc27150" w:history="1">
        <w:r>
          <w:rPr>
            <w:rFonts w:ascii="仿宋" w:eastAsia="仿宋" w:hAnsi="仿宋" w:cs="仿宋" w:hint="eastAsia"/>
            <w:lang w:eastAsia="zh-CN"/>
          </w:rPr>
          <w:t>(二)、风险分类</w:t>
        </w:r>
        <w:r>
          <w:tab/>
        </w:r>
        <w:r>
          <w:fldChar w:fldCharType="begin"/>
        </w:r>
        <w:r>
          <w:instrText xml:space="preserve"> PAGEREF _Toc27150 \h </w:instrText>
        </w:r>
        <w:r>
          <w:fldChar w:fldCharType="separate"/>
        </w:r>
        <w:r>
          <w:t>82</w:t>
        </w:r>
        <w:r>
          <w:fldChar w:fldCharType="end"/>
        </w:r>
      </w:hyperlink>
    </w:p>
    <w:p>
      <w:pPr>
        <w:pStyle w:val="TOC1"/>
        <w:tabs>
          <w:tab w:val="right" w:leader="dot" w:pos="8306"/>
        </w:tabs>
      </w:pPr>
      <w:hyperlink w:anchor="_Toc9513" w:history="1">
        <w:r>
          <w:rPr>
            <w:rFonts w:ascii="仿宋" w:eastAsia="仿宋" w:hAnsi="仿宋" w:cs="仿宋" w:hint="eastAsia"/>
            <w:lang w:eastAsia="zh-CN"/>
          </w:rPr>
          <w:t>十八、高速压片机项目变更管理</w:t>
        </w:r>
        <w:r>
          <w:tab/>
        </w:r>
        <w:r>
          <w:fldChar w:fldCharType="begin"/>
        </w:r>
        <w:r>
          <w:instrText xml:space="preserve"> PAGEREF _Toc9513 \h </w:instrText>
        </w:r>
        <w:r>
          <w:fldChar w:fldCharType="separate"/>
        </w:r>
        <w:r>
          <w:t>84</w:t>
        </w:r>
        <w:r>
          <w:fldChar w:fldCharType="end"/>
        </w:r>
      </w:hyperlink>
    </w:p>
    <w:p>
      <w:pPr>
        <w:pStyle w:val="TOC2"/>
        <w:tabs>
          <w:tab w:val="right" w:leader="dot" w:pos="8306"/>
        </w:tabs>
      </w:pPr>
      <w:hyperlink w:anchor="_Toc23110" w:history="1">
        <w:r>
          <w:rPr>
            <w:rFonts w:ascii="仿宋" w:eastAsia="仿宋" w:hAnsi="仿宋" w:cs="仿宋" w:hint="eastAsia"/>
            <w:lang w:eastAsia="zh-CN"/>
          </w:rPr>
          <w:t>(一)、变更申请与评估</w:t>
        </w:r>
        <w:r>
          <w:tab/>
        </w:r>
        <w:r>
          <w:fldChar w:fldCharType="begin"/>
        </w:r>
        <w:r>
          <w:instrText xml:space="preserve"> PAGEREF _Toc23110 \h </w:instrText>
        </w:r>
        <w:r>
          <w:fldChar w:fldCharType="separate"/>
        </w:r>
        <w:r>
          <w:t>84</w:t>
        </w:r>
        <w:r>
          <w:fldChar w:fldCharType="end"/>
        </w:r>
      </w:hyperlink>
    </w:p>
    <w:p>
      <w:pPr>
        <w:pStyle w:val="TOC2"/>
        <w:tabs>
          <w:tab w:val="right" w:leader="dot" w:pos="8306"/>
        </w:tabs>
      </w:pPr>
      <w:hyperlink w:anchor="_Toc24337" w:history="1">
        <w:r>
          <w:rPr>
            <w:rFonts w:ascii="仿宋" w:eastAsia="仿宋" w:hAnsi="仿宋" w:cs="仿宋" w:hint="eastAsia"/>
            <w:lang w:eastAsia="zh-CN"/>
          </w:rPr>
          <w:t>(二)、变更实施与控制</w:t>
        </w:r>
        <w:r>
          <w:tab/>
        </w:r>
        <w:r>
          <w:fldChar w:fldCharType="begin"/>
        </w:r>
        <w:r>
          <w:instrText xml:space="preserve"> PAGEREF _Toc24337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989"/>
      <w:r>
        <w:rPr>
          <w:rFonts w:ascii="仿宋" w:eastAsia="仿宋" w:hAnsi="仿宋" w:cs="仿宋" w:hint="eastAsia"/>
          <w:sz w:val="28"/>
          <w:lang w:eastAsia="zh-CN"/>
        </w:rPr>
        <w:t>一、高速压片机项目概论</w:t>
      </w:r>
      <w:bookmarkEnd w:id="2"/>
    </w:p>
    <w:p>
      <w:pPr>
        <w:pStyle w:val="Heading2"/>
        <w:rPr>
          <w:rFonts w:ascii="仿宋" w:eastAsia="仿宋" w:hAnsi="仿宋" w:cs="仿宋" w:hint="eastAsia"/>
          <w:lang w:eastAsia="zh-CN"/>
        </w:rPr>
      </w:pPr>
      <w:bookmarkStart w:id="3" w:name="_Toc16923"/>
      <w:r>
        <w:rPr>
          <w:rFonts w:ascii="仿宋" w:eastAsia="仿宋" w:hAnsi="仿宋" w:cs="仿宋" w:hint="eastAsia"/>
          <w:lang w:eastAsia="zh-CN"/>
        </w:rPr>
        <w:t>(一)、高速压片机项目概况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起源追溯至对市场的深入洞察。市场的不断演变与变革为高速压片机项目提供了难得的机遇。当前市场存在的需求缺口和变革的大环境共同构成了高速压片机项目的背景。这个高速压片机项目旨在充分利用市场机遇，填补行业中尚未满足的需求，为客户提供全新的解决方案。市场的变革和需求的增长使得这个高速压片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高速压片机项目名称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高速压片机项目正式命名为高速压片机。这个名称不仅仅是一个标识，更代表了高速压片机项目的核心理念和愿景。它蕴含着高速压片机项目所要解决问题的关键字，具有强烈的表达和辨识度，为高速压片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高速压片机项目目标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核心目标是提供一种全新、高效的解决方案，满足客户日益增长的需求。高速压片机项目追求的不仅仅是满足市场需求，更是在市场中获得卓越的竞争优势。通过不断提升产品或服务的质量和创新水平，高速压片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高速压片机项目范围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全面涵盖了产品研发、制造、市场推广和售后服务，确保从产品设计到最终用户体验的全方位关注。这一全面的高速压片机项目范围是为了确保高速压片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高速压片机项目时间表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高速压片机项目计划在未来18个月内完成，包括研发、测试、市场试点和正式推出等不同阶段。这个时间表的合理设计是为了确保高速压片机项目各个阶段的顺利推进，以便按时交付高质量的成果。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高速压片机项目预算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高速压片机项目总预算估算为XX百万美元，主要分配在研发、市场推广、人员培训和运营等方面。这一充足的预算为高速压片机项目提供了充足的资源，确保高速压片机项目在各个方面都能取得优异的表现。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高速压片机项目风险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可能面临的风险包括市场接受度低、技术难题、竞争激烈等。高速压片机项目团队已经制定了相应的风险应对计划，通过前瞻性的风险管理，确保高速压片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高速压片机项目团队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高速压片机项目汇聚了一支经验丰富、多领域专业素养的核心团队，确保高速压片机项目在各个方面都能拥有高水平的执行力。团队的协同作战是高速压片机项目成功的关键因素之一。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高速压片机项目背景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高速压片机项目的背景根植于市场对更高效、创新产品的渴望，同时也受到科技发展对行业格局的深刻改变的影响。这为高速压片机项目提供了广阔的发展空间和市场需求。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高速压片机项目现状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截至目前，高速压片机项目已完成市场调研和技术验证，取得了初步的成功。这为高速压片机项目在未来的发展奠定了坚实的基础，为更远大的目标打下了坚实的基石。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3828"/>
      <w:r>
        <w:rPr>
          <w:rFonts w:ascii="仿宋" w:eastAsia="仿宋" w:hAnsi="仿宋" w:cs="仿宋" w:hint="eastAsia"/>
          <w:sz w:val="28"/>
          <w:lang w:eastAsia="zh-CN"/>
        </w:rPr>
        <w:t>(二)、高速压片机项目目标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keyword》高速压片机项目首要业务目标是在市场中占据有利地位，实现产品/服务的成功推广和销售。通过不断提升产品质量、创新性，高速压片机项目追求成为行业中的领导者，赢得更多客户的青睐。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在科技迅速发展的时代，高速压片机项目着眼于技术创新。通过持续的研发和技术升级，高速压片机项目旨在推出更具创新性的产品或服务，以满足市场对新鲜、先进解决方案的需求。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为了建立可持续的客户关系，高速压片机项目设定了客户满意度目标。通过提供卓越的产品质量和优质的客户服务，高速压片机项目追求赢得客户的信任和忠诚度，确保他们的满意度达到行业领先水平。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高速压片机项目注重社会责任和可持续发展。通过实施环保、社会责任高速压片机项目，高速压片机项目致力于在经济发展的同时保护环境，促进社会公平，实现可持续经营。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高速压片机项目的团队是实现目标的核心驱动力。因此，高速压片机项目设定了团队发展目标，包括提升团队成员的专业技能、培养领导力，以及搭建协同高效的团队工作氛围。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553"/>
      <w:r>
        <w:rPr>
          <w:rFonts w:ascii="仿宋" w:eastAsia="仿宋" w:hAnsi="仿宋" w:cs="仿宋" w:hint="eastAsia"/>
          <w:sz w:val="28"/>
          <w:lang w:eastAsia="zh-CN"/>
        </w:rPr>
        <w:t>(三)、高速压片机项目提出的理由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高速压片机项目提出的理由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提出源于对市场机遇的深刻洞察。当前市场中存在的需求缺口和行业发展趋势表明，有巨大的商业机会等待被开发。通过准确捕捉市场机遇，高速压片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理念基于对技术创新的信仰。通过持续的研发和技术投入，高速压片机项目有望推出更具创新性的产品或服务。在科技飞速发展的当下，高速压片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提出是为了增强企业的行业竞争力。通过提升产品或服务的质量和独特性，高速压片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响应了消费者需求的变化。随着社会和科技的不断发展，消费者对产品和服务的需求也在发生变化。通过深入了解并及时回应消费者的新需求，高速压片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高速压片机项目的提出是企业战略发展规划的一部分。在面对日益激烈的市场竞争和不断变化的商业环境中，高速压片机项目作为企业战略的一环，旨在为企业开辟新的增长领域，巩固企业在行业中的地位。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提出不仅仅是基于商业考量，还注重社会责任。通过推出环保、社会责任等方面的高速压片机项目，高速压片机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高速压片机项目的提出反映了对利益相关者期望的关注。包括客户、员工、投资者等利益相关者在企业发展中都有着各自的期望，高速压片机项目力求在满足这些期望的同时，取得更大的共赢。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8064"/>
      <w:r>
        <w:rPr>
          <w:rFonts w:ascii="仿宋" w:eastAsia="仿宋" w:hAnsi="仿宋" w:cs="仿宋" w:hint="eastAsia"/>
          <w:sz w:val="28"/>
          <w:lang w:eastAsia="zh-CN"/>
        </w:rPr>
        <w:t>(四)、高速压片机项目意义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在实施高速压片机项目的过程中，我们不仅仅是在追逐商业成功，更是为企业和社会的多个层面创造了深远的意义。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的首要意义在于提升企业的市场竞争力。通过持续的创新和对产品质量的高标准要求，高速压片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速压片机项目的推进将促使行业技术水平的提升。通过引入先进技术和创新性解决方案，高速压片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速压片机项目不仅创造了大量就业机会，提高了就业水平，还注重社会责任和环保。通过参与社会公益事业和推动环保高速压片机项目，高速压片机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综合而言，高速压片机项目意义重大，不仅推动了企业的发展，也为行业和社会的进步贡献了积极力量。这是一个全面而深刻的影响，将在未来产生可持续的正面效应。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7152"/>
      <w:r>
        <w:rPr>
          <w:rFonts w:ascii="仿宋" w:eastAsia="仿宋" w:hAnsi="仿宋" w:cs="仿宋" w:hint="eastAsia"/>
          <w:sz w:val="28"/>
          <w:lang w:eastAsia="zh-CN"/>
        </w:rPr>
        <w:t>(五)、高速压片机项目背景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在当今迅猛发展的商业环境中，高速压片机项目的动因根植于对多方面因素的审慎考量。这个高速压片机项目的提出并非孤立的决策，而是对企业所处背景深入思考的产物。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速压片机项目背后的首要原因。科技的迅速发展和全球市场的快速变化使得企业必须灵活应对。高速压片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竞争的激烈程度也是高速压片机项目背景中不可忽视的一环。企业需要在激烈竞争中脱颖而出，为此，高速压片机项目致力于打破常规，提供独特的价值主张，以吸引客户并确保市场份额的增长。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技术的迅速发展为企业带来了机遇与挑战。作为高速压片机项目启动的背景之一，对新兴技术的应用将有助于提升企业的技术水平，使其在不断演进的商业环境中保持竞争优势。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此外，社会对企业责任的期望也在逐渐升高。高速压片机项目充分融入了社会责任的理念，通过可持续经营和社会公益高速压片机项目，企图为社会贡献一份力量，在商业成功的同时关注社会价值。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6919"/>
      <w:r>
        <w:rPr>
          <w:rFonts w:ascii="仿宋" w:eastAsia="仿宋" w:hAnsi="仿宋" w:cs="仿宋" w:hint="eastAsia"/>
          <w:sz w:val="28"/>
          <w:lang w:eastAsia="zh-CN"/>
        </w:rPr>
        <w:t>二、高速压片机项目建设背景及必要性分析</w:t>
      </w:r>
      <w:bookmarkEnd w:id="8"/>
    </w:p>
    <w:p>
      <w:pPr>
        <w:pStyle w:val="Heading2"/>
        <w:rPr>
          <w:rFonts w:ascii="仿宋" w:eastAsia="仿宋" w:hAnsi="仿宋" w:cs="仿宋" w:hint="eastAsia"/>
          <w:lang w:eastAsia="zh-CN"/>
        </w:rPr>
      </w:pPr>
      <w:bookmarkStart w:id="9" w:name="_Toc28663"/>
      <w:r>
        <w:rPr>
          <w:rFonts w:ascii="仿宋" w:eastAsia="仿宋" w:hAnsi="仿宋" w:cs="仿宋" w:hint="eastAsia"/>
          <w:lang w:eastAsia="zh-CN"/>
        </w:rPr>
        <w:t>(一)、高速压片机项目背景分析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速压片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速压片机项目在这个潮流中的定位。同时，我们将关注行业内涌现的新兴机遇，以便高速压片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速压片机项目提供了强大的发展动力。我们将聚焦于行业内最新的技术发展趋势，包括但不限于人工智能、大数据分析、物联网等领域。通过深度的技术研究，我们将确保高速压片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速压片机项目发展的源泉。我们将投入更多的精力对市场需求进行深入剖析，超越表面的需求，深入挖掘潜在的市场痛点和机遇。通过对市场需求的细致了解，高速压片机项目将更有针对性地设计解决方案，满足市场的多样化需求，从而更好地促进高速压片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速压片机项目战略至关重要。我们将对竞争态势进行更为深入的分析，包括但不限于市场份额、产品特点、客户满意度等多个维度。通过深度的竞争分析，高速压片机项目将能够更准确地把握市场脉搏，制定具有竞争力的高速压片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速压片机项目的发展具有直接的影响。我们将进行更为全面的法规和政策分析，了解行业发展中的潜在法律风险和合规挑战。通过充分了解和遵守相关法规，高速压片机项目将确保在法律框架内合法合规运营，为高速压片机项目的稳健发展提供有力支持。</w:t>
      </w:r>
    </w:p>
    <w:p>
      <w:pPr>
        <w:pStyle w:val="Heading2"/>
        <w:ind w:firstLine="560" w:firstLineChars="200"/>
        <w:rPr>
          <w:rFonts w:ascii="仿宋" w:eastAsia="仿宋" w:hAnsi="仿宋" w:cs="仿宋" w:hint="eastAsia"/>
          <w:sz w:val="28"/>
          <w:lang w:eastAsia="zh-CN"/>
        </w:rPr>
      </w:pPr>
      <w:bookmarkStart w:id="10" w:name="_Toc27932"/>
      <w:r>
        <w:rPr>
          <w:rFonts w:ascii="仿宋" w:eastAsia="仿宋" w:hAnsi="仿宋" w:cs="仿宋" w:hint="eastAsia"/>
          <w:sz w:val="28"/>
          <w:lang w:eastAsia="zh-CN"/>
        </w:rPr>
        <w:t>(二)、高速压片机项目建设必要性分析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高速压片机项目建设的迫切性源于对行业发展趋势的深刻洞察。我们正处于一个行业变革的时代，科技创新、数字化转型成为企业发展的关键动力。高速压片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建设不仅仅是为了跟上潮流，更是为了通过技术创新推动企业的持续发展。通过引入先进的技术和解决方案，高速压片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速压片机项目的建设成为必然选择，通过提高产品质量、拓展服务领域，从而在竞争中获得更多的机会。高速压片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速压片机项目建设的必要性体现在对客户需求更精准的满足。通过高速压片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高速压片机项目建设的背后是对企业持续创新的追求。只有通过不断创新，企业才能在竞争中立于不败之地。高速压片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259"/>
      <w:r>
        <w:rPr>
          <w:rFonts w:ascii="仿宋" w:eastAsia="仿宋" w:hAnsi="仿宋" w:cs="仿宋" w:hint="eastAsia"/>
          <w:sz w:val="28"/>
          <w:lang w:eastAsia="zh-CN"/>
        </w:rPr>
        <w:t>三、高速压片机项目危机管理</w:t>
      </w:r>
      <w:bookmarkEnd w:id="11"/>
    </w:p>
    <w:p>
      <w:pPr>
        <w:pStyle w:val="Heading2"/>
        <w:rPr>
          <w:rFonts w:ascii="仿宋" w:eastAsia="仿宋" w:hAnsi="仿宋" w:cs="仿宋" w:hint="eastAsia"/>
          <w:lang w:eastAsia="zh-CN"/>
        </w:rPr>
      </w:pPr>
      <w:bookmarkStart w:id="12" w:name="_Toc1789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高速压片机项目危机管理中，危机预警与识别是确保高速压片机项目稳健运行的核心步骤。通过建立全面的监测机制，高速压片机项目团队旨在及时发现和理解潜在的风险和危机因素，以便采取及时的预防和应对措施，确保高速压片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首先，通过深入的风险评估，高速压片机项目团队全面分析了整个高速压片机项目和各个阶段可能存在的威胁。这包括准确评估每个潜在风险的发生概率和可能影响的程度，为后续危机预警提供了有力支持。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速压片机项目团队着重于明确定义高速压片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速压片机项目进展的持续监控，团队能够及时发现潜在问题并作出迅速反应。高速压片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在这一阶段，团队的专业素养和反应速度将发挥至关重要的作用，以确保潜在危机能够在初期得到有效的处理，最大程度地减轻负面影响。通过危机预警与识别，高速压片机项目得以更有序、可控地推进。</w:t>
      </w:r>
    </w:p>
    <w:p>
      <w:pPr>
        <w:pStyle w:val="Heading2"/>
        <w:ind w:firstLine="560" w:firstLineChars="200"/>
        <w:rPr>
          <w:rFonts w:ascii="仿宋" w:eastAsia="仿宋" w:hAnsi="仿宋" w:cs="仿宋" w:hint="eastAsia"/>
          <w:sz w:val="28"/>
          <w:lang w:eastAsia="zh-CN"/>
        </w:rPr>
      </w:pPr>
      <w:bookmarkStart w:id="13" w:name="_Toc16606"/>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在危机发生时，高速压片机项目团队立即行动，成立了应急小组。该小组的任务是迅速制定并实施紧急应对措施，以最小化潜在损失。以下是采取的主要措施：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暂停高速压片机项目进度：为遏制危机蔓延，高速压片机项目暂时停止进行，以便全面评估当前状况。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资源重新分配：重新评估高速压片机项目资源的分配，确保最大限度地减小损失。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实时沟通：与关键利益相关者建立实时沟通机制，向他们传递高速压片机项目危机的实际状况，保障高速压片机项目核心利益。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在紧急应对的同时，高速压片机项目团队强调了团队协作和有效沟通的重要性。以下是团队协作的关键举措：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信息共享机制：建立了信息共享平台，确保团队成员能够及时获取高速压片机项目危机的实时信息。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领导者沟通：高速压片机项目领导者通过定期会议和即时沟通工具，指导团队应对危机，保持团队稳定运行。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随着危机得到初步控制，高速压片机项目团队转向制定恢复计划，以确保高速压片机项目能够从中迅速恢复。主要恢复计划包括：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修复受损的进度计划：重新评估高速压片机项目进度，制定修复计划，确保高速压片机项目尽快回归正常进程。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重新调整资源分配：优化资源分配，确保高速压片机项目在有限资源下高效运转。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风险管理机制加强：对高速压片机项目风险进行全面评估，制定更强化的风险管理策略，以预防未来可能的危机。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0609"/>
      <w:r>
        <w:rPr>
          <w:rFonts w:ascii="仿宋" w:eastAsia="仿宋" w:hAnsi="仿宋" w:cs="仿宋" w:hint="eastAsia"/>
          <w:sz w:val="28"/>
          <w:lang w:eastAsia="zh-CN"/>
        </w:rPr>
        <w:t>四、高速压片机项目可持续发展</w:t>
      </w:r>
      <w:bookmarkEnd w:id="14"/>
    </w:p>
    <w:p>
      <w:pPr>
        <w:pStyle w:val="Heading2"/>
        <w:rPr>
          <w:rFonts w:ascii="仿宋" w:eastAsia="仿宋" w:hAnsi="仿宋" w:cs="仿宋" w:hint="eastAsia"/>
          <w:lang w:eastAsia="zh-CN"/>
        </w:rPr>
      </w:pPr>
      <w:bookmarkStart w:id="15" w:name="_Toc6804"/>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速压片机项目中，高速压片机项目团队着眼于未来，明确了可持续发展的战略方向。制定的具体可持续发展目标包括降低资源使用、采用环保技术、最大化社会效益等。这一步骤不仅有助于高速压片机项目在环保和社会责任方面达到最高标准，也为未来提供了明确的指引，确保高速压片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可持续实践的融入高速压片机项目管理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速压片机项目管理周期。从高速压片机项目规划开始，高速压片机项目团队就考虑了环境和社会的因素。在执行阶段，高速压片机项目团队积极推动绿色技术的应用，优化资源利用。此外，关注员工的社会责任，通过培训和沟通活动提高员工对可持续发展的认知，使他们能够在日常工作中践行可持续实践。这些举措不仅为高速压片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8727"/>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扎根于高速压片机项目的可持续发展理念，我们深信环保与社会责任是高速压片机项目成功的关键支柱。在高速压片机项目的每一步，我们都致力于通过创新和实践，履行对环境和社会的坚定责任。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团队通过引入先进的环保技术、建立高效的废物处理系统以及推动能源节约措施，积极履行环保责任。定期的环保监测和评估确保高速压片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压片机项目不仅致力于自身可持续发展，还注重对社会的回馈。通过支持社区高速压片机项目、参与慈善事业、提供培训机会等方式，高速压片机项目积极履行社会责任。与当地社区建立积极互动，关注员工的工作与生活平衡，以及员工的身心健康，是高速压片机项目在社会责任层面的关键举措。这样的实践不仅增强了高速压片机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https://d.book118.com/858063120110006046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高速压片机项目规划设计方案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2231FF"/>
    <w:rsid w:val="332231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806312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2024-03-04T14:15:00Z</dcterms:created>
  <dcterms:modified xsi:type="dcterms:W3CDTF">2024-03-04T14:15:52Z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B1D967A36BB4453599228F7E49EF329E_11</vt:lpwstr>
  </property>
  <property fmtid="{D5CDD505-2E9C-101B-9397-08002B2CF9AE}" pid="3" name="KSOProductBuildVer">
    <vt:lpwstr>2052-12.1.0.16388</vt:lpwstr>
  </property>
</Properties>
</file>