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E98" w:rsidP="00845E98">
      <w:pPr>
        <w:pStyle w:val="Heading1"/>
      </w:pPr>
      <w:bookmarkStart w:id="0" w:name="_Toc7312"/>
      <w:bookmarkStart w:id="1" w:name="_Toc11311"/>
      <w:r>
        <w:t>摘     要</w:t>
      </w:r>
      <w:bookmarkEnd w:id="0"/>
      <w:bookmarkEnd w:id="1"/>
    </w:p>
    <w:p w:rsidR="00845E98" w:rsidP="00845E98">
      <w:pPr>
        <w:ind w:firstLine="480"/>
      </w:pPr>
      <w:r>
        <w:t>工程工程造价确实定与控制是工程建设工程管理的重要组成局部，它能够在工程建设工程的全过程〔投资决策、设计、招投标、施工阶段〕中采取有效措施，把工程工程建设发生的全部费用控制在批准的限额内，并随时纠正发生的偏差，以保证投资估算、设计概预算和竣工决算等管理目标的实现，到达合理使用人力、物力、财力，获得最大投资效益的目的。</w:t>
      </w:r>
    </w:p>
    <w:p w:rsidR="00845E98" w:rsidP="00845E98">
      <w:pPr>
        <w:ind w:firstLine="480"/>
      </w:pPr>
      <w:r>
        <w:t>本论文首先进行施工方施工图的整体工程量确实定，再采用实物量报价与单位估价法结合并用的方法来确定工程造价，其中工程的局部主体局部采用实物量法，一些零星的工程造价采用单位估价法算出，再确定工程的总造价，最后对造价指数进行汇总分析。</w:t>
      </w:r>
    </w:p>
    <w:p w:rsidR="00845E98" w:rsidP="00845E98">
      <w:pPr>
        <w:ind w:firstLine="480"/>
      </w:pPr>
      <w:r>
        <w:t>通过本次论文可以知道，工程造价除与工程内容有关外，还与建设地区的经济开展程度、建设者的管理和技术水平、国家和当地政府的政策、法令等外部条件有着千丝万缕的联系。工程造价控制是建设管理的一个核心局部，它始终贯穿于工程建设的全过程。</w:t>
      </w:r>
    </w:p>
    <w:p w:rsidR="00845E98" w:rsidP="00845E98">
      <w:pPr>
        <w:ind w:firstLine="562"/>
        <w:sectPr>
          <w:pgSz w:w="11906" w:h="16838"/>
          <w:pgMar w:top="1162" w:right="1270" w:bottom="1162" w:left="1230" w:header="1020" w:footer="794" w:gutter="0"/>
          <w:pgNumType w:fmt="lowerRoman" w:start="0"/>
          <w:cols w:space="720"/>
          <w:docGrid w:type="lines" w:linePitch="312"/>
        </w:sectPr>
      </w:pPr>
      <w:r>
        <w:rPr>
          <w:b/>
          <w:bCs/>
          <w:sz w:val="28"/>
        </w:rPr>
        <w:t>关键词：</w:t>
      </w:r>
      <w:r>
        <w:t>工程造价；工程造价控制；造价管理；施工图预算</w:t>
      </w:r>
    </w:p>
    <w:p w:rsidR="00845E98" w:rsidP="00845E98">
      <w:pPr>
        <w:pStyle w:val="Heading1"/>
      </w:pPr>
      <w:bookmarkStart w:id="2" w:name="_Toc7356"/>
      <w:bookmarkStart w:id="3" w:name="_Toc4697"/>
      <w:r>
        <w:t>Abstract</w:t>
      </w:r>
      <w:bookmarkEnd w:id="2"/>
      <w:bookmarkEnd w:id="3"/>
    </w:p>
    <w:p w:rsidR="00845E98" w:rsidP="00845E98">
      <w:pPr>
        <w:ind w:firstLine="480"/>
      </w:pPr>
      <w:r>
        <w:t xml:space="preserve">Construction project cost of construction ascertaining that and the important component being an engineering construction project administration under the control of, it is able to take effective measures in the entire proceeding (invest in a decision-making, design, court the stage bidding, being under construction) of engineering construction project, the all-in cost a constr uction project is built happening controls within the quota, correcting and the deviation happening at any time, to swear to invest in the realization managing a target's such as estimating, designing general budget and the final account being completed, reach rational use manpower and material resources, financial resources, gain maximal purpose with investment of beneficial result. </w:t>
      </w:r>
    </w:p>
    <w:p w:rsidR="00845E98" w:rsidP="00845E98">
      <w:pPr>
        <w:ind w:firstLine="480"/>
      </w:pPr>
      <w:r>
        <w:t>Ascertaining that designing the working drawing overall project amounts carrying out the method being under construction first's originally, adopt amounts material object quoted price and the unit to evaluate follow the method being tied in wedlock and using coming to ascertain construction costs again, the projects among them part main body part adopt amounts material object law, a few a small amount construction costs adopt an unit to evaluate law calculate out, again, ascertains general project cost of construction, is in progress finally to cost of construction exponent to assemble analysis.</w:t>
      </w:r>
    </w:p>
    <w:p w:rsidR="00845E98" w:rsidP="00845E98">
      <w:pPr>
        <w:ind w:firstLine="480"/>
      </w:pPr>
      <w:r>
        <w:t>Time of design can know by capital, construction costs is tied in a hundred and one ways except that content is connected with the project, with, the country and external condition such as policy, decree of the local government building area economic growth degree, builder's administration and engineering level. That construction costs controlled is the part building a administrative core, it runs through the entire proceeding in engineering construction all the time.</w:t>
      </w:r>
    </w:p>
    <w:p w:rsidR="00845E98" w:rsidP="00845E98">
      <w:pPr>
        <w:ind w:firstLine="562"/>
        <w:rPr>
          <w:rFonts w:hint="eastAsia"/>
        </w:rPr>
        <w:sectPr>
          <w:type w:val="continuous"/>
          <w:pgSz w:w="11906" w:h="16838"/>
          <w:pgMar w:top="1587" w:right="1134" w:bottom="1247" w:left="1701" w:header="1020" w:footer="794" w:gutter="0"/>
          <w:pgNumType w:fmt="lowerRoman" w:start="1"/>
          <w:cols w:space="720"/>
          <w:docGrid w:type="lines" w:linePitch="312"/>
        </w:sectPr>
      </w:pPr>
      <w:r>
        <w:rPr>
          <w:rFonts w:ascii="宋体" w:hAnsi="宋体" w:cs="宋体"/>
          <w:b/>
          <w:bCs/>
          <w:color w:val="464646"/>
          <w:kern w:val="0"/>
          <w:sz w:val="28"/>
          <w:szCs w:val="26"/>
        </w:rPr>
        <w:t>Key words:</w:t>
      </w:r>
      <w:r>
        <w:t>construction costs; engineering cost control; construction management; construction blueprint budg</w:t>
      </w:r>
    </w:p>
    <w:p w:rsidR="00845E98" w:rsidP="00845E98">
      <w:pPr>
        <w:pStyle w:val="Heading1"/>
        <w:rPr>
          <w:rFonts w:hint="eastAsia"/>
        </w:rPr>
      </w:pPr>
      <w:bookmarkStart w:id="4" w:name="_Toc4506"/>
      <w:bookmarkStart w:id="5" w:name="_Toc28473"/>
      <w:r>
        <w:rPr>
          <w:rFonts w:hint="eastAsia"/>
        </w:rPr>
        <w:t>目    录</w:t>
      </w:r>
      <w:bookmarkEnd w:id="4"/>
      <w:bookmarkEnd w:id="5"/>
    </w:p>
    <w:p w:rsidR="00845E98" w:rsidP="00845E98">
      <w:pPr>
        <w:pStyle w:val="TOC1"/>
        <w:tabs>
          <w:tab w:val="right" w:leader="dot" w:pos="9071"/>
        </w:tabs>
        <w:ind w:firstLine="480"/>
        <w:rPr>
          <w:rFonts w:hint="eastAsia"/>
        </w:rPr>
      </w:pPr>
      <w:r>
        <w:rPr>
          <w:rFonts w:hint="eastAsia"/>
        </w:rPr>
        <w:fldChar w:fldCharType="begin" w:dirty="1"/>
      </w:r>
      <w:r>
        <w:rPr>
          <w:rFonts w:hint="eastAsia"/>
        </w:rPr>
        <w:instrText xml:space="preserve">TOC \o "1-3" \h  \u </w:instrText>
      </w:r>
      <w:r>
        <w:rPr>
          <w:rFonts w:hint="eastAsia"/>
        </w:rPr>
        <w:fldChar w:fldCharType="separate"/>
      </w:r>
      <w:hyperlink w:anchor="_Toc9460" w:history="1">
        <w:r>
          <w:rPr>
            <w:rFonts w:hint="eastAsia"/>
            <w:b/>
            <w:bCs/>
          </w:rPr>
          <w:t>第一章  绪论</w:t>
          <w:tab/>
        </w:r>
        <w:r>
          <w:rPr>
            <w:rFonts w:hint="eastAsia"/>
            <w:b/>
            <w:bCs/>
          </w:rPr>
          <w:fldChar w:fldCharType="begin" w:dirty="1"/>
        </w:r>
        <w:r>
          <w:rPr>
            <w:rFonts w:hint="eastAsia"/>
            <w:b/>
            <w:bCs/>
          </w:rPr>
          <w:instrText xml:space="preserve"> PAGEREF _Toc9460 </w:instrText>
        </w:r>
        <w:r>
          <w:rPr>
            <w:rFonts w:hint="eastAsia"/>
            <w:b/>
            <w:bCs/>
          </w:rPr>
          <w:fldChar w:fldCharType="separate"/>
        </w:r>
        <w:r>
          <w:rPr>
            <w:rFonts w:hint="eastAsia"/>
            <w:b/>
            <w:bCs/>
          </w:rPr>
          <w:t>1</w:t>
        </w:r>
        <w:r>
          <w:rPr>
            <w:rFonts w:hint="eastAsia"/>
            <w:b/>
            <w:bCs/>
          </w:rPr>
          <w:fldChar w:fldCharType="end"/>
        </w:r>
      </w:hyperlink>
    </w:p>
    <w:p w:rsidR="00845E98" w:rsidP="00845E98">
      <w:pPr>
        <w:pStyle w:val="TOC2"/>
        <w:tabs>
          <w:tab w:val="right" w:leader="dot" w:pos="9071"/>
        </w:tabs>
        <w:ind w:firstLine="480"/>
        <w:rPr>
          <w:rFonts w:hint="eastAsia"/>
        </w:rPr>
      </w:pPr>
      <w:hyperlink w:anchor="_Toc28511" w:history="1">
        <w:r>
          <w:rPr>
            <w:rFonts w:hint="eastAsia"/>
          </w:rPr>
          <w:t>1.1 课题背景</w:t>
          <w:tab/>
        </w:r>
        <w:r>
          <w:rPr>
            <w:rFonts w:hint="eastAsia"/>
          </w:rPr>
          <w:fldChar w:fldCharType="begin" w:dirty="1"/>
        </w:r>
        <w:r>
          <w:rPr>
            <w:rFonts w:hint="eastAsia"/>
          </w:rPr>
          <w:instrText xml:space="preserve"> PAGEREF _Toc28511 </w:instrText>
        </w:r>
        <w:r>
          <w:rPr>
            <w:rFonts w:hint="eastAsia"/>
          </w:rPr>
          <w:fldChar w:fldCharType="separate"/>
        </w:r>
        <w:r>
          <w:rPr>
            <w:rFonts w:hint="eastAsia"/>
          </w:rPr>
          <w:t>1</w:t>
        </w:r>
        <w:r>
          <w:rPr>
            <w:rFonts w:hint="eastAsia"/>
          </w:rPr>
          <w:fldChar w:fldCharType="end"/>
        </w:r>
      </w:hyperlink>
    </w:p>
    <w:p w:rsidR="00845E98" w:rsidP="00845E98">
      <w:pPr>
        <w:pStyle w:val="TOC2"/>
        <w:tabs>
          <w:tab w:val="right" w:leader="dot" w:pos="9071"/>
        </w:tabs>
        <w:ind w:firstLine="480"/>
        <w:rPr>
          <w:rFonts w:hint="eastAsia"/>
        </w:rPr>
      </w:pPr>
      <w:hyperlink w:anchor="_Toc6972" w:history="1">
        <w:r>
          <w:rPr>
            <w:rFonts w:hint="eastAsia"/>
          </w:rPr>
          <w:t>1.2 工程造价综述及国内外研究现状</w:t>
          <w:tab/>
        </w:r>
        <w:r>
          <w:rPr>
            <w:rFonts w:hint="eastAsia"/>
          </w:rPr>
          <w:fldChar w:fldCharType="begin" w:dirty="1"/>
        </w:r>
        <w:r>
          <w:rPr>
            <w:rFonts w:hint="eastAsia"/>
          </w:rPr>
          <w:instrText xml:space="preserve"> PAGEREF _Toc6972 </w:instrText>
        </w:r>
        <w:r>
          <w:rPr>
            <w:rFonts w:hint="eastAsia"/>
          </w:rPr>
          <w:fldChar w:fldCharType="separate"/>
        </w:r>
        <w:r>
          <w:rPr>
            <w:rFonts w:hint="eastAsia"/>
          </w:rPr>
          <w:t>1</w:t>
        </w:r>
        <w:r>
          <w:rPr>
            <w:rFonts w:hint="eastAsia"/>
          </w:rPr>
          <w:fldChar w:fldCharType="end"/>
        </w:r>
      </w:hyperlink>
    </w:p>
    <w:p w:rsidR="00845E98" w:rsidP="00845E98">
      <w:pPr>
        <w:pStyle w:val="TOC3"/>
        <w:tabs>
          <w:tab w:val="right" w:leader="dot" w:pos="9071"/>
        </w:tabs>
        <w:ind w:firstLine="480"/>
        <w:rPr>
          <w:rFonts w:hint="eastAsia"/>
        </w:rPr>
      </w:pPr>
      <w:hyperlink w:anchor="_Toc19575" w:history="1">
        <w:r>
          <w:rPr>
            <w:rFonts w:hint="eastAsia"/>
          </w:rPr>
          <w:t>1.2.1 研究现状</w:t>
          <w:tab/>
        </w:r>
        <w:r>
          <w:rPr>
            <w:rFonts w:hint="eastAsia"/>
          </w:rPr>
          <w:fldChar w:fldCharType="begin" w:dirty="1"/>
        </w:r>
        <w:r>
          <w:rPr>
            <w:rFonts w:hint="eastAsia"/>
          </w:rPr>
          <w:instrText xml:space="preserve"> PAGEREF _Toc19575 </w:instrText>
        </w:r>
        <w:r>
          <w:rPr>
            <w:rFonts w:hint="eastAsia"/>
          </w:rPr>
          <w:fldChar w:fldCharType="separate"/>
        </w:r>
        <w:r>
          <w:rPr>
            <w:rFonts w:hint="eastAsia"/>
          </w:rPr>
          <w:t>1</w:t>
        </w:r>
        <w:r>
          <w:rPr>
            <w:rFonts w:hint="eastAsia"/>
          </w:rPr>
          <w:fldChar w:fldCharType="end"/>
        </w:r>
      </w:hyperlink>
    </w:p>
    <w:p w:rsidR="00845E98" w:rsidP="00845E98">
      <w:pPr>
        <w:pStyle w:val="TOC3"/>
        <w:tabs>
          <w:tab w:val="right" w:leader="dot" w:pos="9071"/>
        </w:tabs>
        <w:ind w:firstLine="480"/>
        <w:rPr>
          <w:rFonts w:hint="eastAsia"/>
        </w:rPr>
      </w:pPr>
      <w:hyperlink w:anchor="_Toc22467" w:history="1">
        <w:r>
          <w:rPr>
            <w:rFonts w:hint="eastAsia"/>
          </w:rPr>
          <w:t>1.2.2 研究的主要内容</w:t>
          <w:tab/>
        </w:r>
        <w:r>
          <w:rPr>
            <w:rFonts w:hint="eastAsia"/>
          </w:rPr>
          <w:fldChar w:fldCharType="begin" w:dirty="1"/>
        </w:r>
        <w:r>
          <w:rPr>
            <w:rFonts w:hint="eastAsia"/>
          </w:rPr>
          <w:instrText xml:space="preserve"> PAGEREF _Toc22467 </w:instrText>
        </w:r>
        <w:r>
          <w:rPr>
            <w:rFonts w:hint="eastAsia"/>
          </w:rPr>
          <w:fldChar w:fldCharType="separate"/>
        </w:r>
        <w:r>
          <w:rPr>
            <w:rFonts w:hint="eastAsia"/>
          </w:rPr>
          <w:t>3</w:t>
        </w:r>
        <w:r>
          <w:rPr>
            <w:rFonts w:hint="eastAsia"/>
          </w:rPr>
          <w:fldChar w:fldCharType="end"/>
        </w:r>
      </w:hyperlink>
    </w:p>
    <w:p w:rsidR="00845E98" w:rsidP="00845E98">
      <w:pPr>
        <w:pStyle w:val="TOC3"/>
        <w:tabs>
          <w:tab w:val="right" w:leader="dot" w:pos="9071"/>
        </w:tabs>
        <w:ind w:firstLine="480"/>
        <w:rPr>
          <w:rFonts w:hint="eastAsia"/>
        </w:rPr>
      </w:pPr>
      <w:hyperlink w:anchor="_Toc24725" w:history="1">
        <w:r>
          <w:rPr>
            <w:rFonts w:hint="eastAsia"/>
          </w:rPr>
          <w:t>1.2.3 研究的目的及意义</w:t>
          <w:tab/>
        </w:r>
        <w:r>
          <w:rPr>
            <w:rFonts w:hint="eastAsia"/>
          </w:rPr>
          <w:fldChar w:fldCharType="begin" w:dirty="1"/>
        </w:r>
        <w:r>
          <w:rPr>
            <w:rFonts w:hint="eastAsia"/>
          </w:rPr>
          <w:instrText xml:space="preserve"> PAGEREF _Toc24725 </w:instrText>
        </w:r>
        <w:r>
          <w:rPr>
            <w:rFonts w:hint="eastAsia"/>
          </w:rPr>
          <w:fldChar w:fldCharType="separate"/>
        </w:r>
        <w:r>
          <w:rPr>
            <w:rFonts w:hint="eastAsia"/>
          </w:rPr>
          <w:t>3</w:t>
        </w:r>
        <w:r>
          <w:rPr>
            <w:rFonts w:hint="eastAsia"/>
          </w:rPr>
          <w:fldChar w:fldCharType="end"/>
        </w:r>
      </w:hyperlink>
    </w:p>
    <w:p w:rsidR="00845E98" w:rsidP="00845E98">
      <w:pPr>
        <w:pStyle w:val="TOC2"/>
        <w:tabs>
          <w:tab w:val="right" w:leader="dot" w:pos="9071"/>
        </w:tabs>
        <w:ind w:firstLine="480"/>
        <w:rPr>
          <w:rFonts w:hint="eastAsia"/>
        </w:rPr>
      </w:pPr>
      <w:hyperlink w:anchor="_Toc28399" w:history="1">
        <w:r>
          <w:rPr>
            <w:rFonts w:hint="eastAsia"/>
          </w:rPr>
          <w:t>1.3 我国工程造价未来的开展</w:t>
          <w:tab/>
        </w:r>
        <w:r>
          <w:rPr>
            <w:rFonts w:hint="eastAsia"/>
          </w:rPr>
          <w:fldChar w:fldCharType="begin" w:dirty="1"/>
        </w:r>
        <w:r>
          <w:rPr>
            <w:rFonts w:hint="eastAsia"/>
          </w:rPr>
          <w:instrText xml:space="preserve"> PAGEREF _Toc28399 </w:instrText>
        </w:r>
        <w:r>
          <w:rPr>
            <w:rFonts w:hint="eastAsia"/>
          </w:rPr>
          <w:fldChar w:fldCharType="separate"/>
        </w:r>
        <w:r>
          <w:rPr>
            <w:rFonts w:hint="eastAsia"/>
          </w:rPr>
          <w:t>4</w:t>
        </w:r>
        <w:r>
          <w:rPr>
            <w:rFonts w:hint="eastAsia"/>
          </w:rPr>
          <w:fldChar w:fldCharType="end"/>
        </w:r>
      </w:hyperlink>
    </w:p>
    <w:p w:rsidR="00845E98" w:rsidP="00845E98">
      <w:pPr>
        <w:pStyle w:val="TOC1"/>
        <w:tabs>
          <w:tab w:val="right" w:leader="dot" w:pos="9071"/>
        </w:tabs>
        <w:ind w:firstLine="482"/>
        <w:rPr>
          <w:rFonts w:hint="eastAsia"/>
        </w:rPr>
      </w:pPr>
      <w:hyperlink w:anchor="_Toc3747" w:history="1">
        <w:r>
          <w:rPr>
            <w:rFonts w:hint="eastAsia"/>
            <w:b/>
            <w:bCs/>
          </w:rPr>
          <w:t>第二章  工程造价根本理论与确定方法</w:t>
          <w:tab/>
        </w:r>
        <w:r>
          <w:rPr>
            <w:rFonts w:hint="eastAsia"/>
            <w:b/>
            <w:bCs/>
          </w:rPr>
          <w:fldChar w:fldCharType="begin" w:dirty="1"/>
        </w:r>
        <w:r>
          <w:rPr>
            <w:rFonts w:hint="eastAsia"/>
            <w:b/>
            <w:bCs/>
          </w:rPr>
          <w:instrText xml:space="preserve"> PAGEREF _Toc3747 </w:instrText>
        </w:r>
        <w:r>
          <w:rPr>
            <w:rFonts w:hint="eastAsia"/>
            <w:b/>
            <w:bCs/>
          </w:rPr>
          <w:fldChar w:fldCharType="separate"/>
        </w:r>
        <w:r>
          <w:rPr>
            <w:rFonts w:hint="eastAsia"/>
            <w:b/>
            <w:bCs/>
          </w:rPr>
          <w:t>6</w:t>
        </w:r>
        <w:r>
          <w:rPr>
            <w:rFonts w:hint="eastAsia"/>
            <w:b/>
            <w:bCs/>
          </w:rPr>
          <w:fldChar w:fldCharType="end"/>
        </w:r>
      </w:hyperlink>
    </w:p>
    <w:p w:rsidR="00845E98" w:rsidP="00845E98">
      <w:pPr>
        <w:pStyle w:val="TOC2"/>
        <w:tabs>
          <w:tab w:val="right" w:leader="dot" w:pos="9071"/>
        </w:tabs>
        <w:ind w:firstLine="480"/>
        <w:rPr>
          <w:rFonts w:hint="eastAsia"/>
        </w:rPr>
      </w:pPr>
      <w:hyperlink w:anchor="_Toc16306" w:history="1">
        <w:r>
          <w:rPr>
            <w:rFonts w:hint="eastAsia"/>
          </w:rPr>
          <w:t>2.1 工程造价的根底理论</w:t>
          <w:tab/>
        </w:r>
        <w:r>
          <w:rPr>
            <w:rFonts w:hint="eastAsia"/>
          </w:rPr>
          <w:fldChar w:fldCharType="begin" w:dirty="1"/>
        </w:r>
        <w:r>
          <w:rPr>
            <w:rFonts w:hint="eastAsia"/>
          </w:rPr>
          <w:instrText xml:space="preserve"> PAGEREF _Toc16306 </w:instrText>
        </w:r>
        <w:r>
          <w:rPr>
            <w:rFonts w:hint="eastAsia"/>
          </w:rPr>
          <w:fldChar w:fldCharType="separate"/>
        </w:r>
        <w:r>
          <w:rPr>
            <w:rFonts w:hint="eastAsia"/>
          </w:rPr>
          <w:t>6</w:t>
        </w:r>
        <w:r>
          <w:rPr>
            <w:rFonts w:hint="eastAsia"/>
          </w:rPr>
          <w:fldChar w:fldCharType="end"/>
        </w:r>
      </w:hyperlink>
    </w:p>
    <w:p w:rsidR="00845E98" w:rsidP="00845E98">
      <w:pPr>
        <w:pStyle w:val="TOC3"/>
        <w:tabs>
          <w:tab w:val="right" w:leader="dot" w:pos="9071"/>
        </w:tabs>
        <w:ind w:firstLine="480"/>
        <w:rPr>
          <w:rFonts w:hint="eastAsia"/>
        </w:rPr>
      </w:pPr>
      <w:hyperlink w:anchor="_Toc27314" w:history="1">
        <w:r>
          <w:rPr>
            <w:rFonts w:hint="eastAsia"/>
          </w:rPr>
          <w:t>2.1.1 工程造价的定义</w:t>
          <w:tab/>
        </w:r>
        <w:r>
          <w:rPr>
            <w:rFonts w:hint="eastAsia"/>
          </w:rPr>
          <w:fldChar w:fldCharType="begin" w:dirty="1"/>
        </w:r>
        <w:r>
          <w:rPr>
            <w:rFonts w:hint="eastAsia"/>
          </w:rPr>
          <w:instrText xml:space="preserve"> PAGEREF _Toc27314 </w:instrText>
        </w:r>
        <w:r>
          <w:rPr>
            <w:rFonts w:hint="eastAsia"/>
          </w:rPr>
          <w:fldChar w:fldCharType="separate"/>
        </w:r>
        <w:r>
          <w:rPr>
            <w:rFonts w:hint="eastAsia"/>
          </w:rPr>
          <w:t>6</w:t>
        </w:r>
        <w:r>
          <w:rPr>
            <w:rFonts w:hint="eastAsia"/>
          </w:rPr>
          <w:fldChar w:fldCharType="end"/>
        </w:r>
      </w:hyperlink>
    </w:p>
    <w:p w:rsidR="00845E98" w:rsidP="00845E98">
      <w:pPr>
        <w:pStyle w:val="TOC3"/>
        <w:tabs>
          <w:tab w:val="right" w:leader="dot" w:pos="9071"/>
        </w:tabs>
        <w:ind w:firstLine="480"/>
        <w:rPr>
          <w:rFonts w:hint="eastAsia"/>
        </w:rPr>
      </w:pPr>
      <w:hyperlink w:anchor="_Toc8989" w:history="1">
        <w:r>
          <w:rPr>
            <w:rFonts w:hint="eastAsia"/>
          </w:rPr>
          <w:t>2.1.2 工程造价的起源与开展</w:t>
          <w:tab/>
        </w:r>
        <w:r>
          <w:rPr>
            <w:rFonts w:hint="eastAsia"/>
          </w:rPr>
          <w:fldChar w:fldCharType="begin" w:dirty="1"/>
        </w:r>
        <w:r>
          <w:rPr>
            <w:rFonts w:hint="eastAsia"/>
          </w:rPr>
          <w:instrText xml:space="preserve"> PAGEREF _Toc8989 </w:instrText>
        </w:r>
        <w:r>
          <w:rPr>
            <w:rFonts w:hint="eastAsia"/>
          </w:rPr>
          <w:fldChar w:fldCharType="separate"/>
        </w:r>
        <w:r>
          <w:rPr>
            <w:rFonts w:hint="eastAsia"/>
          </w:rPr>
          <w:t>6</w:t>
        </w:r>
        <w:r>
          <w:rPr>
            <w:rFonts w:hint="eastAsia"/>
          </w:rPr>
          <w:fldChar w:fldCharType="end"/>
        </w:r>
      </w:hyperlink>
    </w:p>
    <w:p w:rsidR="00845E98" w:rsidP="00845E98">
      <w:pPr>
        <w:pStyle w:val="TOC3"/>
        <w:tabs>
          <w:tab w:val="right" w:leader="dot" w:pos="9071"/>
        </w:tabs>
        <w:ind w:firstLine="480"/>
        <w:rPr>
          <w:rFonts w:hint="eastAsia"/>
        </w:rPr>
      </w:pPr>
      <w:hyperlink w:anchor="_Toc12745" w:history="1">
        <w:r>
          <w:rPr>
            <w:rFonts w:hint="eastAsia"/>
          </w:rPr>
          <w:t>2.1.3 我国工程造价的费用组成</w:t>
          <w:tab/>
        </w:r>
        <w:r>
          <w:rPr>
            <w:rFonts w:hint="eastAsia"/>
          </w:rPr>
          <w:fldChar w:fldCharType="begin" w:dirty="1"/>
        </w:r>
        <w:r>
          <w:rPr>
            <w:rFonts w:hint="eastAsia"/>
          </w:rPr>
          <w:instrText xml:space="preserve"> PAGEREF _Toc12745 </w:instrText>
        </w:r>
        <w:r>
          <w:rPr>
            <w:rFonts w:hint="eastAsia"/>
          </w:rPr>
          <w:fldChar w:fldCharType="separate"/>
        </w:r>
        <w:r>
          <w:rPr>
            <w:rFonts w:hint="eastAsia"/>
          </w:rPr>
          <w:t>6</w:t>
        </w:r>
        <w:r>
          <w:rPr>
            <w:rFonts w:hint="eastAsia"/>
          </w:rPr>
          <w:fldChar w:fldCharType="end"/>
        </w:r>
      </w:hyperlink>
    </w:p>
    <w:p w:rsidR="00845E98" w:rsidP="00845E98">
      <w:pPr>
        <w:pStyle w:val="TOC2"/>
        <w:tabs>
          <w:tab w:val="right" w:leader="dot" w:pos="9071"/>
        </w:tabs>
        <w:ind w:firstLine="480"/>
        <w:rPr>
          <w:rFonts w:hint="eastAsia"/>
        </w:rPr>
      </w:pPr>
      <w:hyperlink w:anchor="_Toc29036" w:history="1">
        <w:r>
          <w:rPr>
            <w:rFonts w:hint="eastAsia"/>
          </w:rPr>
          <w:t xml:space="preserve"> 工程造价确实定</w:t>
          <w:tab/>
        </w:r>
        <w:r>
          <w:rPr>
            <w:rFonts w:hint="eastAsia"/>
          </w:rPr>
          <w:fldChar w:fldCharType="begin" w:dirty="1"/>
        </w:r>
        <w:r>
          <w:rPr>
            <w:rFonts w:hint="eastAsia"/>
          </w:rPr>
          <w:instrText xml:space="preserve"> PAGEREF _Toc29036 </w:instrText>
        </w:r>
        <w:r>
          <w:rPr>
            <w:rFonts w:hint="eastAsia"/>
          </w:rPr>
          <w:fldChar w:fldCharType="separate"/>
        </w:r>
        <w:r>
          <w:rPr>
            <w:rFonts w:hint="eastAsia"/>
          </w:rPr>
          <w:t>7</w:t>
        </w:r>
        <w:r>
          <w:rPr>
            <w:rFonts w:hint="eastAsia"/>
          </w:rPr>
          <w:fldChar w:fldCharType="end"/>
        </w:r>
      </w:hyperlink>
    </w:p>
    <w:p w:rsidR="00845E98" w:rsidP="00845E98">
      <w:pPr>
        <w:pStyle w:val="TOC3"/>
        <w:tabs>
          <w:tab w:val="right" w:leader="dot" w:pos="9071"/>
        </w:tabs>
        <w:ind w:firstLine="480"/>
        <w:rPr>
          <w:rFonts w:hint="eastAsia"/>
        </w:rPr>
      </w:pPr>
      <w:hyperlink w:anchor="_Toc30017" w:history="1">
        <w:r>
          <w:rPr>
            <w:rFonts w:hint="eastAsia"/>
          </w:rPr>
          <w:t>2.2.1传统的预算定额计价</w:t>
          <w:tab/>
        </w:r>
        <w:r>
          <w:rPr>
            <w:rFonts w:hint="eastAsia"/>
          </w:rPr>
          <w:fldChar w:fldCharType="begin" w:dirty="1"/>
        </w:r>
        <w:r>
          <w:rPr>
            <w:rFonts w:hint="eastAsia"/>
          </w:rPr>
          <w:instrText xml:space="preserve"> PAGEREF _Toc30017 </w:instrText>
        </w:r>
        <w:r>
          <w:rPr>
            <w:rFonts w:hint="eastAsia"/>
          </w:rPr>
          <w:fldChar w:fldCharType="separate"/>
        </w:r>
        <w:r>
          <w:rPr>
            <w:rFonts w:hint="eastAsia"/>
          </w:rPr>
          <w:t>7</w:t>
        </w:r>
        <w:r>
          <w:rPr>
            <w:rFonts w:hint="eastAsia"/>
          </w:rPr>
          <w:fldChar w:fldCharType="end"/>
        </w:r>
      </w:hyperlink>
    </w:p>
    <w:p w:rsidR="00845E98" w:rsidP="00845E98">
      <w:pPr>
        <w:pStyle w:val="TOC3"/>
        <w:tabs>
          <w:tab w:val="right" w:leader="dot" w:pos="9071"/>
        </w:tabs>
        <w:ind w:firstLine="480"/>
        <w:rPr>
          <w:rFonts w:hint="eastAsia"/>
        </w:rPr>
      </w:pPr>
      <w:hyperlink w:anchor="_Toc20597" w:history="1">
        <w:r>
          <w:rPr>
            <w:rFonts w:hint="eastAsia"/>
          </w:rPr>
          <w:t>2.2.2 清单计价</w:t>
          <w:tab/>
        </w:r>
        <w:r>
          <w:rPr>
            <w:rFonts w:hint="eastAsia"/>
          </w:rPr>
          <w:fldChar w:fldCharType="begin" w:dirty="1"/>
        </w:r>
        <w:r>
          <w:rPr>
            <w:rFonts w:hint="eastAsia"/>
          </w:rPr>
          <w:instrText xml:space="preserve"> PAGEREF _Toc20597 </w:instrText>
        </w:r>
        <w:r>
          <w:rPr>
            <w:rFonts w:hint="eastAsia"/>
          </w:rPr>
          <w:fldChar w:fldCharType="separate"/>
        </w:r>
        <w:r>
          <w:rPr>
            <w:rFonts w:hint="eastAsia"/>
          </w:rPr>
          <w:t>8</w:t>
        </w:r>
        <w:r>
          <w:rPr>
            <w:rFonts w:hint="eastAsia"/>
          </w:rPr>
          <w:fldChar w:fldCharType="end"/>
        </w:r>
      </w:hyperlink>
    </w:p>
    <w:p w:rsidR="00845E98" w:rsidP="00845E98">
      <w:pPr>
        <w:pStyle w:val="TOC3"/>
        <w:tabs>
          <w:tab w:val="right" w:leader="dot" w:pos="9071"/>
        </w:tabs>
        <w:ind w:firstLine="480"/>
        <w:rPr>
          <w:rFonts w:hint="eastAsia"/>
        </w:rPr>
      </w:pPr>
      <w:hyperlink w:anchor="_Toc15856" w:history="1">
        <w:r>
          <w:rPr>
            <w:rFonts w:hint="eastAsia"/>
          </w:rPr>
          <w:t>2.2.3 传统定额计价与清单计价的比拟</w:t>
          <w:tab/>
        </w:r>
        <w:r>
          <w:rPr>
            <w:rFonts w:hint="eastAsia"/>
          </w:rPr>
          <w:fldChar w:fldCharType="begin" w:dirty="1"/>
        </w:r>
        <w:r>
          <w:rPr>
            <w:rFonts w:hint="eastAsia"/>
          </w:rPr>
          <w:instrText xml:space="preserve"> PAGEREF _Toc15856 </w:instrText>
        </w:r>
        <w:r>
          <w:rPr>
            <w:rFonts w:hint="eastAsia"/>
          </w:rPr>
          <w:fldChar w:fldCharType="separate"/>
        </w:r>
        <w:r>
          <w:rPr>
            <w:rFonts w:hint="eastAsia"/>
          </w:rPr>
          <w:t>8</w:t>
        </w:r>
        <w:r>
          <w:rPr>
            <w:rFonts w:hint="eastAsia"/>
          </w:rPr>
          <w:fldChar w:fldCharType="end"/>
        </w:r>
      </w:hyperlink>
    </w:p>
    <w:p w:rsidR="00845E98" w:rsidP="00845E98">
      <w:pPr>
        <w:pStyle w:val="TOC1"/>
        <w:tabs>
          <w:tab w:val="right" w:leader="dot" w:pos="9071"/>
        </w:tabs>
        <w:ind w:firstLine="482"/>
        <w:rPr>
          <w:rFonts w:hint="eastAsia"/>
          <w:b/>
          <w:bCs/>
        </w:rPr>
      </w:pPr>
      <w:hyperlink w:anchor="_Toc7849" w:history="1">
        <w:r>
          <w:rPr>
            <w:rFonts w:hint="eastAsia"/>
            <w:b/>
            <w:bCs/>
          </w:rPr>
          <w:t>第三章  工程投资决策阶段的工程造价控制与管理</w:t>
          <w:tab/>
        </w:r>
        <w:r>
          <w:rPr>
            <w:rFonts w:hint="eastAsia"/>
            <w:b/>
            <w:bCs/>
          </w:rPr>
          <w:fldChar w:fldCharType="begin" w:dirty="1"/>
        </w:r>
        <w:r>
          <w:rPr>
            <w:rFonts w:hint="eastAsia"/>
            <w:b/>
            <w:bCs/>
          </w:rPr>
          <w:instrText xml:space="preserve"> PAGEREF _Toc7849 </w:instrText>
        </w:r>
        <w:r>
          <w:rPr>
            <w:rFonts w:hint="eastAsia"/>
            <w:b/>
            <w:bCs/>
          </w:rPr>
          <w:fldChar w:fldCharType="separate"/>
        </w:r>
        <w:r>
          <w:rPr>
            <w:rFonts w:hint="eastAsia"/>
            <w:b/>
            <w:bCs/>
          </w:rPr>
          <w:t>10</w:t>
        </w:r>
        <w:r>
          <w:rPr>
            <w:rFonts w:hint="eastAsia"/>
            <w:b/>
            <w:bCs/>
          </w:rPr>
          <w:fldChar w:fldCharType="end"/>
        </w:r>
      </w:hyperlink>
    </w:p>
    <w:p w:rsidR="00845E98" w:rsidP="00845E98">
      <w:pPr>
        <w:pStyle w:val="TOC2"/>
        <w:tabs>
          <w:tab w:val="right" w:leader="dot" w:pos="9071"/>
        </w:tabs>
        <w:ind w:firstLine="480"/>
        <w:rPr>
          <w:rFonts w:hint="eastAsia"/>
        </w:rPr>
      </w:pPr>
      <w:hyperlink w:anchor="_Toc19885" w:history="1">
        <w:r>
          <w:rPr>
            <w:rFonts w:hint="eastAsia"/>
          </w:rPr>
          <w:t>3.1 建设工程决策与工程造价的关系</w:t>
          <w:tab/>
        </w:r>
        <w:r>
          <w:rPr>
            <w:rFonts w:hint="eastAsia"/>
          </w:rPr>
          <w:fldChar w:fldCharType="begin" w:dirty="1"/>
        </w:r>
        <w:r>
          <w:rPr>
            <w:rFonts w:hint="eastAsia"/>
          </w:rPr>
          <w:instrText xml:space="preserve"> PAGEREF _Toc19885 </w:instrText>
        </w:r>
        <w:r>
          <w:rPr>
            <w:rFonts w:hint="eastAsia"/>
          </w:rPr>
          <w:fldChar w:fldCharType="separate"/>
        </w:r>
        <w:r>
          <w:rPr>
            <w:rFonts w:hint="eastAsia"/>
          </w:rPr>
          <w:t>10</w:t>
        </w:r>
        <w:r>
          <w:rPr>
            <w:rFonts w:hint="eastAsia"/>
          </w:rPr>
          <w:fldChar w:fldCharType="end"/>
        </w:r>
      </w:hyperlink>
    </w:p>
    <w:p w:rsidR="00845E98" w:rsidP="00845E98">
      <w:pPr>
        <w:pStyle w:val="TOC2"/>
        <w:tabs>
          <w:tab w:val="right" w:leader="dot" w:pos="9071"/>
        </w:tabs>
        <w:ind w:firstLine="480"/>
        <w:rPr>
          <w:rFonts w:hint="eastAsia"/>
        </w:rPr>
      </w:pPr>
      <w:hyperlink w:anchor="_Toc9992" w:history="1">
        <w:r>
          <w:rPr>
            <w:rFonts w:hint="eastAsia"/>
          </w:rPr>
          <w:t>3.2 决策阶段影响工程造价的主要因素</w:t>
          <w:tab/>
        </w:r>
        <w:r>
          <w:rPr>
            <w:rFonts w:hint="eastAsia"/>
          </w:rPr>
          <w:fldChar w:fldCharType="begin" w:dirty="1"/>
        </w:r>
        <w:r>
          <w:rPr>
            <w:rFonts w:hint="eastAsia"/>
          </w:rPr>
          <w:instrText xml:space="preserve"> PAGEREF _Toc9992 </w:instrText>
        </w:r>
        <w:r>
          <w:rPr>
            <w:rFonts w:hint="eastAsia"/>
          </w:rPr>
          <w:fldChar w:fldCharType="separate"/>
        </w:r>
        <w:r>
          <w:rPr>
            <w:rFonts w:hint="eastAsia"/>
          </w:rPr>
          <w:t>10</w:t>
        </w:r>
        <w:r>
          <w:rPr>
            <w:rFonts w:hint="eastAsia"/>
          </w:rPr>
          <w:fldChar w:fldCharType="end"/>
        </w:r>
      </w:hyperlink>
    </w:p>
    <w:p w:rsidR="00845E98" w:rsidP="00845E98">
      <w:pPr>
        <w:pStyle w:val="TOC2"/>
        <w:tabs>
          <w:tab w:val="right" w:leader="dot" w:pos="9071"/>
        </w:tabs>
        <w:ind w:firstLine="480"/>
        <w:rPr>
          <w:rFonts w:hint="eastAsia"/>
        </w:rPr>
      </w:pPr>
      <w:hyperlink w:anchor="_Toc6643" w:history="1">
        <w:r>
          <w:rPr>
            <w:rFonts w:hint="eastAsia"/>
          </w:rPr>
          <w:t>3.3 决策阶段造价控制方法</w:t>
          <w:tab/>
        </w:r>
        <w:r>
          <w:rPr>
            <w:rFonts w:hint="eastAsia"/>
          </w:rPr>
          <w:fldChar w:fldCharType="begin" w:dirty="1"/>
        </w:r>
        <w:r>
          <w:rPr>
            <w:rFonts w:hint="eastAsia"/>
          </w:rPr>
          <w:instrText xml:space="preserve"> PAGEREF _Toc6643 </w:instrText>
        </w:r>
        <w:r>
          <w:rPr>
            <w:rFonts w:hint="eastAsia"/>
          </w:rPr>
          <w:fldChar w:fldCharType="separate"/>
        </w:r>
        <w:r>
          <w:rPr>
            <w:rFonts w:hint="eastAsia"/>
          </w:rPr>
          <w:t>11</w:t>
        </w:r>
        <w:r>
          <w:rPr>
            <w:rFonts w:hint="eastAsia"/>
          </w:rPr>
          <w:fldChar w:fldCharType="end"/>
        </w:r>
      </w:hyperlink>
    </w:p>
    <w:p w:rsidR="00845E98" w:rsidP="00845E98">
      <w:pPr>
        <w:pStyle w:val="TOC2"/>
        <w:tabs>
          <w:tab w:val="right" w:leader="dot" w:pos="9071"/>
        </w:tabs>
        <w:ind w:firstLine="480"/>
        <w:rPr>
          <w:rFonts w:hint="eastAsia"/>
        </w:rPr>
      </w:pPr>
      <w:hyperlink w:anchor="_Toc28080" w:history="1">
        <w:r>
          <w:rPr>
            <w:rFonts w:hint="eastAsia"/>
          </w:rPr>
          <w:t>3.4 小结</w:t>
          <w:tab/>
        </w:r>
        <w:r>
          <w:rPr>
            <w:rFonts w:hint="eastAsia"/>
          </w:rPr>
          <w:fldChar w:fldCharType="begin" w:dirty="1"/>
        </w:r>
        <w:r>
          <w:rPr>
            <w:rFonts w:hint="eastAsia"/>
          </w:rPr>
          <w:instrText xml:space="preserve"> PAGEREF _Toc28080 </w:instrText>
        </w:r>
        <w:r>
          <w:rPr>
            <w:rFonts w:hint="eastAsia"/>
          </w:rPr>
          <w:fldChar w:fldCharType="separate"/>
        </w:r>
        <w:r>
          <w:rPr>
            <w:rFonts w:hint="eastAsia"/>
          </w:rPr>
          <w:t>12</w:t>
        </w:r>
        <w:r>
          <w:rPr>
            <w:rFonts w:hint="eastAsia"/>
          </w:rPr>
          <w:fldChar w:fldCharType="end"/>
        </w:r>
      </w:hyperlink>
    </w:p>
    <w:p w:rsidR="00845E98" w:rsidP="00845E98">
      <w:pPr>
        <w:pStyle w:val="TOC1"/>
        <w:tabs>
          <w:tab w:val="right" w:leader="dot" w:pos="9071"/>
        </w:tabs>
        <w:ind w:firstLine="482"/>
        <w:rPr>
          <w:rFonts w:hint="eastAsia"/>
          <w:b/>
          <w:bCs/>
        </w:rPr>
      </w:pPr>
      <w:hyperlink w:anchor="_Toc12465" w:history="1">
        <w:r>
          <w:rPr>
            <w:rFonts w:hint="eastAsia"/>
            <w:b/>
            <w:bCs/>
          </w:rPr>
          <w:t>第四章  工程设计阶段的工程造价控制与管理</w:t>
          <w:tab/>
        </w:r>
        <w:r>
          <w:rPr>
            <w:rFonts w:hint="eastAsia"/>
            <w:b/>
            <w:bCs/>
          </w:rPr>
          <w:fldChar w:fldCharType="begin" w:dirty="1"/>
        </w:r>
        <w:r>
          <w:rPr>
            <w:rFonts w:hint="eastAsia"/>
            <w:b/>
            <w:bCs/>
          </w:rPr>
          <w:instrText xml:space="preserve"> PAGEREF _Toc12465 </w:instrText>
        </w:r>
        <w:r>
          <w:rPr>
            <w:rFonts w:hint="eastAsia"/>
            <w:b/>
            <w:bCs/>
          </w:rPr>
          <w:fldChar w:fldCharType="separate"/>
        </w:r>
        <w:r>
          <w:rPr>
            <w:rFonts w:hint="eastAsia"/>
            <w:b/>
            <w:bCs/>
          </w:rPr>
          <w:t>13</w:t>
        </w:r>
        <w:r>
          <w:rPr>
            <w:rFonts w:hint="eastAsia"/>
            <w:b/>
            <w:bCs/>
          </w:rPr>
          <w:fldChar w:fldCharType="end"/>
        </w:r>
      </w:hyperlink>
    </w:p>
    <w:p w:rsidR="00845E98" w:rsidP="00845E98">
      <w:pPr>
        <w:pStyle w:val="TOC2"/>
        <w:tabs>
          <w:tab w:val="right" w:leader="dot" w:pos="9071"/>
        </w:tabs>
        <w:ind w:firstLine="480"/>
        <w:rPr>
          <w:rFonts w:hint="eastAsia"/>
        </w:rPr>
      </w:pPr>
      <w:hyperlink w:anchor="_Toc8690" w:history="1">
        <w:r>
          <w:rPr>
            <w:rFonts w:hint="eastAsia"/>
          </w:rPr>
          <w:t>4.1 加强设计阶段的经济论证</w:t>
          <w:tab/>
        </w:r>
        <w:r>
          <w:rPr>
            <w:rFonts w:hint="eastAsia"/>
          </w:rPr>
          <w:fldChar w:fldCharType="begin" w:dirty="1"/>
        </w:r>
        <w:r>
          <w:rPr>
            <w:rFonts w:hint="eastAsia"/>
          </w:rPr>
          <w:instrText xml:space="preserve"> PAGEREF _Toc8690 </w:instrText>
        </w:r>
        <w:r>
          <w:rPr>
            <w:rFonts w:hint="eastAsia"/>
          </w:rPr>
          <w:fldChar w:fldCharType="separate"/>
        </w:r>
        <w:r>
          <w:rPr>
            <w:rFonts w:hint="eastAsia"/>
          </w:rPr>
          <w:t>13</w:t>
        </w:r>
        <w:r>
          <w:rPr>
            <w:rFonts w:hint="eastAsia"/>
          </w:rPr>
          <w:fldChar w:fldCharType="end"/>
        </w:r>
      </w:hyperlink>
    </w:p>
    <w:p w:rsidR="00845E98" w:rsidP="00845E98">
      <w:pPr>
        <w:pStyle w:val="TOC2"/>
        <w:tabs>
          <w:tab w:val="right" w:leader="dot" w:pos="9071"/>
        </w:tabs>
        <w:ind w:firstLine="480"/>
        <w:rPr>
          <w:rFonts w:hint="eastAsia"/>
        </w:rPr>
      </w:pPr>
      <w:hyperlink w:anchor="_Toc140" w:history="1">
        <w:r>
          <w:rPr>
            <w:rFonts w:hint="eastAsia"/>
          </w:rPr>
          <w:t>4.2 实行限额设计及相应的奖罚制度</w:t>
          <w:tab/>
        </w:r>
        <w:r>
          <w:rPr>
            <w:rFonts w:hint="eastAsia"/>
          </w:rPr>
          <w:fldChar w:fldCharType="begin" w:dirty="1"/>
        </w:r>
        <w:r>
          <w:rPr>
            <w:rFonts w:hint="eastAsia"/>
          </w:rPr>
          <w:instrText xml:space="preserve"> PAGEREF _Toc140 </w:instrText>
        </w:r>
        <w:r>
          <w:rPr>
            <w:rFonts w:hint="eastAsia"/>
          </w:rPr>
          <w:fldChar w:fldCharType="separate"/>
        </w:r>
        <w:r>
          <w:rPr>
            <w:rFonts w:hint="eastAsia"/>
          </w:rPr>
          <w:t>15</w:t>
        </w:r>
        <w:r>
          <w:rPr>
            <w:rFonts w:hint="eastAsia"/>
          </w:rPr>
          <w:fldChar w:fldCharType="end"/>
        </w:r>
      </w:hyperlink>
    </w:p>
    <w:p w:rsidR="00845E98" w:rsidP="00845E98">
      <w:pPr>
        <w:pStyle w:val="TOC2"/>
        <w:tabs>
          <w:tab w:val="right" w:leader="dot" w:pos="9071"/>
        </w:tabs>
        <w:ind w:firstLine="480"/>
        <w:rPr>
          <w:rFonts w:hint="eastAsia"/>
        </w:rPr>
      </w:pPr>
      <w:hyperlink w:anchor="_Toc27161" w:history="1">
        <w:r>
          <w:rPr>
            <w:rFonts w:hint="eastAsia"/>
          </w:rPr>
          <w:t>4.3 实行工程造价和设计方案相结合的设计招标方法</w:t>
          <w:tab/>
        </w:r>
        <w:r>
          <w:rPr>
            <w:rFonts w:hint="eastAsia"/>
          </w:rPr>
          <w:fldChar w:fldCharType="begin" w:dirty="1"/>
        </w:r>
        <w:r>
          <w:rPr>
            <w:rFonts w:hint="eastAsia"/>
          </w:rPr>
          <w:instrText xml:space="preserve"> PAGEREF _Toc27161 </w:instrText>
        </w:r>
        <w:r>
          <w:rPr>
            <w:rFonts w:hint="eastAsia"/>
          </w:rPr>
          <w:fldChar w:fldCharType="separate"/>
        </w:r>
        <w:r>
          <w:rPr>
            <w:rFonts w:hint="eastAsia"/>
          </w:rPr>
          <w:t>16</w:t>
        </w:r>
        <w:r>
          <w:rPr>
            <w:rFonts w:hint="eastAsia"/>
          </w:rPr>
          <w:fldChar w:fldCharType="end"/>
        </w:r>
      </w:hyperlink>
    </w:p>
    <w:p w:rsidR="00845E98" w:rsidP="00845E98">
      <w:pPr>
        <w:pStyle w:val="TOC2"/>
        <w:tabs>
          <w:tab w:val="right" w:leader="dot" w:pos="9071"/>
        </w:tabs>
        <w:ind w:firstLine="480"/>
        <w:rPr>
          <w:rFonts w:hint="eastAsia"/>
        </w:rPr>
      </w:pPr>
      <w:hyperlink w:anchor="_Toc2065" w:history="1">
        <w:r>
          <w:rPr>
            <w:rFonts w:hint="eastAsia"/>
          </w:rPr>
          <w:t>4.4 大力推广实行设计阶段监理</w:t>
          <w:tab/>
        </w:r>
        <w:r>
          <w:rPr>
            <w:rFonts w:hint="eastAsia"/>
          </w:rPr>
          <w:fldChar w:fldCharType="begin" w:dirty="1"/>
        </w:r>
        <w:r>
          <w:rPr>
            <w:rFonts w:hint="eastAsia"/>
          </w:rPr>
          <w:instrText xml:space="preserve"> PAGEREF _Toc2065 </w:instrText>
        </w:r>
        <w:r>
          <w:rPr>
            <w:rFonts w:hint="eastAsia"/>
          </w:rPr>
          <w:fldChar w:fldCharType="separate"/>
        </w:r>
        <w:r>
          <w:rPr>
            <w:rFonts w:hint="eastAsia"/>
          </w:rPr>
          <w:t>17</w:t>
        </w:r>
        <w:r>
          <w:rPr>
            <w:rFonts w:hint="eastAsia"/>
          </w:rPr>
          <w:fldChar w:fldCharType="end"/>
        </w:r>
      </w:hyperlink>
    </w:p>
    <w:p w:rsidR="00845E98" w:rsidP="00845E98">
      <w:pPr>
        <w:pStyle w:val="TOC2"/>
        <w:tabs>
          <w:tab w:val="right" w:leader="dot" w:pos="9071"/>
        </w:tabs>
        <w:ind w:firstLine="480"/>
        <w:rPr>
          <w:rFonts w:hint="eastAsia"/>
        </w:rPr>
      </w:pPr>
      <w:hyperlink w:anchor="_Toc7741" w:history="1">
        <w:r>
          <w:rPr>
            <w:rFonts w:hint="eastAsia"/>
          </w:rPr>
          <w:t>4.5 小结</w:t>
          <w:tab/>
        </w:r>
        <w:r>
          <w:rPr>
            <w:rFonts w:hint="eastAsia"/>
          </w:rPr>
          <w:fldChar w:fldCharType="begin" w:dirty="1"/>
        </w:r>
        <w:r>
          <w:rPr>
            <w:rFonts w:hint="eastAsia"/>
          </w:rPr>
          <w:instrText xml:space="preserve"> PAGEREF _Toc7741 </w:instrText>
        </w:r>
        <w:r>
          <w:rPr>
            <w:rFonts w:hint="eastAsia"/>
          </w:rPr>
          <w:fldChar w:fldCharType="separate"/>
        </w:r>
        <w:r>
          <w:rPr>
            <w:rFonts w:hint="eastAsia"/>
          </w:rPr>
          <w:t>17</w:t>
        </w:r>
        <w:r>
          <w:rPr>
            <w:rFonts w:hint="eastAsia"/>
          </w:rPr>
          <w:fldChar w:fldCharType="end"/>
        </w:r>
      </w:hyperlink>
    </w:p>
    <w:p w:rsidR="00845E98" w:rsidP="00845E98">
      <w:pPr>
        <w:pStyle w:val="TOC1"/>
        <w:tabs>
          <w:tab w:val="right" w:leader="dot" w:pos="9071"/>
        </w:tabs>
        <w:ind w:firstLine="482"/>
        <w:rPr>
          <w:rFonts w:hint="eastAsia"/>
          <w:b/>
          <w:bCs/>
        </w:rPr>
      </w:pPr>
      <w:hyperlink w:anchor="_Toc19378" w:history="1">
        <w:r>
          <w:rPr>
            <w:rFonts w:hint="eastAsia"/>
            <w:b/>
            <w:bCs/>
          </w:rPr>
          <w:t>第五章  工程招投标阶段的工程造价控制与管理</w:t>
          <w:tab/>
        </w:r>
        <w:r>
          <w:rPr>
            <w:rFonts w:hint="eastAsia"/>
            <w:b/>
            <w:bCs/>
          </w:rPr>
          <w:fldChar w:fldCharType="begin" w:dirty="1"/>
        </w:r>
        <w:r>
          <w:rPr>
            <w:rFonts w:hint="eastAsia"/>
            <w:b/>
            <w:bCs/>
          </w:rPr>
          <w:instrText xml:space="preserve"> PAGEREF _Toc19378 </w:instrText>
        </w:r>
        <w:r>
          <w:rPr>
            <w:rFonts w:hint="eastAsia"/>
            <w:b/>
            <w:bCs/>
          </w:rPr>
          <w:fldChar w:fldCharType="separate"/>
        </w:r>
        <w:r>
          <w:rPr>
            <w:rFonts w:hint="eastAsia"/>
            <w:b/>
            <w:bCs/>
          </w:rPr>
          <w:t>18</w:t>
        </w:r>
        <w:r>
          <w:rPr>
            <w:rFonts w:hint="eastAsia"/>
            <w:b/>
            <w:bCs/>
          </w:rPr>
          <w:fldChar w:fldCharType="end"/>
        </w:r>
      </w:hyperlink>
    </w:p>
    <w:p w:rsidR="00845E98" w:rsidP="00845E98">
      <w:pPr>
        <w:pStyle w:val="TOC2"/>
        <w:tabs>
          <w:tab w:val="right" w:leader="dot" w:pos="9071"/>
        </w:tabs>
        <w:ind w:firstLine="480"/>
        <w:rPr>
          <w:rFonts w:hint="eastAsia"/>
        </w:rPr>
      </w:pPr>
      <w:hyperlink w:anchor="_Toc29400" w:history="1">
        <w:r>
          <w:rPr>
            <w:rFonts w:hint="eastAsia"/>
          </w:rPr>
          <w:t>5.1 招标文件的编制</w:t>
          <w:tab/>
        </w:r>
        <w:r>
          <w:rPr>
            <w:rFonts w:hint="eastAsia"/>
          </w:rPr>
          <w:fldChar w:fldCharType="begin" w:dirty="1"/>
        </w:r>
        <w:r>
          <w:rPr>
            <w:rFonts w:hint="eastAsia"/>
          </w:rPr>
          <w:instrText xml:space="preserve"> PAGEREF _Toc29400 </w:instrText>
        </w:r>
        <w:r>
          <w:rPr>
            <w:rFonts w:hint="eastAsia"/>
          </w:rPr>
          <w:fldChar w:fldCharType="separate"/>
        </w:r>
        <w:r>
          <w:rPr>
            <w:rFonts w:hint="eastAsia"/>
          </w:rPr>
          <w:t>18</w:t>
        </w:r>
        <w:r>
          <w:rPr>
            <w:rFonts w:hint="eastAsia"/>
          </w:rPr>
          <w:fldChar w:fldCharType="end"/>
        </w:r>
      </w:hyperlink>
    </w:p>
    <w:p w:rsidR="00845E98" w:rsidP="00845E98">
      <w:pPr>
        <w:pStyle w:val="TOC3"/>
        <w:tabs>
          <w:tab w:val="right" w:leader="dot" w:pos="9071"/>
        </w:tabs>
        <w:ind w:firstLine="480"/>
        <w:rPr>
          <w:rFonts w:hint="eastAsia"/>
        </w:rPr>
      </w:pPr>
      <w:hyperlink w:anchor="_Toc12424" w:history="1">
        <w:r>
          <w:rPr>
            <w:rFonts w:hint="eastAsia"/>
          </w:rPr>
          <w:t>5.1.1 明确报价口径</w:t>
          <w:tab/>
        </w:r>
        <w:r>
          <w:rPr>
            <w:rFonts w:hint="eastAsia"/>
          </w:rPr>
          <w:fldChar w:fldCharType="begin" w:dirty="1"/>
        </w:r>
        <w:r>
          <w:rPr>
            <w:rFonts w:hint="eastAsia"/>
          </w:rPr>
          <w:instrText xml:space="preserve"> PAGEREF _Toc12424 </w:instrText>
        </w:r>
        <w:r>
          <w:rPr>
            <w:rFonts w:hint="eastAsia"/>
          </w:rPr>
          <w:fldChar w:fldCharType="separate"/>
        </w:r>
        <w:r>
          <w:rPr>
            <w:rFonts w:hint="eastAsia"/>
          </w:rPr>
          <w:t>18</w:t>
        </w:r>
        <w:r>
          <w:rPr>
            <w:rFonts w:hint="eastAsia"/>
          </w:rPr>
          <w:fldChar w:fldCharType="end"/>
        </w:r>
      </w:hyperlink>
    </w:p>
    <w:p w:rsidR="00845E98" w:rsidP="00845E98">
      <w:pPr>
        <w:pStyle w:val="TOC3"/>
        <w:tabs>
          <w:tab w:val="right" w:leader="dot" w:pos="9071"/>
        </w:tabs>
        <w:ind w:firstLine="480"/>
        <w:rPr>
          <w:rFonts w:hint="eastAsia"/>
        </w:rPr>
      </w:pPr>
      <w:hyperlink w:anchor="_Toc22786" w:history="1">
        <w:r>
          <w:rPr>
            <w:rFonts w:hint="eastAsia"/>
          </w:rPr>
          <w:t>5.1.2 确定合理的标底和最高限价</w:t>
          <w:tab/>
        </w:r>
        <w:r>
          <w:rPr>
            <w:rFonts w:hint="eastAsia"/>
          </w:rPr>
          <w:fldChar w:fldCharType="begin" w:dirty="1"/>
        </w:r>
        <w:r>
          <w:rPr>
            <w:rFonts w:hint="eastAsia"/>
          </w:rPr>
          <w:instrText xml:space="preserve"> PAGEREF _Toc22786 </w:instrText>
        </w:r>
        <w:r>
          <w:rPr>
            <w:rFonts w:hint="eastAsia"/>
          </w:rPr>
          <w:fldChar w:fldCharType="separate"/>
        </w:r>
        <w:r>
          <w:rPr>
            <w:rFonts w:hint="eastAsia"/>
          </w:rPr>
          <w:t>18</w:t>
        </w:r>
        <w:r>
          <w:rPr>
            <w:rFonts w:hint="eastAsia"/>
          </w:rPr>
          <w:fldChar w:fldCharType="end"/>
        </w:r>
      </w:hyperlink>
    </w:p>
    <w:p w:rsidR="00845E98" w:rsidP="00845E98">
      <w:pPr>
        <w:pStyle w:val="TOC3"/>
        <w:tabs>
          <w:tab w:val="right" w:leader="dot" w:pos="9071"/>
        </w:tabs>
        <w:ind w:firstLine="480"/>
        <w:rPr>
          <w:rFonts w:hint="eastAsia"/>
        </w:rPr>
        <w:sectPr>
          <w:type w:val="continuous"/>
          <w:pgSz w:w="11906" w:h="16838"/>
          <w:pgMar w:top="1587" w:right="1134" w:bottom="1247" w:left="1701" w:header="1020" w:footer="794" w:gutter="0"/>
          <w:pgNumType w:fmt="upperRoman" w:start="0"/>
          <w:cols w:space="720"/>
          <w:docGrid w:type="lines" w:linePitch="312"/>
        </w:sectPr>
      </w:pPr>
      <w:hyperlink w:anchor="_Toc2597" w:history="1">
        <w:r>
          <w:rPr>
            <w:rFonts w:hint="eastAsia"/>
          </w:rPr>
          <w:t>5.1.3 编制准确的工程量清单</w:t>
          <w:tab/>
        </w:r>
        <w:r>
          <w:rPr>
            <w:rFonts w:hint="eastAsia"/>
          </w:rPr>
          <w:fldChar w:fldCharType="begin" w:dirty="1"/>
        </w:r>
        <w:r>
          <w:rPr>
            <w:rFonts w:hint="eastAsia"/>
          </w:rPr>
          <w:instrText xml:space="preserve"> PAGEREF _Toc2597 </w:instrText>
        </w:r>
        <w:r>
          <w:rPr>
            <w:rFonts w:hint="eastAsia"/>
          </w:rPr>
          <w:fldChar w:fldCharType="separate"/>
        </w:r>
        <w:r>
          <w:rPr>
            <w:rFonts w:hint="eastAsia"/>
          </w:rPr>
          <w:t>19</w:t>
        </w:r>
        <w:r>
          <w:rPr>
            <w:rFonts w:hint="eastAsia"/>
          </w:rPr>
          <w:fldChar w:fldCharType="end"/>
        </w:r>
      </w:hyperlink>
    </w:p>
    <w:p w:rsidR="00845E98" w:rsidP="00845E98">
      <w:pPr>
        <w:pStyle w:val="TOC3"/>
        <w:tabs>
          <w:tab w:val="right" w:leader="dot" w:pos="9071"/>
        </w:tabs>
        <w:ind w:firstLine="480"/>
        <w:rPr>
          <w:rFonts w:hint="eastAsia"/>
        </w:rPr>
      </w:pPr>
      <w:hyperlink w:anchor="_Toc18807" w:history="1">
        <w:r>
          <w:rPr>
            <w:rFonts w:hint="eastAsia"/>
          </w:rPr>
          <w:t>5.1.4 完善的合同条款</w:t>
          <w:tab/>
        </w:r>
        <w:r>
          <w:rPr>
            <w:rFonts w:hint="eastAsia"/>
          </w:rPr>
          <w:fldChar w:fldCharType="begin" w:dirty="1"/>
        </w:r>
        <w:r>
          <w:rPr>
            <w:rFonts w:hint="eastAsia"/>
          </w:rPr>
          <w:instrText xml:space="preserve"> PAGEREF _Toc18807 </w:instrText>
        </w:r>
        <w:r>
          <w:rPr>
            <w:rFonts w:hint="eastAsia"/>
          </w:rPr>
          <w:fldChar w:fldCharType="separate"/>
        </w:r>
        <w:r>
          <w:rPr>
            <w:rFonts w:hint="eastAsia"/>
          </w:rPr>
          <w:t>19</w:t>
        </w:r>
        <w:r>
          <w:rPr>
            <w:rFonts w:hint="eastAsia"/>
          </w:rPr>
          <w:fldChar w:fldCharType="end"/>
        </w:r>
      </w:hyperlink>
    </w:p>
    <w:p w:rsidR="00845E98" w:rsidP="00845E98">
      <w:pPr>
        <w:pStyle w:val="TOC2"/>
        <w:tabs>
          <w:tab w:val="right" w:leader="dot" w:pos="9071"/>
        </w:tabs>
        <w:ind w:firstLine="480"/>
        <w:rPr>
          <w:rFonts w:hint="eastAsia"/>
        </w:rPr>
      </w:pPr>
      <w:hyperlink w:anchor="_Toc23553" w:history="1">
        <w:r>
          <w:rPr>
            <w:rFonts w:hint="eastAsia"/>
          </w:rPr>
          <w:t>5.2 加强评标过程管理工作</w:t>
          <w:tab/>
        </w:r>
        <w:r>
          <w:rPr>
            <w:rFonts w:hint="eastAsia"/>
          </w:rPr>
          <w:fldChar w:fldCharType="begin" w:dirty="1"/>
        </w:r>
        <w:r>
          <w:rPr>
            <w:rFonts w:hint="eastAsia"/>
          </w:rPr>
          <w:instrText xml:space="preserve"> PAGEREF _Toc23553 </w:instrText>
        </w:r>
        <w:r>
          <w:rPr>
            <w:rFonts w:hint="eastAsia"/>
          </w:rPr>
          <w:fldChar w:fldCharType="separate"/>
        </w:r>
        <w:r>
          <w:rPr>
            <w:rFonts w:hint="eastAsia"/>
          </w:rPr>
          <w:t>20</w:t>
        </w:r>
        <w:r>
          <w:rPr>
            <w:rFonts w:hint="eastAsia"/>
          </w:rPr>
          <w:fldChar w:fldCharType="end"/>
        </w:r>
      </w:hyperlink>
    </w:p>
    <w:p w:rsidR="00845E98" w:rsidP="00845E98">
      <w:pPr>
        <w:pStyle w:val="TOC2"/>
        <w:tabs>
          <w:tab w:val="right" w:leader="dot" w:pos="9071"/>
        </w:tabs>
        <w:ind w:firstLine="480"/>
        <w:rPr>
          <w:rFonts w:hint="eastAsia"/>
        </w:rPr>
      </w:pPr>
      <w:hyperlink w:anchor="_Toc6353" w:history="1">
        <w:r>
          <w:rPr>
            <w:rFonts w:hint="eastAsia"/>
          </w:rPr>
          <w:t>5.3 标后管理抓落实</w:t>
          <w:tab/>
        </w:r>
        <w:r>
          <w:rPr>
            <w:rFonts w:hint="eastAsia"/>
          </w:rPr>
          <w:fldChar w:fldCharType="begin" w:dirty="1"/>
        </w:r>
        <w:r>
          <w:rPr>
            <w:rFonts w:hint="eastAsia"/>
          </w:rPr>
          <w:instrText xml:space="preserve"> PAGEREF _Toc6353 </w:instrText>
        </w:r>
        <w:r>
          <w:rPr>
            <w:rFonts w:hint="eastAsia"/>
          </w:rPr>
          <w:fldChar w:fldCharType="separate"/>
        </w:r>
        <w:r>
          <w:rPr>
            <w:rFonts w:hint="eastAsia"/>
          </w:rPr>
          <w:t>20</w:t>
        </w:r>
        <w:r>
          <w:rPr>
            <w:rFonts w:hint="eastAsia"/>
          </w:rPr>
          <w:fldChar w:fldCharType="end"/>
        </w:r>
      </w:hyperlink>
    </w:p>
    <w:p w:rsidR="00845E98" w:rsidP="00845E98">
      <w:pPr>
        <w:pStyle w:val="TOC3"/>
        <w:tabs>
          <w:tab w:val="right" w:leader="dot" w:pos="9071"/>
        </w:tabs>
        <w:ind w:firstLine="480"/>
        <w:rPr>
          <w:rFonts w:hint="eastAsia"/>
        </w:rPr>
      </w:pPr>
      <w:hyperlink w:anchor="_Toc4935" w:history="1">
        <w:r>
          <w:rPr>
            <w:rFonts w:hint="eastAsia"/>
          </w:rPr>
          <w:t>5.3.1 设计变更与签证管理</w:t>
          <w:tab/>
        </w:r>
        <w:r>
          <w:rPr>
            <w:rFonts w:hint="eastAsia"/>
          </w:rPr>
          <w:fldChar w:fldCharType="begin" w:dirty="1"/>
        </w:r>
        <w:r>
          <w:rPr>
            <w:rFonts w:hint="eastAsia"/>
          </w:rPr>
          <w:instrText xml:space="preserve"> PAGEREF _Toc4935 </w:instrText>
        </w:r>
        <w:r>
          <w:rPr>
            <w:rFonts w:hint="eastAsia"/>
          </w:rPr>
          <w:fldChar w:fldCharType="separate"/>
        </w:r>
        <w:r>
          <w:rPr>
            <w:rFonts w:hint="eastAsia"/>
          </w:rPr>
          <w:t>20</w:t>
        </w:r>
        <w:r>
          <w:rPr>
            <w:rFonts w:hint="eastAsia"/>
          </w:rPr>
          <w:fldChar w:fldCharType="end"/>
        </w:r>
      </w:hyperlink>
    </w:p>
    <w:p w:rsidR="00845E98" w:rsidP="00845E98">
      <w:pPr>
        <w:pStyle w:val="TOC3"/>
        <w:tabs>
          <w:tab w:val="right" w:leader="dot" w:pos="9071"/>
        </w:tabs>
        <w:ind w:firstLine="480"/>
        <w:rPr>
          <w:rFonts w:hint="eastAsia"/>
        </w:rPr>
      </w:pPr>
      <w:hyperlink w:anchor="_Toc9891" w:history="1">
        <w:r>
          <w:rPr>
            <w:rFonts w:hint="eastAsia"/>
          </w:rPr>
          <w:t>5.3.2 索赔管理</w:t>
          <w:tab/>
        </w:r>
        <w:r>
          <w:rPr>
            <w:rFonts w:hint="eastAsia"/>
          </w:rPr>
          <w:fldChar w:fldCharType="begin" w:dirty="1"/>
        </w:r>
        <w:r>
          <w:rPr>
            <w:rFonts w:hint="eastAsia"/>
          </w:rPr>
          <w:instrText xml:space="preserve"> PAGEREF _Toc9891 </w:instrText>
        </w:r>
        <w:r>
          <w:rPr>
            <w:rFonts w:hint="eastAsia"/>
          </w:rPr>
          <w:fldChar w:fldCharType="separate"/>
        </w:r>
        <w:r>
          <w:rPr>
            <w:rFonts w:hint="eastAsia"/>
          </w:rPr>
          <w:t>20</w:t>
        </w:r>
        <w:r>
          <w:rPr>
            <w:rFonts w:hint="eastAsia"/>
          </w:rPr>
          <w:fldChar w:fldCharType="end"/>
        </w:r>
      </w:hyperlink>
    </w:p>
    <w:p w:rsidR="00845E98" w:rsidP="00845E98">
      <w:pPr>
        <w:pStyle w:val="TOC2"/>
        <w:tabs>
          <w:tab w:val="right" w:leader="dot" w:pos="9071"/>
        </w:tabs>
        <w:ind w:firstLine="480"/>
        <w:rPr>
          <w:rFonts w:hint="eastAsia"/>
        </w:rPr>
      </w:pPr>
      <w:hyperlink w:anchor="_Toc25610" w:history="1">
        <w:r>
          <w:rPr>
            <w:rFonts w:hint="eastAsia"/>
          </w:rPr>
          <w:t>5.4 小结</w:t>
          <w:tab/>
        </w:r>
        <w:r>
          <w:rPr>
            <w:rFonts w:hint="eastAsia"/>
          </w:rPr>
          <w:fldChar w:fldCharType="begin" w:dirty="1"/>
        </w:r>
        <w:r>
          <w:rPr>
            <w:rFonts w:hint="eastAsia"/>
          </w:rPr>
          <w:instrText xml:space="preserve"> PAGEREF _Toc25610 </w:instrText>
        </w:r>
        <w:r>
          <w:rPr>
            <w:rFonts w:hint="eastAsia"/>
          </w:rPr>
          <w:fldChar w:fldCharType="separate"/>
        </w:r>
        <w:r>
          <w:rPr>
            <w:rFonts w:hint="eastAsia"/>
          </w:rPr>
          <w:t>21</w:t>
        </w:r>
        <w:r>
          <w:rPr>
            <w:rFonts w:hint="eastAsia"/>
          </w:rPr>
          <w:fldChar w:fldCharType="end"/>
        </w:r>
      </w:hyperlink>
    </w:p>
    <w:p w:rsidR="00845E98" w:rsidP="00845E98">
      <w:pPr>
        <w:pStyle w:val="TOC1"/>
        <w:tabs>
          <w:tab w:val="right" w:leader="dot" w:pos="9071"/>
        </w:tabs>
        <w:ind w:firstLine="482"/>
        <w:rPr>
          <w:rFonts w:hint="eastAsia"/>
          <w:b/>
          <w:bCs/>
        </w:rPr>
      </w:pPr>
      <w:hyperlink w:anchor="_Toc1619" w:history="1">
        <w:r>
          <w:rPr>
            <w:rFonts w:hint="eastAsia"/>
            <w:b/>
            <w:bCs/>
          </w:rPr>
          <w:t>第六章  工程施工阶段的工程造价控制与管理</w:t>
          <w:tab/>
        </w:r>
        <w:r>
          <w:rPr>
            <w:rFonts w:hint="eastAsia"/>
            <w:b/>
            <w:bCs/>
          </w:rPr>
          <w:fldChar w:fldCharType="begin" w:dirty="1"/>
        </w:r>
        <w:r>
          <w:rPr>
            <w:rFonts w:hint="eastAsia"/>
            <w:b/>
            <w:bCs/>
          </w:rPr>
          <w:instrText xml:space="preserve"> PAGEREF _Toc1619 </w:instrText>
        </w:r>
        <w:r>
          <w:rPr>
            <w:rFonts w:hint="eastAsia"/>
            <w:b/>
            <w:bCs/>
          </w:rPr>
          <w:fldChar w:fldCharType="separate"/>
        </w:r>
        <w:r>
          <w:rPr>
            <w:rFonts w:hint="eastAsia"/>
            <w:b/>
            <w:bCs/>
          </w:rPr>
          <w:t>22</w:t>
        </w:r>
        <w:r>
          <w:rPr>
            <w:rFonts w:hint="eastAsia"/>
            <w:b/>
            <w:bCs/>
          </w:rPr>
          <w:fldChar w:fldCharType="end"/>
        </w:r>
      </w:hyperlink>
    </w:p>
    <w:p w:rsidR="00845E98" w:rsidP="00845E98">
      <w:pPr>
        <w:pStyle w:val="TOC2"/>
        <w:tabs>
          <w:tab w:val="right" w:leader="dot" w:pos="9071"/>
        </w:tabs>
        <w:ind w:firstLine="480"/>
        <w:rPr>
          <w:rFonts w:hint="eastAsia"/>
        </w:rPr>
      </w:pPr>
      <w:hyperlink w:anchor="_Toc3373" w:history="1">
        <w:r>
          <w:rPr>
            <w:rFonts w:hint="eastAsia"/>
          </w:rPr>
          <w:t>6.1 建设工程施工阶段所存在一些问题</w:t>
          <w:tab/>
        </w:r>
        <w:r>
          <w:rPr>
            <w:rFonts w:hint="eastAsia"/>
          </w:rPr>
          <w:fldChar w:fldCharType="begin" w:dirty="1"/>
        </w:r>
        <w:r>
          <w:rPr>
            <w:rFonts w:hint="eastAsia"/>
          </w:rPr>
          <w:instrText xml:space="preserve"> PAGEREF _Toc3373 </w:instrText>
        </w:r>
        <w:r>
          <w:rPr>
            <w:rFonts w:hint="eastAsia"/>
          </w:rPr>
          <w:fldChar w:fldCharType="separate"/>
        </w:r>
        <w:r>
          <w:rPr>
            <w:rFonts w:hint="eastAsia"/>
          </w:rPr>
          <w:t>22</w:t>
        </w:r>
        <w:r>
          <w:rPr>
            <w:rFonts w:hint="eastAsia"/>
          </w:rPr>
          <w:fldChar w:fldCharType="end"/>
        </w:r>
      </w:hyperlink>
    </w:p>
    <w:p w:rsidR="00845E98" w:rsidP="00845E98">
      <w:pPr>
        <w:pStyle w:val="TOC2"/>
        <w:tabs>
          <w:tab w:val="right" w:leader="dot" w:pos="9071"/>
        </w:tabs>
        <w:ind w:firstLine="480"/>
        <w:rPr>
          <w:rFonts w:hint="eastAsia"/>
        </w:rPr>
      </w:pPr>
      <w:hyperlink w:anchor="_Toc30698" w:history="1">
        <w:r>
          <w:rPr>
            <w:rFonts w:hint="eastAsia"/>
          </w:rPr>
          <w:t>6.2 建设工程施工阶段造价控制采取的措施</w:t>
          <w:tab/>
        </w:r>
        <w:r>
          <w:rPr>
            <w:rFonts w:hint="eastAsia"/>
          </w:rPr>
          <w:fldChar w:fldCharType="begin" w:dirty="1"/>
        </w:r>
        <w:r>
          <w:rPr>
            <w:rFonts w:hint="eastAsia"/>
          </w:rPr>
          <w:instrText xml:space="preserve"> PAGEREF _Toc30698 </w:instrText>
        </w:r>
        <w:r>
          <w:rPr>
            <w:rFonts w:hint="eastAsia"/>
          </w:rPr>
          <w:fldChar w:fldCharType="separate"/>
        </w:r>
        <w:r>
          <w:rPr>
            <w:rFonts w:hint="eastAsia"/>
          </w:rPr>
          <w:t>23</w:t>
        </w:r>
        <w:r>
          <w:rPr>
            <w:rFonts w:hint="eastAsia"/>
          </w:rPr>
          <w:fldChar w:fldCharType="end"/>
        </w:r>
      </w:hyperlink>
    </w:p>
    <w:p w:rsidR="00845E98" w:rsidP="00845E98">
      <w:pPr>
        <w:pStyle w:val="TOC2"/>
        <w:tabs>
          <w:tab w:val="right" w:leader="dot" w:pos="9071"/>
        </w:tabs>
        <w:ind w:firstLine="480"/>
        <w:rPr>
          <w:rFonts w:hint="eastAsia"/>
        </w:rPr>
      </w:pPr>
      <w:hyperlink w:anchor="_Toc8325" w:history="1">
        <w:r>
          <w:rPr>
            <w:rFonts w:hint="eastAsia"/>
          </w:rPr>
          <w:t>6.3 小结</w:t>
          <w:tab/>
        </w:r>
        <w:r>
          <w:rPr>
            <w:rFonts w:hint="eastAsia"/>
          </w:rPr>
          <w:fldChar w:fldCharType="begin" w:dirty="1"/>
        </w:r>
        <w:r>
          <w:rPr>
            <w:rFonts w:hint="eastAsia"/>
          </w:rPr>
          <w:instrText xml:space="preserve"> PAGEREF _Toc8325 </w:instrText>
        </w:r>
        <w:r>
          <w:rPr>
            <w:rFonts w:hint="eastAsia"/>
          </w:rPr>
          <w:fldChar w:fldCharType="separate"/>
        </w:r>
        <w:r>
          <w:rPr>
            <w:rFonts w:hint="eastAsia"/>
          </w:rPr>
          <w:t>24</w:t>
        </w:r>
        <w:r>
          <w:rPr>
            <w:rFonts w:hint="eastAsia"/>
          </w:rPr>
          <w:fldChar w:fldCharType="end"/>
        </w:r>
      </w:hyperlink>
    </w:p>
    <w:p w:rsidR="00845E98" w:rsidP="00845E98">
      <w:pPr>
        <w:pStyle w:val="TOC1"/>
        <w:tabs>
          <w:tab w:val="right" w:leader="dot" w:pos="9071"/>
        </w:tabs>
        <w:ind w:firstLine="482"/>
        <w:rPr>
          <w:rFonts w:hint="eastAsia"/>
          <w:b/>
          <w:bCs/>
        </w:rPr>
      </w:pPr>
      <w:hyperlink w:anchor="_Toc30766" w:history="1">
        <w:r>
          <w:rPr>
            <w:rFonts w:hint="eastAsia"/>
            <w:b/>
            <w:bCs/>
          </w:rPr>
          <w:t>参考文献</w:t>
          <w:tab/>
        </w:r>
        <w:r>
          <w:rPr>
            <w:rFonts w:hint="eastAsia"/>
            <w:b/>
            <w:bCs/>
          </w:rPr>
          <w:fldChar w:fldCharType="begin" w:dirty="1"/>
        </w:r>
        <w:r>
          <w:rPr>
            <w:rFonts w:hint="eastAsia"/>
            <w:b/>
            <w:bCs/>
          </w:rPr>
          <w:instrText xml:space="preserve"> PAGEREF _Toc30766 </w:instrText>
        </w:r>
        <w:r>
          <w:rPr>
            <w:rFonts w:hint="eastAsia"/>
            <w:b/>
            <w:bCs/>
          </w:rPr>
          <w:fldChar w:fldCharType="separate"/>
        </w:r>
        <w:r>
          <w:rPr>
            <w:rFonts w:hint="eastAsia"/>
            <w:b/>
            <w:bCs/>
          </w:rPr>
          <w:t>25</w:t>
        </w:r>
        <w:r>
          <w:rPr>
            <w:rFonts w:hint="eastAsia"/>
            <w:b/>
            <w:bCs/>
          </w:rPr>
          <w:fldChar w:fldCharType="end"/>
        </w:r>
      </w:hyperlink>
    </w:p>
    <w:p w:rsidR="00845E98" w:rsidP="00845E98">
      <w:pPr>
        <w:pStyle w:val="TOC1"/>
        <w:tabs>
          <w:tab w:val="right" w:leader="dot" w:pos="9071"/>
        </w:tabs>
        <w:ind w:firstLine="482"/>
        <w:rPr>
          <w:rFonts w:hint="eastAsia"/>
        </w:rPr>
      </w:pPr>
      <w:hyperlink w:anchor="_Toc6390" w:history="1">
        <w:r>
          <w:rPr>
            <w:rFonts w:hint="eastAsia"/>
            <w:b/>
            <w:bCs/>
          </w:rPr>
          <w:t>致 谢</w:t>
          <w:tab/>
        </w:r>
        <w:r>
          <w:rPr>
            <w:rFonts w:hint="eastAsia"/>
            <w:b/>
            <w:bCs/>
          </w:rPr>
          <w:fldChar w:fldCharType="begin" w:dirty="1"/>
        </w:r>
        <w:r>
          <w:rPr>
            <w:rFonts w:hint="eastAsia"/>
            <w:b/>
            <w:bCs/>
          </w:rPr>
          <w:instrText xml:space="preserve"> PAGEREF _Toc6390 </w:instrText>
        </w:r>
        <w:r>
          <w:rPr>
            <w:rFonts w:hint="eastAsia"/>
            <w:b/>
            <w:bCs/>
          </w:rPr>
          <w:fldChar w:fldCharType="separate"/>
        </w:r>
        <w:r>
          <w:rPr>
            <w:rFonts w:hint="eastAsia"/>
            <w:b/>
            <w:bCs/>
          </w:rPr>
          <w:t>26</w:t>
        </w:r>
        <w:r>
          <w:rPr>
            <w:rFonts w:hint="eastAsia"/>
            <w:b/>
            <w:bCs/>
          </w:rPr>
          <w:fldChar w:fldCharType="end"/>
        </w:r>
      </w:hyperlink>
    </w:p>
    <w:p w:rsidR="00845E98" w:rsidP="00845E98">
      <w:pPr>
        <w:rPr>
          <w:rFonts w:hint="eastAsia"/>
        </w:rPr>
        <w:sectPr>
          <w:type w:val="nextPage"/>
          <w:pgSz w:w="11906" w:h="16838"/>
          <w:pgMar w:top="1587" w:right="1134" w:bottom="1247" w:left="1701" w:header="1020" w:footer="794" w:gutter="0"/>
          <w:pgNumType w:fmt="upperRoman" w:start="1"/>
          <w:cols w:space="720"/>
          <w:titlePg w:val="0"/>
          <w:docGrid w:type="lines" w:linePitch="312"/>
        </w:sectPr>
      </w:pPr>
      <w:r>
        <w:rPr>
          <w:rFonts w:hint="eastAsia"/>
        </w:rPr>
        <w:fldChar w:fldCharType="end"/>
      </w:r>
    </w:p>
    <w:p w:rsidR="00845E98" w:rsidP="00845E98">
      <w:pPr>
        <w:pStyle w:val="Heading1"/>
      </w:pPr>
      <w:bookmarkStart w:id="6" w:name="_Toc9460"/>
      <w:r>
        <w:rPr>
          <w:rFonts w:hint="eastAsia"/>
        </w:rPr>
        <w:t xml:space="preserve">第一章  </w:t>
      </w:r>
      <w:r>
        <w:t>绪论</w:t>
      </w:r>
      <w:bookmarkEnd w:id="6"/>
    </w:p>
    <w:p w:rsidR="00845E98" w:rsidP="00845E98">
      <w:pPr>
        <w:pStyle w:val="Heading2"/>
      </w:pPr>
      <w:bookmarkStart w:id="7" w:name="_Toc28511"/>
      <w:r>
        <w:t xml:space="preserve">课题背景 </w:t>
      </w:r>
      <w:bookmarkEnd w:id="7"/>
    </w:p>
    <w:p w:rsidR="00845E98" w:rsidP="00845E98">
      <w:r>
        <w:t> 随着市场经济的不断开展，工程造价在一个工程工程中担当的角色越来越重要，有时候工程的盈利与否、利润的多少都与工程造价密切相关，工程造价的管理贯穿于工程的施工全过程。工程造价的合理确定和有效控制是工程建设管理的重要组成局部。从建设工程的前期方案确定、设计阶段的方案优选等方面都表达了合理确定工程造价重要性，建设工程造价的合理确定和有效控制是工程建设管理的重要组成局部，控制工程造价的目的不仅仅在于降低造价，使其实际更趋于合理性且不超过批准的概算，而更积极的意义在于合理使用人力、物力、财力，以取得最大的投资效益。如何合理确定和有效地控制建设工程造价，就必须对工程建设全过程进行造价控制。</w:t>
      </w:r>
    </w:p>
    <w:p w:rsidR="00845E98" w:rsidP="00845E98">
      <w:r>
        <w:t>本文围绕工程造价这一概念，阐述了与其相关的根底理论知识并对相关的软件进行了介绍，本设计是对一个建筑工程进行的施工图预算确定工程总造价的同时，和本文的理论知识有机的结合，并要对工程的造价指数进行汇总分析。此次设计旨在加深、稳固所学根底理论及专业知识，培养充分利用所学知识分析问题、解决问题的能力。</w:t>
      </w:r>
    </w:p>
    <w:p w:rsidR="00845E98" w:rsidP="00845E98">
      <w:pPr>
        <w:pStyle w:val="Heading2"/>
      </w:pPr>
      <w:bookmarkStart w:id="8" w:name="_Toc170318658"/>
      <w:bookmarkStart w:id="9" w:name="_Toc6972"/>
      <w:bookmarkEnd w:id="8"/>
      <w:r>
        <w:t>工程造价综述及国内外研究现状</w:t>
      </w:r>
      <w:bookmarkEnd w:id="9"/>
    </w:p>
    <w:p w:rsidR="00845E98" w:rsidP="00845E98">
      <w:pPr>
        <w:pStyle w:val="Heading3"/>
      </w:pPr>
      <w:bookmarkStart w:id="10" w:name="_Toc170318659"/>
      <w:bookmarkStart w:id="11" w:name="_Toc19575"/>
      <w:bookmarkEnd w:id="10"/>
      <w:r>
        <w:t>研究现状</w:t>
      </w:r>
      <w:bookmarkEnd w:id="11"/>
    </w:p>
    <w:p w:rsidR="00845E98" w:rsidP="00845E98">
      <w:bookmarkStart w:id="12" w:name="_Toc170318660"/>
      <w:bookmarkEnd w:id="12"/>
      <w:r>
        <w:t>在国际社会中，兴旺国家都十分重视全过程工程造价管理，都把工程造价作为一门专业来加以建设。它是建筑经济、技术与管理高度结合的专业。以美国为例，美国工程造价管理组织称为The Association for the Advancement of Cost Engineering，简称AACE，提出的目标“全面工程造价管理〞〔Through Total Cost Management〕，它指出“在当前日益加剧的竞争环境下，全面造价管理原那么和实践所表达的效益是商业和公司关心和需要的〞。在美国，政府工程投资控制主要依据批准的预算。其投资和预算确定主要依靠已完工程造价的资料进行估算。在工程实施中进行招投标，由承包商报价，有关造价的预算工作一致委托给造价工程师进行。在比拟完善的建筑市场和中介组织效劳的条件下，工程价格由市场定价，而造价工程师对工程进行全过程的造价控制。</w:t>
      </w:r>
    </w:p>
    <w:p w:rsidR="00845E98" w:rsidP="00845E98">
      <w:r>
        <w:t xml:space="preserve">相比之下，我国全过程造价管理存在着以下问题： </w:t>
      </w:r>
    </w:p>
    <w:p w:rsidR="00845E98" w:rsidP="00845E98">
      <w:r>
        <w:fldChar w:fldCharType="begin" w:dirty="1"/>
      </w:r>
      <w:r>
        <w:instrText xml:space="preserve"> = 1 \* GB3 \* MERGEFORMAT </w:instrText>
      </w:r>
      <w:r>
        <w:fldChar w:fldCharType="separate"/>
      </w:r>
      <w:r>
        <w:t>①</w:t>
      </w:r>
      <w:r>
        <w:fldChar w:fldCharType="end"/>
      </w:r>
      <w:r>
        <w:t>不够重视投资决策阶段工程造价确实控</w:t>
      </w:r>
    </w:p>
    <w:p w:rsidR="00845E98" w:rsidP="00845E98">
      <w:r>
        <w:t>投资决策是产生工程造价源头，这一阶段耗资约占总投资额的0.5%～3%，但能有效提高工程的投资效益。对建设工程进行合理的选择是对经济资源进行优化配置的最直接、最重要的手段，工程投资效益影响到整个国民经济的效率和效益。兴旺国家对投资决策阶段工程造价确实十分重视，不惜花大本钱、大力气进行投资决策阶段的工程造价研究，做出相比照拟准确的工程造价，进行控制。</w:t>
      </w:r>
    </w:p>
    <w:p w:rsidR="00845E98" w:rsidP="00845E98">
      <w:r>
        <w:t>长期以来，我国的工程建设存在投资膨胀严重的现象，造成工期越拖越长，工程造价越来越高，原因是缺乏建设前期确定工程造价的有效依据，只能依据专家、决策者们借鉴已完成的工程工程造价进行估算，但又往往因为诸多因素影响，“三超〞现象相当普遍。</w:t>
      </w:r>
    </w:p>
    <w:p w:rsidR="00845E98" w:rsidP="00845E98">
      <w:r>
        <w:fldChar w:fldCharType="begin" w:dirty="1"/>
      </w:r>
      <w:r>
        <w:instrText xml:space="preserve"> = 2 \* GB3 \* MERGEFORMAT </w:instrText>
      </w:r>
      <w:r>
        <w:fldChar w:fldCharType="separate"/>
      </w:r>
      <w:r>
        <w:t>②</w:t>
      </w:r>
      <w:r>
        <w:fldChar w:fldCharType="end"/>
      </w:r>
      <w:r>
        <w:t>设计阶段的工程造价控制不严</w:t>
      </w:r>
    </w:p>
    <w:p w:rsidR="00845E98" w:rsidP="00845E98">
      <w:r>
        <w:t>设计阶段是建设工程工程造价控制的龙头。在投资方案得以合理确定以后，进入设计阶段，它是把技术与经济有机结合在一起的过程。有效控制工程造价要求在施工图设计中严密、全面。</w:t>
      </w:r>
    </w:p>
    <w:p w:rsidR="00845E98" w:rsidP="00845E98">
      <w:pPr>
        <w:sectPr>
          <w:type w:val="continuous"/>
          <w:pgSz w:w="11906" w:h="16838"/>
          <w:pgMar w:top="1587" w:right="1134" w:bottom="1247" w:left="1701" w:header="1020" w:footer="794" w:gutter="0"/>
          <w:pgNumType w:start="0"/>
          <w:cols w:space="720"/>
          <w:docGrid w:type="lines" w:linePitch="312"/>
        </w:sectPr>
      </w:pPr>
    </w:p>
    <w:p w:rsidR="00845E98" w:rsidP="00845E98">
      <w:r>
        <w:t>当前我国的工程设计也实行招投标制、公平竞争，把对设计阶段有效控制工程造价作为选择中标单位的主要标准之一，对全过程造价进行控制的管理。但目前我国大局部设计单位对工程工程的技术与经济进行深入分析不够、在设计中大多重技术轻经济，设计人员似乎只对设计工程的质量负责，对工程造价的上下不太关心。以致无法通过优化设计方案，编制初步设计、概算起到控制总造价的作用。工程设计图的质量和深度等也不够，工程量清单中的工程量错算、漏算，也引起暂估工程的增多，使招投标工作的质量难以保证，因而也无法有效控制工程造价。</w:t>
      </w:r>
    </w:p>
    <w:p w:rsidR="00845E98" w:rsidP="00845E98">
      <w:r>
        <w:fldChar w:fldCharType="begin" w:dirty="1"/>
      </w:r>
      <w:r>
        <w:instrText xml:space="preserve"> = 3 \* GB3 \* MERGEFORMAT </w:instrText>
      </w:r>
      <w:r>
        <w:fldChar w:fldCharType="separate"/>
      </w:r>
      <w:r>
        <w:t>③</w:t>
      </w:r>
      <w:r>
        <w:fldChar w:fldCharType="end"/>
      </w:r>
      <w:r>
        <w:t>还未全面采用国际上通用的工程量清单报价方式</w:t>
      </w:r>
    </w:p>
    <w:p w:rsidR="00845E98" w:rsidP="00845E98">
      <w:r>
        <w:t>在招标投标中采用国际上普遍使用的工程量清单报价方式，是我国工程造价制度改革和招投标制度改革的必然趋势。在建设领域推行工程招标制度是建立社会主义市场经济和完善建筑市场运行机制的重要举措之一。建设工程招投标在我国全面推行后，在缩短建设工期、确保工程质量、降低工程造价、抵抗不正之风方面作用明显。也有效地保障了招标人和投标人的合法权益。随着社会主义市场经济的不断开展，原来的招投标阶段实行预算定额计价模式已不适应，采用国际上普遍使用的工程量清单报价方式进行招投标是必然趋势。建设部颁发了工程量清单计价方法，工程量清单计价是建设工程招投标工作中，由招标人按照国家统一的工程量计算规那么提供工程数量，由投标人自主报价，并经评审低价中标的工程造价计价模式。 </w:t>
      </w:r>
    </w:p>
    <w:p w:rsidR="00845E98" w:rsidP="00845E98">
      <w:r>
        <w:t>推行工程量清单计价方法是工程造价深化改革的一项重要措施，是标准招投标行为的有效措施。这种方法有利于改变过去以“量〞、“价〞、“费〞定额为主导的静态管理模式，使清单中的工程量不进入竞争，仅限于价格的竞争；有利于正确评价企业实力；有利于保证工程质量、降低工程造价；可减少重复计算工程量的繁杂劳动；简化招投标报价工作；减少工程结算中扯皮与纠纷；逐步与国际上“控制量、指导价、竞争费〞的惯例接轨，深化工程计价主要依据市场变化动态管理的改革，为我国承包商走向国际市场创造条件。</w:t>
      </w:r>
    </w:p>
    <w:p w:rsidR="00845E98" w:rsidP="00845E98">
      <w:r>
        <w:fldChar w:fldCharType="begin" w:dirty="1"/>
      </w:r>
      <w:r>
        <w:instrText xml:space="preserve"> = 4 \* GB3 \* MERGEFORMAT </w:instrText>
      </w:r>
      <w:r>
        <w:fldChar w:fldCharType="separate"/>
      </w:r>
      <w:r>
        <w:t>④</w:t>
      </w:r>
      <w:r>
        <w:fldChar w:fldCharType="end"/>
      </w:r>
      <w:r>
        <w:t>施工阶段对工程造价控制不够</w:t>
      </w:r>
    </w:p>
    <w:p w:rsidR="00845E98" w:rsidP="00845E98">
      <w:r>
        <w:t>在施工阶段还要严格控制设计变更。虽然出于建筑工程的复杂性难免出现施工图在会审中或在施工过程中会有这样那样的问题，但要求设计部门严格把关，防止先干后变的状况，也是防止工程造价突破概算，有效控制工程造价的重要环节。同时加强合同管理，保障发包方与承包方平等互利。</w:t>
      </w:r>
    </w:p>
    <w:p w:rsidR="00845E98" w:rsidP="00845E98">
      <w:r>
        <w:fldChar w:fldCharType="begin" w:dirty="1"/>
      </w:r>
      <w:r>
        <w:instrText xml:space="preserve"> = 5 \* GB3 \* MERGEFORMAT </w:instrText>
      </w:r>
      <w:r>
        <w:fldChar w:fldCharType="separate"/>
      </w:r>
      <w:r>
        <w:t>⑤</w:t>
      </w:r>
      <w:r>
        <w:fldChar w:fldCharType="end"/>
      </w:r>
      <w:r>
        <w:t>工程竣工决算阶段的工程造价控制不力</w:t>
      </w:r>
    </w:p>
    <w:p w:rsidR="00845E98" w:rsidP="00845E98">
      <w:r>
        <w:t>建筑工程竣工决算是整个工程造价控制最重要的一环。竣工决算如何能忠实地反映整个工程的实际造价，也反映了发包方和承包方对工程造价管理的能力，及时办好工程竣工决算必须收集、整理竣工结算资料，包括工程竣工图、设计变更通知、各种签证材料等。这些资料的收集和取证还必须注意其有效性，如设计变更通知书必须由原设计单位下达的有设计人员的签名和相关印鉴。现场监理的签证必须有甲方工地负责人的签章并征得设计人员的认可等。我国大多数工程工程在工程竣工决算时，施工承包方在竣工决算时，施工承包方在竣工结算书中普遍多算，发包方千方百计乱砍一通，扯皮现象严重，工程结算一拖再拖，有的一拖就是几年，大大影响工程建设工程的使用和建设工程造价确实认</w:t>
      </w:r>
      <w:r>
        <w:rPr>
          <w:rFonts w:hint="eastAsia"/>
        </w:rPr>
        <w:t>。</w:t>
      </w:r>
    </w:p>
    <w:p w:rsidR="00845E98" w:rsidP="00845E98">
      <w:pPr>
        <w:pStyle w:val="Heading3"/>
      </w:pPr>
      <w:bookmarkStart w:id="13" w:name="_Toc22467"/>
      <w:r>
        <w:rPr>
          <w:rFonts w:hint="eastAsia"/>
        </w:rPr>
        <w:t xml:space="preserve">1.2.2 </w:t>
      </w:r>
      <w:r>
        <w:t xml:space="preserve">研究的主要内容 </w:t>
      </w:r>
      <w:bookmarkEnd w:id="13"/>
    </w:p>
    <w:p w:rsidR="00845E98" w:rsidP="00845E98">
      <w:r>
        <w:t>一个建设工程从酝酿、规划、设计到建成投产包括以下程序：即工程建议书阶段、可行性评估阶段、设计阶段、施工阶段、竣工验收阶段以及后评估。相应地，工程造价确实定与工程建设阶段性工作相适应，一般分为以下几个阶段：在工程建议书和可行性研究阶段编制投资估算，在初步设计阶段编制设计概算，在施工图设计阶段编制施工图预算，对以施工图预算为根底招投标的工程，承包合同价也是以经济合同形式确定的建安工程造价；在工程实施阶段要按承包实际完成的工程量，以合同价为根底，同时考虑物价上涨所引起的造价提高，考虑到设计中难以预计而在实施阶段实际发生的工程和费用，例题确定估算价；在竣工验收阶段，全面聚集在工程建设过程中实际花费的全部费用，编制竣工决算，如实表达该建设工程的实际造价。</w:t>
      </w:r>
    </w:p>
    <w:p w:rsidR="00845E98" w:rsidP="00845E98">
      <w:r>
        <w:t>"四算两价"互相关联，前者制约后者，后者补充前者。</w:t>
      </w:r>
    </w:p>
    <w:p w:rsidR="00845E98" w:rsidP="00845E98">
      <w:pPr>
        <w:sectPr>
          <w:type w:val="nextPage"/>
          <w:pgSz w:w="11906" w:h="16838"/>
          <w:pgMar w:top="1587" w:right="1134" w:bottom="1247" w:left="1701" w:header="1020" w:footer="794" w:gutter="0"/>
          <w:pgNumType w:start="1"/>
          <w:cols w:space="720"/>
          <w:titlePg w:val="0"/>
          <w:docGrid w:type="lines" w:linePitch="312"/>
        </w:sectPr>
      </w:pPr>
    </w:p>
    <w:p w:rsidR="00845E98" w:rsidP="00845E98">
      <w:r>
        <w:t>所谓建设工程造价的管理与控制，就是在投资决策阶段、设计阶段、建设工程招投标阶段和建设实施阶段把建设工程造价的发生控制在批准的造价限额以内，随时纠正发生的偏差，以保证工程管理目标的实现，以求在各个建设工程中能合理使用人力、物力、财力，取得较好的投资效益和社会效益。</w:t>
      </w:r>
    </w:p>
    <w:p w:rsidR="00845E98" w:rsidP="00845E98">
      <w:pPr>
        <w:pStyle w:val="Heading3"/>
      </w:pPr>
      <w:bookmarkStart w:id="14" w:name="_Toc170318662"/>
      <w:bookmarkStart w:id="15" w:name="_Toc24725"/>
      <w:bookmarkEnd w:id="14"/>
      <w:r>
        <w:rPr>
          <w:rFonts w:hint="eastAsia"/>
        </w:rPr>
        <w:t xml:space="preserve">1.2.3 </w:t>
      </w:r>
      <w:r>
        <w:t>研究的目的及意义</w:t>
      </w:r>
      <w:bookmarkEnd w:id="15"/>
    </w:p>
    <w:p w:rsidR="00845E98" w:rsidP="00845E98">
      <w:r>
        <w:t>工程工程造价确实定与控制是工程建设工程管理的重要组成局部，它能够在工程建设工程的全过程〔投资决策、设计、招投标、施工阶段〕中采取有效措施，把工程工程建设发生的全部费用控制在批准的限额内，并随时纠正发生的偏差，以保证投资估算、设计概预算和竣工决算等管理目标的实现，到达合理使用人力、物力、财力，获得最大投资效益的目的。基于工程工程投资运动的特点和运动规律，工程工程投资的控制涉及到方方面面，其根本控制原理为：全过程、全方位的控制；不同投资主体的控制；合理设置控制目标；以主动控制为主、技术与经济相结合的控制。</w:t>
      </w:r>
    </w:p>
    <w:p w:rsidR="00845E98" w:rsidP="00845E98">
      <w:r>
        <w:t>在投资决策阶段工程造价确实定与控制可以进行多方案的技术经济比拟，择优确定最正确建设方案，建立科学决策体系，合理确定投资估算，客观、认真地作好工程评价从而有助于防止由于依据缺乏、方法不当、盲目决策造成的失误，以便把有限的资源真正用于经济效益好的建设工程、优选出最正确方案，到达控制造价的目的。</w:t>
      </w:r>
    </w:p>
    <w:p w:rsidR="00845E98" w:rsidP="00845E98">
      <w:r>
        <w:t>在设计阶段的工程造价确实定与控制可以优化设计方案，在设计中加强技术经济分析推行限额设计，推广标准化设计，从而主动地影响工程投资，以到达有效地控制工程投资，实现设计产品技术先进、稳妥可靠、经济合理的目的。同时，对投资限额的控制与管理，也实现了对设计标准、设计标准、工程数量与概率预算指标等各方面的控制。进而到达控制工程投资的目的。</w:t>
      </w:r>
    </w:p>
    <w:p w:rsidR="00845E98" w:rsidP="00845E98">
      <w:r>
        <w:t> 在招投标阶段的工程造价确实定与控制可使工程施工招标过程中真正实行公开招标、不仅有利于选择实力雄厚、信誉良好的施工企业，以保证工程按时按质完成：也可确定一个各方都能接受、较为合理的工程造价，并迫使施工企业在保本或薄利的根底上，为了竞争而作出一定程度的让利(造价下浮)。</w:t>
      </w:r>
    </w:p>
    <w:p w:rsidR="00845E98" w:rsidP="00845E98">
      <w:r>
        <w:t>在施工阶段工程造价确实定与控制可以把工程工程投资控制在承包合同价或投资估算内，并力求在规定的工期内生产出质量好、造价低的建设〔或建筑〕产品。施工阶段工程造价控制的主要方法是：优化施工组织设计、优选施工方案，合理安排与使用建设资金，严格控制工程变更，处理好工程索赔等。</w:t>
      </w:r>
    </w:p>
    <w:p w:rsidR="00845E98" w:rsidP="00845E98">
      <w:r>
        <w:t>总之，工程造价确实定与控制可以采用各种有效措施加强对工程本钱的管理，对工程质量、平安方面的控制，对整个工程工程的管理都具有十分重要的意义。</w:t>
      </w:r>
    </w:p>
    <w:p w:rsidR="00845E98" w:rsidP="00845E98">
      <w:pPr>
        <w:pStyle w:val="Heading2"/>
      </w:pPr>
      <w:bookmarkStart w:id="16" w:name="_Toc170318663"/>
      <w:bookmarkStart w:id="17" w:name="_Toc170318666"/>
      <w:bookmarkStart w:id="18" w:name="_Toc28399"/>
      <w:bookmarkEnd w:id="16"/>
      <w:bookmarkEnd w:id="17"/>
      <w:r>
        <w:t> 1.</w:t>
      </w:r>
      <w:r>
        <w:rPr>
          <w:rFonts w:hint="eastAsia"/>
        </w:rPr>
        <w:t xml:space="preserve">3 </w:t>
      </w:r>
      <w:r>
        <w:t>我国工程造价未来的开展</w:t>
      </w:r>
      <w:bookmarkEnd w:id="18"/>
    </w:p>
    <w:p w:rsidR="00845E98" w:rsidP="00845E98">
      <w:r>
        <w:t>随着全球经济的飞速开展和科学技术的不断进步，工程的数量越来越多，技术复杂程度日益增高，投资规模越来越大，对工程造价管理的要求也越来越高。因此，工程造价管理必须走专业化道路，才能满足现代社会对工程造价管理所提出的更高要求。一方面，工程造价管理开展到今天，已不仅仅是一门学科，更是一个职业，中介机构日渐社会化已经成为世界性的潮流，工程造价管理也不例外。专业化的工程造价管理公司专门承接工程造价管理业务，提供全过程的专业化咨询和效劳。另一方面，随着工程造价管理的逐步标准化、标准化，比方《建设工程工程量清单计价标准》、《建筑安装工程费用工程组成》等的贯彻实施，将使工程造价管理工作越来越具有通用性，将满足工程造价管理社会化大生产的需要。这不仅有助于进行工程的本钱方案、本钱控制，也为工程造价管理的专业化、社会化提供了根底和保障。由此可见，未来的工程造价管理，社会化、专业化将成为越来越明显的趋势。</w:t>
      </w:r>
    </w:p>
    <w:p w:rsidR="00845E98" w:rsidP="00845E98">
      <w:bookmarkStart w:id="19" w:name="_Toc170318673"/>
      <w:bookmarkEnd w:id="19"/>
      <w:r>
        <w:rPr>
          <w:rFonts w:hint="eastAsia"/>
        </w:rPr>
        <w:t>1〕</w:t>
      </w:r>
      <w:r>
        <w:t>工程造价管理的国际化趋势</w:t>
      </w:r>
    </w:p>
    <w:p w:rsidR="00845E98" w:rsidP="00845E98">
      <w:pPr>
        <w:sectPr>
          <w:type w:val="nextPage"/>
          <w:pgSz w:w="11906" w:h="16838"/>
          <w:pgMar w:top="1587" w:right="1134" w:bottom="1247" w:left="1701" w:header="1020" w:footer="794" w:gutter="0"/>
          <w:pgNumType w:start="2"/>
          <w:cols w:space="720"/>
          <w:titlePg w:val="0"/>
          <w:docGrid w:type="lines" w:linePitch="312"/>
        </w:sectPr>
      </w:pPr>
    </w:p>
    <w:p w:rsidR="00845E98" w:rsidP="00845E98">
      <w:r>
        <w:t>随着我国改革开放的进一步加快，中国经济日益深刻地融入全球市场，在我国的跨国公司和跨国工程越来越多，我国的许多工程要通过国际招标、咨询或BOT方式运作。同时，我国企业走出国门在海外投资和经营的工程也在增加。因此，伴随着经济全球化的到来，工程造价管理的国际化正形成趋势和潮流。特别是我国参加WTO后，我国的行业壁垒下降，国内市场国际化，国内外市场全面融合，外国企业必定利用其在资本、技术、管理、人才、效劳等方面的优势，挤占我国国内市场，尤其是工程总承包市场。面对日益剧烈的市场竞争，我国的企业必须以市场为导向，转换经营模式，增强应变能力，自强不息，勇于进取，在竞争中学会生存，在拼搏中寻求开展。另一方面，入世后根据最惠国待遇和国民待遇，我们将获得更多的时机，并能更加容易地进入国际市场。同时，参加WTO后，在国际市场上，作为一名成员国，我国的企业可以与其他成员方企业拥有同等的权利，并享有同等的关税减免，在“贸易自由化〞原那么指导下，减少对外工程承包的审批程序，将有更多的公司从事国际工程承包，并逐步过渡到自由经营。工程造价管理国际化趋势的另一方面表现在：国际间的学术交流日益频繁。2000年6月5日至17日，中国建设工程造价管理协会组成六人的代表团，赴澳大利亚参加了第四届亚太区测量师大会并对新西兰测量师学会进行了考察访问。2001年5月25日至26日在北京召开“国际工程造价研讨会〞。所有这些都说明，随着经济全球化的到来，工程造价管理国际化已成必然趋势，各国都在努力寻求国际间的合作，寻找自己开展的空间。</w:t>
      </w:r>
      <w:r>
        <w:t xml:space="preserve"> </w:t>
      </w:r>
    </w:p>
    <w:p w:rsidR="00845E98" w:rsidP="00845E98">
      <w:r>
        <w:rPr>
          <w:rFonts w:hint="eastAsia"/>
        </w:rPr>
        <w:t>2〕</w:t>
      </w:r>
      <w:r>
        <w:t>工程造价管理的信息化趋势</w:t>
      </w:r>
    </w:p>
    <w:p w:rsidR="00845E98" w:rsidP="00845E98">
      <w:pPr>
        <w:rPr>
          <w:rFonts w:hint="eastAsia"/>
        </w:rPr>
        <w:sectPr>
          <w:type w:val="nextPage"/>
          <w:pgSz w:w="11906" w:h="16838"/>
          <w:pgMar w:top="1587" w:right="1134" w:bottom="1247" w:left="1701" w:header="1020" w:footer="794" w:gutter="0"/>
          <w:pgNumType w:start="3"/>
          <w:cols w:space="720"/>
          <w:titlePg w:val="0"/>
          <w:docGrid w:type="lines" w:linePitch="312"/>
        </w:sectPr>
      </w:pPr>
      <w:r>
        <w:t>伴随着Internet走进千家万户，以及知识经济时代的到来，工程造价管理的信息化已成必然趋势。作为当今更新最快的电脑技术和网络技术在企业经营管理中普及应用的速度令人吃惊，而且呈现加速开展的态势。这给工程造价管理带来很多新的特点，在信息高速膨胀的今天，工程造价管理越来越依赖于电脑手段，其竞争从某种意义上讲已成为信息战。另一方面，作为21世纪主导经济的知识经济已经来临，与之相应的工程造价管理也必将发生新的革命。知识经济时代的工程造价管理将由过去的劳动密集型转变为知识密集型。知识经济可以理解为把知识转化为效益的经济；知识经济利用较少的自然资源和人力资源，而更重视利用智力资源；知识产生新的创意，形成新的成果，带来新的财富。这一过程靠传统方式已无法实现，这时先进管理手段—电脑就发挥了不可替代的作用。目前西方兴旺国家已经在工程造价管理中运用了计算机网络技术，通过网上招投标，开始实现了工程造价管理网络化、虚拟化。另外，工程造价管理软件也开始被大量使用，同时还有专门从事工程造价管理软件开发研究工作的软件公司。种种迹象说明21世纪的工程造价管理将更多的依靠电脑技术和网络技术，未来的工程造价管理必将成为信息化管理。</w:t>
      </w:r>
    </w:p>
    <w:p w:rsidR="00845E98" w:rsidP="00845E98">
      <w:pPr>
        <w:pStyle w:val="Heading1"/>
      </w:pPr>
      <w:bookmarkStart w:id="20" w:name="_Toc3747"/>
      <w:r>
        <w:t>第</w:t>
      </w:r>
      <w:r>
        <w:rPr>
          <w:rFonts w:hint="eastAsia"/>
        </w:rPr>
        <w:t>二</w:t>
      </w:r>
      <w:r>
        <w:t>章 工程造价根本理论与确定方法</w:t>
      </w:r>
      <w:bookmarkEnd w:id="20"/>
    </w:p>
    <w:p w:rsidR="00845E98" w:rsidP="00845E98">
      <w:pPr>
        <w:pStyle w:val="Heading2"/>
      </w:pPr>
      <w:bookmarkStart w:id="21" w:name="_Toc16306"/>
      <w:r>
        <w:t>2.1 工程造价的根底理论</w:t>
      </w:r>
      <w:bookmarkEnd w:id="21"/>
    </w:p>
    <w:p w:rsidR="00845E98" w:rsidP="00845E98">
      <w:pPr>
        <w:pStyle w:val="Heading3"/>
      </w:pPr>
      <w:bookmarkStart w:id="22" w:name="_Toc27314"/>
      <w:r>
        <w:t>2.1.1 工程造价的定义</w:t>
      </w:r>
      <w:bookmarkEnd w:id="22"/>
    </w:p>
    <w:p w:rsidR="00845E98" w:rsidP="00845E98">
      <w:r>
        <w:t>工程造价有如下两种含义</w:t>
      </w:r>
      <w:r>
        <w:rPr>
          <w:rFonts w:hint="eastAsia"/>
        </w:rPr>
        <w:t>：</w:t>
      </w:r>
      <w:r>
        <w:t>第一种含义：工程造价是指建设一项工程预期开支实际开支的全部固定资产投资费用。显然，这一含义是从投资者——业主的角度来定义的，在投资活动中所支付的全部费用形成了固定资产和无形资产, 所有这些开支就构成了工程造价。从这个意义上说，工程造价就是工程投资费用，建设工程工程造价就是建设工程固定资产投资。第二种含义：工程造价是指工程价格。即为建成一项工程，预计或实际在士地市场、设备市场、技术劳务市场，以及承包市场等交易活动中所形成的建筑安装工程的价格和建设工程总价格。显然，工程造价的第二种含义是以社会主义商品经济和市场经济为前提的。</w:t>
      </w:r>
    </w:p>
    <w:p w:rsidR="00845E98" w:rsidP="00845E98">
      <w:r>
        <w:t>通常，人们将工程造价的第二种含义认定为工程承发包价格。应该肯定，承发包价格是工程造价中一种重要的，也是最典型的价格形式。它是在建筑市场通过招投标，由需求主体——投资者和供应主体——承包商共同认可的价格。工程承发包价格被界定为工程造价的第二种含义。</w:t>
      </w:r>
    </w:p>
    <w:p w:rsidR="00845E98" w:rsidP="00845E98">
      <w:pPr>
        <w:pStyle w:val="Heading3"/>
      </w:pPr>
      <w:bookmarkStart w:id="23" w:name="_Toc8989"/>
      <w:r>
        <w:t>2.1.2 工程造价的起源与开展</w:t>
      </w:r>
      <w:bookmarkEnd w:id="23"/>
    </w:p>
    <w:p w:rsidR="00845E98" w:rsidP="00845E98">
      <w:r>
        <w:t>在资本主义开展最早的英国在16世纪诞生了工料测量师，工程造价管理初具雏形。而1986年英国皇家特许测量师协会〔RICS〕的成立，标志着现代工程造价管理专业的正式诞生。到了20世纪50年代到60年代，是工程造价管理从理论与方法的研究到专业人才的培养和管理实践推广等各个方面都有很大开展的时期。20世纪70年代和80年代是工程造价管理在理论、方法与实践等各个方面全面开展的阶段。20世纪80年代末，90年代初，进入综合集成阶段。而到了新世纪的今天工程造价管理将会进入工程的全面造价管理阶段。</w:t>
      </w:r>
    </w:p>
    <w:p w:rsidR="00845E98" w:rsidP="00845E98">
      <w:pPr>
        <w:pStyle w:val="Heading3"/>
      </w:pPr>
      <w:bookmarkStart w:id="24" w:name="_Toc12745"/>
      <w:r>
        <w:t>2.1.3 我国工程造价的费用组成</w:t>
      </w:r>
      <w:bookmarkEnd w:id="24"/>
    </w:p>
    <w:p w:rsidR="00845E98" w:rsidP="00845E98">
      <w:r>
        <w:t>目前我国工程造价的费用组成包括：设备及工、器具购置费；建筑安装工程费；工程建设其它费用；预备费；建设期贷款利息；固定资产方向调节税。而建筑安装工程费又包括：直接费、间接费、利润和税金。</w:t>
      </w:r>
    </w:p>
    <w:p w:rsidR="00845E98" w:rsidP="00845E98">
      <w:r>
        <w:t>建筑安装工程费用包括直接费、间接费、利润和税金。</w:t>
      </w:r>
    </w:p>
    <w:p w:rsidR="00845E98" w:rsidP="00845E98">
      <w:r>
        <w:t> (1)直接费由直接工程费和措施费组成。</w:t>
      </w:r>
    </w:p>
    <w:p w:rsidR="00845E98" w:rsidP="00845E98">
      <w:r>
        <w:t>    直接工程费，是指施工过程中消耗的构成工程实体的各项费用。包括人工费、材料费、施工机械使用费。</w:t>
      </w:r>
    </w:p>
    <w:p w:rsidR="00845E98" w:rsidP="00845E98">
      <w:r>
        <w:t>措施费，是指为完成工程工程施工，发生于该工程施工前和施工过程中非工程实体工程的费用。</w:t>
      </w:r>
    </w:p>
    <w:p w:rsidR="00845E98" w:rsidP="00845E98">
      <w:r>
        <w:t>大型机械设备进出场及按拆费，混凝土、钢筋混凝土模板及支架，脚手架，垂直运输费用、高层建筑增加费，文明施工与环境保护费，平安施工费，临时设施费，夜间施工费，二次搬运费，市政工程施工干扰费，冬雨季施工费，已完工程及设备保护费和施工排水降水费。</w:t>
      </w:r>
    </w:p>
    <w:p w:rsidR="00845E98" w:rsidP="00845E98">
      <w:r>
        <w:t>(2)间接费，是由规费、企业管理费组成。</w:t>
      </w:r>
    </w:p>
    <w:p w:rsidR="00845E98" w:rsidP="00845E98">
      <w:r>
        <w:t>规费:是指政府和有关权力部门规定必须缴纳的费用。包括工程排污费，工程定额测定费，社会保障费，住房公积金和危险作业意外伤害保险。</w:t>
      </w:r>
    </w:p>
    <w:p w:rsidR="00845E98" w:rsidP="00845E98">
      <w:pPr>
        <w:sectPr>
          <w:type w:val="continuous"/>
          <w:pgSz w:w="11906" w:h="16838"/>
          <w:pgMar w:top="1587" w:right="1134" w:bottom="1247" w:left="1701" w:header="1020" w:footer="794" w:gutter="0"/>
          <w:pgNumType w:start="4"/>
          <w:cols w:space="720"/>
          <w:docGrid w:type="lines" w:linePitch="312"/>
        </w:sectPr>
      </w:pPr>
    </w:p>
    <w:p w:rsidR="00845E98" w:rsidP="00845E98">
      <w:r>
        <w:t>企业管理费是指建筑安装企业组织施工生产和经营管理所需的费用。包括管理人员工资，办公费，差旅交通费，固定资产使用费，生产工具用具使用费，工具用具使用费，劳动保险费，职工教育经费，财产保险费，财务费，税金等。</w:t>
      </w:r>
    </w:p>
    <w:p w:rsidR="00845E98" w:rsidP="00845E98">
      <w:r>
        <w:t>(3)利润，是指施工企业完成所承包工程获得的盈利。</w:t>
      </w:r>
    </w:p>
    <w:p w:rsidR="00845E98" w:rsidP="00845E98">
      <w:r>
        <w:t>(4)税金，是指国家税法规定的应计入建筑安装工程造价内的营业税、城市维护建设税及教育费附加。</w:t>
      </w:r>
    </w:p>
    <w:p w:rsidR="00845E98" w:rsidP="00845E98">
      <w:r>
        <w:t>我国工程造价确实定有两种方法，一种是传统定额法，一种是清单计价法</w:t>
      </w:r>
    </w:p>
    <w:p w:rsidR="00845E98" w:rsidP="00845E98">
      <w:r>
        <w:t>长期以来，在我国建筑市场预算定额计价模式占据着主导地位，在这种模式下对工程造价的编制程序的一般方法是：先计算工程量，然后套用定额算出根本直接费用，再以费率的形式计算直接工程费、间接费用，加上按国家规定计取的利润和税金，汇总得出总造价。这种方法计算工程量的依据是图纸和定额，工程量的价格计算依据是定额及国家造价管理部门公布的调价表或调价系数。因此，这是一种量价合一、工程造价静态管理的模式，在特定的历史条件下起到了确定和衡量建安工程造价标准的作用，标准了建筑市场，使各有关人员有所依据、有所凭借，其历史功绩是不可磨灭的。随着市场经济在我国的实行，为了适应建设市场改革的要求，针对预算定额计价模式，建设部于1992 年提出了“控制量、指导价、竞争费〞的改革措施，将预算定额中的人工、材料、机械台班的消耗量和相应的单价别离，这一措施在我国实行市场经济初期起到了积极的作用。</w:t>
      </w:r>
    </w:p>
    <w:p w:rsidR="00845E98" w:rsidP="00845E98">
      <w:r>
        <w:t>但随着建设市场化的开展，这种做法难以改变预算定额中国家指令性过强的状况，不能反映施工企业的个体实际消耗量，不能全面地表达企业的技术装备水平、管理水平和劳动生产率,这就使建筑产品价格的形成与市场脱节[3] 。因此,传统预算定额计价模式形成的建筑产品价格是一种方案指导下的指令性价格，已不能满足市场经济的需要即将被彻底取消。</w:t>
      </w:r>
    </w:p>
    <w:p w:rsidR="00845E98" w:rsidP="00845E98">
      <w:pPr>
        <w:pStyle w:val="Heading3"/>
      </w:pPr>
      <w:bookmarkStart w:id="25" w:name="_Toc20597"/>
      <w:r>
        <w:t>2.2.2 清单计价</w:t>
      </w:r>
      <w:bookmarkEnd w:id="25"/>
    </w:p>
    <w:p w:rsidR="00845E98" w:rsidP="00845E98">
      <w:r>
        <w:t>工程量清单计价是承包人依据发包人按统一工程〔计价工程〕设置，统一计量规那么和计量单位按规定格式提供的工程实物工程量清单，结合工程实际、市场实际和企业实际，充分考虑各种风险后，提出的包括本钱、利润和税金在内的综合单价，由此形成工程价格。这种计价方式和计价过程表达了企业对工程价格的自主性，有利于市场竞争机制的形成，符合社会主义市场经济条件下工程价格由市场形成的原那么。</w:t>
      </w:r>
    </w:p>
    <w:p w:rsidR="00845E98" w:rsidP="00845E98">
      <w:r>
        <w:t>工程量清单计价模式确定工程造价的程序为：在建设工程施工招标投标时，招标人依据施工图纸、招标文件要求、统一的工程量计算规那么和统一的工程划分规定，为投标人提供工程数量清单。投标人根据本企业的消耗标准、利润目标，结合工程实际情况、市场竞争情况和企业实力，并充分考虑各种风险因素，自主填报清单所列工程的单价与合价，包括工程直接本钱、间接本钱、利润和税金。并以所报的单价作为竣工结算时的计价标准，根据工程量的增减情况，调整工程造价。在这种模式下确定的工程造价是由企业自主报价、市场竞争形成的建筑产品价格，适应市场经济开展和国际惯例的要求。因此工程量清单计价模式是一种与市场经济相适应的、允许承包商自主报价的、通过市场竞争确定价格的、与国际惯例接轨的计价模式。</w:t>
      </w:r>
    </w:p>
    <w:p w:rsidR="00845E98" w:rsidP="00845E98">
      <w:pPr>
        <w:pStyle w:val="Heading3"/>
      </w:pPr>
      <w:bookmarkStart w:id="26" w:name="_Toc15856"/>
      <w:r>
        <w:t>2.2.3 传统定额计价与清单计价的比拟</w:t>
      </w:r>
      <w:bookmarkEnd w:id="26"/>
    </w:p>
    <w:p w:rsidR="00845E98" w:rsidP="00845E98">
      <w:r>
        <w:t>这类研究，在推广工程量清单计价的初期，就有了较多的文献。它们主要集中说明两种计价方式的指导思想、计价模式、评标原那么、方法等方面存在着本质的区别，通过比拟指出工程量清单计价是建立我国建筑产品市场定价模式的有效方式。</w:t>
      </w:r>
    </w:p>
    <w:p w:rsidR="00845E98" w:rsidP="00845E98">
      <w:r>
        <w:t>(1)传统定额计价的缺点</w:t>
      </w:r>
    </w:p>
    <w:p w:rsidR="00845E98" w:rsidP="00845E98">
      <w:pPr>
        <w:sectPr>
          <w:type w:val="nextPage"/>
          <w:pgSz w:w="11906" w:h="16838"/>
          <w:pgMar w:top="1587" w:right="1134" w:bottom="1247" w:left="1701" w:header="1020" w:footer="794" w:gutter="0"/>
          <w:pgNumType w:start="5"/>
          <w:cols w:space="720"/>
          <w:titlePg w:val="0"/>
          <w:docGrid w:type="lines" w:linePitch="312"/>
        </w:sectPr>
      </w:pPr>
    </w:p>
    <w:p w:rsidR="00845E98" w:rsidP="00845E98">
      <w:r>
        <w:t>定额计价的计算在建筑安装工程概预算定额所规定的各项指标下进行，而工程概预算定额是由国家主管部门统一编制的，不能及时反映市场的变化，不能反映供求关系的变化，从而使建设工程造价定价方法难以反映市场的供求关系，不能合理确实定建设工程造价；定额计价的方法，要求生产条件、所有制、级别不同的各竞争企业都必须按照相同的计算方法、计价依据来确定某一建设工程的造价，各竞争企业所作出的价格水平相差无几，无法反映企业的实力，毫无差异的价格是难以表达竞争原那么的；定额只规定了一种单价，不符合按质论价的商品交换原那么，影响承包商提高质量的积极性，难以表达优质优价原那么；各省、各行业都编制了自己的工程概预算定额。由于历史和习惯的原因，计算规那么各不相同，分局部项工程名称、内容也各不相同，给建设工程造价计价带来了一定的难度，不利于形成统一、开放、有序的建筑市场。</w:t>
      </w:r>
    </w:p>
    <w:p w:rsidR="00845E98" w:rsidP="00845E98">
      <w:r>
        <w:t>(2)清单计价的优点</w:t>
      </w:r>
    </w:p>
    <w:p w:rsidR="00845E98" w:rsidP="00845E98">
      <w:r>
        <w:t>实行工程量清单计价顺应了市场经济开展的要求，标准了建筑工程招投标活动，具有以下优点：</w:t>
      </w:r>
    </w:p>
    <w:p w:rsidR="00845E98" w:rsidP="00845E98">
      <w:r>
        <w:t>一、清单计价的本质就是“市场定价〞。它能准确及时地反映建筑产品的市场价格，有利于合理降低工程本钱，而传统的定额计价的本质是一种单一的、固定的、法定化的政府定价制度，因此，很难准确的反映建筑产品价格。</w:t>
      </w:r>
    </w:p>
    <w:p w:rsidR="00845E98" w:rsidP="00845E98">
      <w:r>
        <w:t>二、工程量清单计价提高了企业竞争意识和管理水平。随着建筑市场经济改革的深入和参加世贸组织，不但存在着国内竞争，而且还面临着国际竞争，这就要求施工企业强化竞争意识，敢于竞争，扬长避短，这不仅是技术装备等方面的竞争，同时也是先进的施工工艺，科学管理方面的竞争，进而充分表达施工企业的优势、特点和自主性，对促进和提高施工企业能力和经营管理水平具有重要作用。因为只有那些高效、质优、价低的施工企业才能形成利润空间，才能被市场接受和成认。因此，工程量清单可以提高投资人的资金使用效益，促进施工企业加快技术进步，改善经营管理。</w:t>
      </w:r>
    </w:p>
    <w:p w:rsidR="00845E98" w:rsidP="00845E98">
      <w:r>
        <w:t>三、工程量清单计价能保证施工工程计价的准确性与合理性。这点和定额计价，平均工资，固定费率，总体合理个体不合理相比拟来说，有较明显优势。</w:t>
      </w:r>
    </w:p>
    <w:p w:rsidR="00845E98" w:rsidP="00845E98">
      <w:r>
        <w:t>四、工程量清单是造价控制的核心。工程量清单作为投标极价的依据，是整个工程造价控制的核心内容。工程量清单编制一定要符合招标文件的要求，每一个子目的工作内容与工作要求应表达准确完整，应做到不多算、不少算、不漏项、不留缺口并尽可能减少暂定工程，以防治日后追加工程造价。</w:t>
      </w:r>
    </w:p>
    <w:p w:rsidR="00845E98" w:rsidP="00845E98">
      <w:r>
        <w:t>五、工程造价，人才为本。工程量清单计价需要“多能〞的复合人才，来充实企业。这就刺激了从业人员要炼就终身学习的本领，养成良好的职业素质，懂得国际工程造价操作理论与务实，技术综合能力强，只有这样的专业人才才能善于控制工程造价，降低工程本钱，提高经济效益，是企业开展和行业振兴的必备人才，这是保证企业在竞争中立于不败之地的根本条件。</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https://d.book118.com/858070024065006030</w:t>
        </w:r>
      </w:hyperlink>
    </w:p>
    <w:p w:rsidR="00845E98" w:rsidP="00845E98"/>
    <w:sectPr>
      <w:type w:val="nextPage"/>
      <w:pgSz w:w="11906" w:h="16838"/>
      <w:pgMar w:top="1587" w:right="1134" w:bottom="1247" w:left="1701" w:header="1020" w:footer="794" w:gutter="0"/>
      <w:pgNumType w:start="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singleLevel"/>
    <w:tmpl w:val="00000000"/>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45E98"/>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845E98"/>
    <w:pPr>
      <w:keepNext/>
      <w:keepLines/>
      <w:pageBreakBefore/>
      <w:spacing w:before="400" w:after="400" w:line="400" w:lineRule="exact"/>
      <w:jc w:val="center"/>
      <w:outlineLvl w:val="0"/>
    </w:pPr>
    <w:rPr>
      <w:b/>
      <w:kern w:val="44"/>
      <w:sz w:val="44"/>
    </w:rPr>
  </w:style>
  <w:style w:type="paragraph" w:styleId="Heading2">
    <w:name w:val="heading 2"/>
    <w:basedOn w:val="Normal"/>
    <w:next w:val="Normal"/>
    <w:qFormat/>
    <w:rsid w:val="00845E98"/>
    <w:pPr>
      <w:keepNext/>
      <w:keepLines/>
      <w:spacing w:before="240" w:after="240" w:line="400" w:lineRule="exact"/>
      <w:jc w:val="left"/>
      <w:outlineLvl w:val="1"/>
    </w:pPr>
    <w:rPr>
      <w:rFonts w:ascii="Arial" w:eastAsia="黑体" w:hAnsi="Arial"/>
      <w:b/>
      <w:sz w:val="28"/>
    </w:rPr>
  </w:style>
  <w:style w:type="paragraph" w:styleId="Heading3">
    <w:name w:val="heading 3"/>
    <w:basedOn w:val="Normal"/>
    <w:next w:val="Normal"/>
    <w:qFormat/>
    <w:rsid w:val="00845E98"/>
    <w:pPr>
      <w:keepNext/>
      <w:keepLines/>
      <w:spacing w:before="180" w:after="180" w:line="400" w:lineRule="exact"/>
      <w:jc w:val="left"/>
      <w:outlineLvl w:val="2"/>
    </w:pPr>
    <w:rPr>
      <w:rFonts w:eastAsia="黑体"/>
      <w:b/>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TOC3">
    <w:name w:val="toc 3"/>
    <w:basedOn w:val="Normal"/>
    <w:next w:val="Normal"/>
    <w:rsid w:val="00845E98"/>
    <w:pPr>
      <w:spacing w:line="400" w:lineRule="exact"/>
      <w:ind w:left="840" w:firstLine="880" w:leftChars="400" w:firstLineChars="200"/>
    </w:pPr>
    <w:rPr>
      <w:sz w:val="24"/>
    </w:rPr>
  </w:style>
  <w:style w:type="paragraph" w:styleId="TOC1">
    <w:name w:val="toc 1"/>
    <w:basedOn w:val="Normal"/>
    <w:next w:val="Normal"/>
    <w:rsid w:val="00845E98"/>
    <w:pPr>
      <w:spacing w:line="400" w:lineRule="exact"/>
      <w:ind w:firstLine="880" w:firstLineChars="200"/>
    </w:pPr>
    <w:rPr>
      <w:sz w:val="24"/>
    </w:rPr>
  </w:style>
  <w:style w:type="paragraph" w:styleId="TOC2">
    <w:name w:val="toc 2"/>
    <w:basedOn w:val="Normal"/>
    <w:next w:val="Normal"/>
    <w:rsid w:val="00845E98"/>
    <w:pPr>
      <w:spacing w:line="400" w:lineRule="exact"/>
      <w:ind w:left="420" w:firstLine="880" w:leftChars="200" w:firstLineChars="200"/>
    </w:pPr>
    <w:rPr>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58070024065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4576</Words>
  <Characters>26087</Characters>
  <Application>Microsoft Office Word</Application>
  <DocSecurity>0</DocSecurity>
  <Lines>217</Lines>
  <Paragraphs>61</Paragraphs>
  <ScaleCrop>false</ScaleCrop>
  <Company>Sky123.Org</Company>
  <LinksUpToDate>false</LinksUpToDate>
  <CharactersWithSpaces>30602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2021-11-21T12:55:00Z</dcterms:created>
  <dcterms:modified xsi:type="dcterms:W3CDTF">2021-11-21T12:55:00Z</dcterms:modified>
</cp:coreProperties>
</file>