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高压开关设备项目规划设计蓝图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31" w:history="1">
        <w:r>
          <w:rPr>
            <w:rFonts w:ascii="仿宋" w:eastAsia="仿宋" w:hAnsi="仿宋" w:cs="仿宋" w:hint="eastAsia"/>
            <w:lang w:eastAsia="zh-CN"/>
          </w:rPr>
          <w:t>序言</w:t>
        </w:r>
        <w:r>
          <w:tab/>
        </w:r>
        <w:r>
          <w:fldChar w:fldCharType="begin"/>
        </w:r>
        <w:r>
          <w:instrText xml:space="preserve"> PAGEREF _Toc19331 \h </w:instrText>
        </w:r>
        <w:r>
          <w:fldChar w:fldCharType="separate"/>
        </w:r>
        <w:r>
          <w:t>3</w:t>
        </w:r>
        <w:r>
          <w:fldChar w:fldCharType="end"/>
        </w:r>
      </w:hyperlink>
    </w:p>
    <w:p>
      <w:pPr>
        <w:pStyle w:val="TOC1"/>
        <w:tabs>
          <w:tab w:val="right" w:leader="dot" w:pos="8306"/>
        </w:tabs>
      </w:pPr>
      <w:hyperlink w:anchor="_Toc30811" w:history="1">
        <w:r>
          <w:rPr>
            <w:rFonts w:ascii="仿宋" w:eastAsia="仿宋" w:hAnsi="仿宋" w:cs="仿宋" w:hint="eastAsia"/>
            <w:lang w:eastAsia="zh-CN"/>
          </w:rPr>
          <w:t>一、高压开关设备项目建设单位说明</w:t>
        </w:r>
        <w:r>
          <w:tab/>
        </w:r>
        <w:r>
          <w:fldChar w:fldCharType="begin"/>
        </w:r>
        <w:r>
          <w:instrText xml:space="preserve"> PAGEREF _Toc30811 \h </w:instrText>
        </w:r>
        <w:r>
          <w:fldChar w:fldCharType="separate"/>
        </w:r>
        <w:r>
          <w:t>3</w:t>
        </w:r>
        <w:r>
          <w:fldChar w:fldCharType="end"/>
        </w:r>
      </w:hyperlink>
    </w:p>
    <w:p>
      <w:pPr>
        <w:pStyle w:val="TOC2"/>
        <w:tabs>
          <w:tab w:val="right" w:leader="dot" w:pos="8306"/>
        </w:tabs>
      </w:pPr>
      <w:hyperlink w:anchor="_Toc15534" w:history="1">
        <w:r>
          <w:rPr>
            <w:rFonts w:ascii="仿宋" w:eastAsia="仿宋" w:hAnsi="仿宋" w:cs="仿宋" w:hint="eastAsia"/>
            <w:lang w:eastAsia="zh-CN"/>
          </w:rPr>
          <w:t>(一)、高压开关设备项目承办单位基本情况</w:t>
        </w:r>
        <w:r>
          <w:tab/>
        </w:r>
        <w:r>
          <w:fldChar w:fldCharType="begin"/>
        </w:r>
        <w:r>
          <w:instrText xml:space="preserve"> PAGEREF _Toc15534 \h </w:instrText>
        </w:r>
        <w:r>
          <w:fldChar w:fldCharType="separate"/>
        </w:r>
        <w:r>
          <w:t>3</w:t>
        </w:r>
        <w:r>
          <w:fldChar w:fldCharType="end"/>
        </w:r>
      </w:hyperlink>
    </w:p>
    <w:p>
      <w:pPr>
        <w:pStyle w:val="TOC2"/>
        <w:tabs>
          <w:tab w:val="right" w:leader="dot" w:pos="8306"/>
        </w:tabs>
      </w:pPr>
      <w:hyperlink w:anchor="_Toc7124" w:history="1">
        <w:r>
          <w:rPr>
            <w:rFonts w:ascii="仿宋" w:eastAsia="仿宋" w:hAnsi="仿宋" w:cs="仿宋" w:hint="eastAsia"/>
            <w:lang w:eastAsia="zh-CN"/>
          </w:rPr>
          <w:t>(二)、公司经济效益分析</w:t>
        </w:r>
        <w:r>
          <w:tab/>
        </w:r>
        <w:r>
          <w:fldChar w:fldCharType="begin"/>
        </w:r>
        <w:r>
          <w:instrText xml:space="preserve"> PAGEREF _Toc7124 \h </w:instrText>
        </w:r>
        <w:r>
          <w:fldChar w:fldCharType="separate"/>
        </w:r>
        <w:r>
          <w:t>4</w:t>
        </w:r>
        <w:r>
          <w:fldChar w:fldCharType="end"/>
        </w:r>
      </w:hyperlink>
    </w:p>
    <w:p>
      <w:pPr>
        <w:pStyle w:val="TOC1"/>
        <w:tabs>
          <w:tab w:val="right" w:leader="dot" w:pos="8306"/>
        </w:tabs>
      </w:pPr>
      <w:hyperlink w:anchor="_Toc5112" w:history="1">
        <w:r>
          <w:rPr>
            <w:rFonts w:ascii="仿宋" w:eastAsia="仿宋" w:hAnsi="仿宋" w:cs="仿宋" w:hint="eastAsia"/>
            <w:lang w:eastAsia="zh-CN"/>
          </w:rPr>
          <w:t>二、工艺说明</w:t>
        </w:r>
        <w:r>
          <w:tab/>
        </w:r>
        <w:r>
          <w:fldChar w:fldCharType="begin"/>
        </w:r>
        <w:r>
          <w:instrText xml:space="preserve"> PAGEREF _Toc5112 \h </w:instrText>
        </w:r>
        <w:r>
          <w:fldChar w:fldCharType="separate"/>
        </w:r>
        <w:r>
          <w:t>5</w:t>
        </w:r>
        <w:r>
          <w:fldChar w:fldCharType="end"/>
        </w:r>
      </w:hyperlink>
    </w:p>
    <w:p>
      <w:pPr>
        <w:pStyle w:val="TOC2"/>
        <w:tabs>
          <w:tab w:val="right" w:leader="dot" w:pos="8306"/>
        </w:tabs>
      </w:pPr>
      <w:hyperlink w:anchor="_Toc23798" w:history="1">
        <w:r>
          <w:rPr>
            <w:rFonts w:ascii="仿宋" w:eastAsia="仿宋" w:hAnsi="仿宋" w:cs="仿宋" w:hint="eastAsia"/>
            <w:lang w:eastAsia="zh-CN"/>
          </w:rPr>
          <w:t>(一)、技术管理特点</w:t>
        </w:r>
        <w:r>
          <w:tab/>
        </w:r>
        <w:r>
          <w:fldChar w:fldCharType="begin"/>
        </w:r>
        <w:r>
          <w:instrText xml:space="preserve"> PAGEREF _Toc23798 \h </w:instrText>
        </w:r>
        <w:r>
          <w:fldChar w:fldCharType="separate"/>
        </w:r>
        <w:r>
          <w:t>5</w:t>
        </w:r>
        <w:r>
          <w:fldChar w:fldCharType="end"/>
        </w:r>
      </w:hyperlink>
    </w:p>
    <w:p>
      <w:pPr>
        <w:pStyle w:val="TOC2"/>
        <w:tabs>
          <w:tab w:val="right" w:leader="dot" w:pos="8306"/>
        </w:tabs>
      </w:pPr>
      <w:hyperlink w:anchor="_Toc22315" w:history="1">
        <w:r>
          <w:rPr>
            <w:rFonts w:ascii="仿宋" w:eastAsia="仿宋" w:hAnsi="仿宋" w:cs="仿宋" w:hint="eastAsia"/>
            <w:lang w:eastAsia="zh-CN"/>
          </w:rPr>
          <w:t>(二)、高压开关设备项目工艺技术设计方案</w:t>
        </w:r>
        <w:r>
          <w:tab/>
        </w:r>
        <w:r>
          <w:fldChar w:fldCharType="begin"/>
        </w:r>
        <w:r>
          <w:instrText xml:space="preserve"> PAGEREF _Toc22315 \h </w:instrText>
        </w:r>
        <w:r>
          <w:fldChar w:fldCharType="separate"/>
        </w:r>
        <w:r>
          <w:t>6</w:t>
        </w:r>
        <w:r>
          <w:fldChar w:fldCharType="end"/>
        </w:r>
      </w:hyperlink>
    </w:p>
    <w:p>
      <w:pPr>
        <w:pStyle w:val="TOC2"/>
        <w:tabs>
          <w:tab w:val="right" w:leader="dot" w:pos="8306"/>
        </w:tabs>
      </w:pPr>
      <w:hyperlink w:anchor="_Toc27827" w:history="1">
        <w:r>
          <w:rPr>
            <w:rFonts w:ascii="仿宋" w:eastAsia="仿宋" w:hAnsi="仿宋" w:cs="仿宋" w:hint="eastAsia"/>
            <w:lang w:eastAsia="zh-CN"/>
          </w:rPr>
          <w:t>(三)、设备选型方案</w:t>
        </w:r>
        <w:r>
          <w:tab/>
        </w:r>
        <w:r>
          <w:fldChar w:fldCharType="begin"/>
        </w:r>
        <w:r>
          <w:instrText xml:space="preserve"> PAGEREF _Toc27827 \h </w:instrText>
        </w:r>
        <w:r>
          <w:fldChar w:fldCharType="separate"/>
        </w:r>
        <w:r>
          <w:t>7</w:t>
        </w:r>
        <w:r>
          <w:fldChar w:fldCharType="end"/>
        </w:r>
      </w:hyperlink>
    </w:p>
    <w:p>
      <w:pPr>
        <w:pStyle w:val="TOC1"/>
        <w:tabs>
          <w:tab w:val="right" w:leader="dot" w:pos="8306"/>
        </w:tabs>
      </w:pPr>
      <w:hyperlink w:anchor="_Toc21650" w:history="1">
        <w:r>
          <w:rPr>
            <w:rFonts w:ascii="仿宋" w:eastAsia="仿宋" w:hAnsi="仿宋" w:cs="仿宋" w:hint="eastAsia"/>
            <w:lang w:eastAsia="zh-CN"/>
          </w:rPr>
          <w:t>三、市场分析、调研</w:t>
        </w:r>
        <w:r>
          <w:tab/>
        </w:r>
        <w:r>
          <w:fldChar w:fldCharType="begin"/>
        </w:r>
        <w:r>
          <w:instrText xml:space="preserve"> PAGEREF _Toc21650 \h </w:instrText>
        </w:r>
        <w:r>
          <w:fldChar w:fldCharType="separate"/>
        </w:r>
        <w:r>
          <w:t>8</w:t>
        </w:r>
        <w:r>
          <w:fldChar w:fldCharType="end"/>
        </w:r>
      </w:hyperlink>
    </w:p>
    <w:p>
      <w:pPr>
        <w:pStyle w:val="TOC2"/>
        <w:tabs>
          <w:tab w:val="right" w:leader="dot" w:pos="8306"/>
        </w:tabs>
      </w:pPr>
      <w:hyperlink w:anchor="_Toc17600" w:history="1">
        <w:r>
          <w:rPr>
            <w:rFonts w:ascii="仿宋" w:eastAsia="仿宋" w:hAnsi="仿宋" w:cs="仿宋" w:hint="eastAsia"/>
            <w:lang w:eastAsia="zh-CN"/>
          </w:rPr>
          <w:t>(一)、高压开关设备行业分析</w:t>
        </w:r>
        <w:r>
          <w:tab/>
        </w:r>
        <w:r>
          <w:fldChar w:fldCharType="begin"/>
        </w:r>
        <w:r>
          <w:instrText xml:space="preserve"> PAGEREF _Toc17600 \h </w:instrText>
        </w:r>
        <w:r>
          <w:fldChar w:fldCharType="separate"/>
        </w:r>
        <w:r>
          <w:t>8</w:t>
        </w:r>
        <w:r>
          <w:fldChar w:fldCharType="end"/>
        </w:r>
      </w:hyperlink>
    </w:p>
    <w:p>
      <w:pPr>
        <w:pStyle w:val="TOC2"/>
        <w:tabs>
          <w:tab w:val="right" w:leader="dot" w:pos="8306"/>
        </w:tabs>
      </w:pPr>
      <w:hyperlink w:anchor="_Toc22849" w:history="1">
        <w:r>
          <w:rPr>
            <w:rFonts w:ascii="仿宋" w:eastAsia="仿宋" w:hAnsi="仿宋" w:cs="仿宋" w:hint="eastAsia"/>
            <w:lang w:eastAsia="zh-CN"/>
          </w:rPr>
          <w:t>(二)、高压开关设备市场分析预测</w:t>
        </w:r>
        <w:r>
          <w:tab/>
        </w:r>
        <w:r>
          <w:fldChar w:fldCharType="begin"/>
        </w:r>
        <w:r>
          <w:instrText xml:space="preserve"> PAGEREF _Toc22849 \h </w:instrText>
        </w:r>
        <w:r>
          <w:fldChar w:fldCharType="separate"/>
        </w:r>
        <w:r>
          <w:t>9</w:t>
        </w:r>
        <w:r>
          <w:fldChar w:fldCharType="end"/>
        </w:r>
      </w:hyperlink>
    </w:p>
    <w:p>
      <w:pPr>
        <w:pStyle w:val="TOC1"/>
        <w:tabs>
          <w:tab w:val="right" w:leader="dot" w:pos="8306"/>
        </w:tabs>
      </w:pPr>
      <w:hyperlink w:anchor="_Toc5966" w:history="1">
        <w:r>
          <w:rPr>
            <w:rFonts w:ascii="仿宋" w:eastAsia="仿宋" w:hAnsi="仿宋" w:cs="仿宋" w:hint="eastAsia"/>
            <w:lang w:eastAsia="zh-CN"/>
          </w:rPr>
          <w:t>四、高压开关设备项目危机管理</w:t>
        </w:r>
        <w:r>
          <w:tab/>
        </w:r>
        <w:r>
          <w:fldChar w:fldCharType="begin"/>
        </w:r>
        <w:r>
          <w:instrText xml:space="preserve"> PAGEREF _Toc5966 \h </w:instrText>
        </w:r>
        <w:r>
          <w:fldChar w:fldCharType="separate"/>
        </w:r>
        <w:r>
          <w:t>10</w:t>
        </w:r>
        <w:r>
          <w:fldChar w:fldCharType="end"/>
        </w:r>
      </w:hyperlink>
    </w:p>
    <w:p>
      <w:pPr>
        <w:pStyle w:val="TOC2"/>
        <w:tabs>
          <w:tab w:val="right" w:leader="dot" w:pos="8306"/>
        </w:tabs>
      </w:pPr>
      <w:hyperlink w:anchor="_Toc10857" w:history="1">
        <w:r>
          <w:rPr>
            <w:rFonts w:ascii="仿宋" w:eastAsia="仿宋" w:hAnsi="仿宋" w:cs="仿宋" w:hint="eastAsia"/>
            <w:lang w:eastAsia="zh-CN"/>
          </w:rPr>
          <w:t>(一)、危机预警与识别</w:t>
        </w:r>
        <w:r>
          <w:tab/>
        </w:r>
        <w:r>
          <w:fldChar w:fldCharType="begin"/>
        </w:r>
        <w:r>
          <w:instrText xml:space="preserve"> PAGEREF _Toc10857 \h </w:instrText>
        </w:r>
        <w:r>
          <w:fldChar w:fldCharType="separate"/>
        </w:r>
        <w:r>
          <w:t>10</w:t>
        </w:r>
        <w:r>
          <w:fldChar w:fldCharType="end"/>
        </w:r>
      </w:hyperlink>
    </w:p>
    <w:p>
      <w:pPr>
        <w:pStyle w:val="TOC2"/>
        <w:tabs>
          <w:tab w:val="right" w:leader="dot" w:pos="8306"/>
        </w:tabs>
      </w:pPr>
      <w:hyperlink w:anchor="_Toc2432" w:history="1">
        <w:r>
          <w:rPr>
            <w:rFonts w:ascii="仿宋" w:eastAsia="仿宋" w:hAnsi="仿宋" w:cs="仿宋" w:hint="eastAsia"/>
            <w:lang w:eastAsia="zh-CN"/>
          </w:rPr>
          <w:t>(二)、危机应对与恢复</w:t>
        </w:r>
        <w:r>
          <w:tab/>
        </w:r>
        <w:r>
          <w:fldChar w:fldCharType="begin"/>
        </w:r>
        <w:r>
          <w:instrText xml:space="preserve"> PAGEREF _Toc2432 \h </w:instrText>
        </w:r>
        <w:r>
          <w:fldChar w:fldCharType="separate"/>
        </w:r>
        <w:r>
          <w:t>11</w:t>
        </w:r>
        <w:r>
          <w:fldChar w:fldCharType="end"/>
        </w:r>
      </w:hyperlink>
    </w:p>
    <w:p>
      <w:pPr>
        <w:pStyle w:val="TOC1"/>
        <w:tabs>
          <w:tab w:val="right" w:leader="dot" w:pos="8306"/>
        </w:tabs>
      </w:pPr>
      <w:hyperlink w:anchor="_Toc25201" w:history="1">
        <w:r>
          <w:rPr>
            <w:rFonts w:ascii="仿宋" w:eastAsia="仿宋" w:hAnsi="仿宋" w:cs="仿宋" w:hint="eastAsia"/>
            <w:lang w:eastAsia="zh-CN"/>
          </w:rPr>
          <w:t>五、高压开关设备项目可持续发展</w:t>
        </w:r>
        <w:r>
          <w:tab/>
        </w:r>
        <w:r>
          <w:fldChar w:fldCharType="begin"/>
        </w:r>
        <w:r>
          <w:instrText xml:space="preserve"> PAGEREF _Toc25201 \h </w:instrText>
        </w:r>
        <w:r>
          <w:fldChar w:fldCharType="separate"/>
        </w:r>
        <w:r>
          <w:t>13</w:t>
        </w:r>
        <w:r>
          <w:fldChar w:fldCharType="end"/>
        </w:r>
      </w:hyperlink>
    </w:p>
    <w:p>
      <w:pPr>
        <w:pStyle w:val="TOC2"/>
        <w:tabs>
          <w:tab w:val="right" w:leader="dot" w:pos="8306"/>
        </w:tabs>
      </w:pPr>
      <w:hyperlink w:anchor="_Toc30386" w:history="1">
        <w:r>
          <w:rPr>
            <w:rFonts w:ascii="仿宋" w:eastAsia="仿宋" w:hAnsi="仿宋" w:cs="仿宋" w:hint="eastAsia"/>
            <w:lang w:eastAsia="zh-CN"/>
          </w:rPr>
          <w:t>(一)、可持续战略与实践</w:t>
        </w:r>
        <w:r>
          <w:tab/>
        </w:r>
        <w:r>
          <w:fldChar w:fldCharType="begin"/>
        </w:r>
        <w:r>
          <w:instrText xml:space="preserve"> PAGEREF _Toc30386 \h </w:instrText>
        </w:r>
        <w:r>
          <w:fldChar w:fldCharType="separate"/>
        </w:r>
        <w:r>
          <w:t>13</w:t>
        </w:r>
        <w:r>
          <w:fldChar w:fldCharType="end"/>
        </w:r>
      </w:hyperlink>
    </w:p>
    <w:p>
      <w:pPr>
        <w:pStyle w:val="TOC2"/>
        <w:tabs>
          <w:tab w:val="right" w:leader="dot" w:pos="8306"/>
        </w:tabs>
      </w:pPr>
      <w:hyperlink w:anchor="_Toc6056" w:history="1">
        <w:r>
          <w:rPr>
            <w:rFonts w:ascii="仿宋" w:eastAsia="仿宋" w:hAnsi="仿宋" w:cs="仿宋" w:hint="eastAsia"/>
            <w:lang w:eastAsia="zh-CN"/>
          </w:rPr>
          <w:t>(二)、环保与社会责任</w:t>
        </w:r>
        <w:r>
          <w:tab/>
        </w:r>
        <w:r>
          <w:fldChar w:fldCharType="begin"/>
        </w:r>
        <w:r>
          <w:instrText xml:space="preserve"> PAGEREF _Toc6056 \h </w:instrText>
        </w:r>
        <w:r>
          <w:fldChar w:fldCharType="separate"/>
        </w:r>
        <w:r>
          <w:t>13</w:t>
        </w:r>
        <w:r>
          <w:fldChar w:fldCharType="end"/>
        </w:r>
      </w:hyperlink>
    </w:p>
    <w:p>
      <w:pPr>
        <w:pStyle w:val="TOC1"/>
        <w:tabs>
          <w:tab w:val="right" w:leader="dot" w:pos="8306"/>
        </w:tabs>
      </w:pPr>
      <w:hyperlink w:anchor="_Toc10951" w:history="1">
        <w:r>
          <w:rPr>
            <w:rFonts w:ascii="仿宋" w:eastAsia="仿宋" w:hAnsi="仿宋" w:cs="仿宋" w:hint="eastAsia"/>
            <w:lang w:eastAsia="zh-CN"/>
          </w:rPr>
          <w:t>六、高压开关设备项目建设背景及必要性分析</w:t>
        </w:r>
        <w:r>
          <w:tab/>
        </w:r>
        <w:r>
          <w:fldChar w:fldCharType="begin"/>
        </w:r>
        <w:r>
          <w:instrText xml:space="preserve"> PAGEREF _Toc10951 \h </w:instrText>
        </w:r>
        <w:r>
          <w:fldChar w:fldCharType="separate"/>
        </w:r>
        <w:r>
          <w:t>14</w:t>
        </w:r>
        <w:r>
          <w:fldChar w:fldCharType="end"/>
        </w:r>
      </w:hyperlink>
    </w:p>
    <w:p>
      <w:pPr>
        <w:pStyle w:val="TOC2"/>
        <w:tabs>
          <w:tab w:val="right" w:leader="dot" w:pos="8306"/>
        </w:tabs>
      </w:pPr>
      <w:hyperlink w:anchor="_Toc8662" w:history="1">
        <w:r>
          <w:rPr>
            <w:rFonts w:ascii="仿宋" w:eastAsia="仿宋" w:hAnsi="仿宋" w:cs="仿宋" w:hint="eastAsia"/>
            <w:lang w:eastAsia="zh-CN"/>
          </w:rPr>
          <w:t>(一)、高压开关设备项目背景分析</w:t>
        </w:r>
        <w:r>
          <w:tab/>
        </w:r>
        <w:r>
          <w:fldChar w:fldCharType="begin"/>
        </w:r>
        <w:r>
          <w:instrText xml:space="preserve"> PAGEREF _Toc8662 \h </w:instrText>
        </w:r>
        <w:r>
          <w:fldChar w:fldCharType="separate"/>
        </w:r>
        <w:r>
          <w:t>14</w:t>
        </w:r>
        <w:r>
          <w:fldChar w:fldCharType="end"/>
        </w:r>
      </w:hyperlink>
    </w:p>
    <w:p>
      <w:pPr>
        <w:pStyle w:val="TOC2"/>
        <w:tabs>
          <w:tab w:val="right" w:leader="dot" w:pos="8306"/>
        </w:tabs>
      </w:pPr>
      <w:hyperlink w:anchor="_Toc13337" w:history="1">
        <w:r>
          <w:rPr>
            <w:rFonts w:ascii="仿宋" w:eastAsia="仿宋" w:hAnsi="仿宋" w:cs="仿宋" w:hint="eastAsia"/>
            <w:lang w:eastAsia="zh-CN"/>
          </w:rPr>
          <w:t>(二)、高压开关设备项目建设必要性分析</w:t>
        </w:r>
        <w:r>
          <w:tab/>
        </w:r>
        <w:r>
          <w:fldChar w:fldCharType="begin"/>
        </w:r>
        <w:r>
          <w:instrText xml:space="preserve"> PAGEREF _Toc13337 \h </w:instrText>
        </w:r>
        <w:r>
          <w:fldChar w:fldCharType="separate"/>
        </w:r>
        <w:r>
          <w:t>16</w:t>
        </w:r>
        <w:r>
          <w:fldChar w:fldCharType="end"/>
        </w:r>
      </w:hyperlink>
    </w:p>
    <w:p>
      <w:pPr>
        <w:pStyle w:val="TOC1"/>
        <w:tabs>
          <w:tab w:val="right" w:leader="dot" w:pos="8306"/>
        </w:tabs>
      </w:pPr>
      <w:hyperlink w:anchor="_Toc15598" w:history="1">
        <w:r>
          <w:rPr>
            <w:rFonts w:ascii="仿宋" w:eastAsia="仿宋" w:hAnsi="仿宋" w:cs="仿宋" w:hint="eastAsia"/>
            <w:lang w:eastAsia="zh-CN"/>
          </w:rPr>
          <w:t>七、高压开关设备项目风险管理</w:t>
        </w:r>
        <w:r>
          <w:tab/>
        </w:r>
        <w:r>
          <w:fldChar w:fldCharType="begin"/>
        </w:r>
        <w:r>
          <w:instrText xml:space="preserve"> PAGEREF _Toc15598 \h </w:instrText>
        </w:r>
        <w:r>
          <w:fldChar w:fldCharType="separate"/>
        </w:r>
        <w:r>
          <w:t>17</w:t>
        </w:r>
        <w:r>
          <w:fldChar w:fldCharType="end"/>
        </w:r>
      </w:hyperlink>
    </w:p>
    <w:p>
      <w:pPr>
        <w:pStyle w:val="TOC2"/>
        <w:tabs>
          <w:tab w:val="right" w:leader="dot" w:pos="8306"/>
        </w:tabs>
      </w:pPr>
      <w:hyperlink w:anchor="_Toc12741" w:history="1">
        <w:r>
          <w:rPr>
            <w:rFonts w:ascii="仿宋" w:eastAsia="仿宋" w:hAnsi="仿宋" w:cs="仿宋" w:hint="eastAsia"/>
            <w:lang w:eastAsia="zh-CN"/>
          </w:rPr>
          <w:t>(一)、风险识别与评估</w:t>
        </w:r>
        <w:r>
          <w:tab/>
        </w:r>
        <w:r>
          <w:fldChar w:fldCharType="begin"/>
        </w:r>
        <w:r>
          <w:instrText xml:space="preserve"> PAGEREF _Toc12741 \h </w:instrText>
        </w:r>
        <w:r>
          <w:fldChar w:fldCharType="separate"/>
        </w:r>
        <w:r>
          <w:t>17</w:t>
        </w:r>
        <w:r>
          <w:fldChar w:fldCharType="end"/>
        </w:r>
      </w:hyperlink>
    </w:p>
    <w:p>
      <w:pPr>
        <w:pStyle w:val="TOC2"/>
        <w:tabs>
          <w:tab w:val="right" w:leader="dot" w:pos="8306"/>
        </w:tabs>
      </w:pPr>
      <w:hyperlink w:anchor="_Toc31405" w:history="1">
        <w:r>
          <w:rPr>
            <w:rFonts w:ascii="仿宋" w:eastAsia="仿宋" w:hAnsi="仿宋" w:cs="仿宋" w:hint="eastAsia"/>
            <w:lang w:eastAsia="zh-CN"/>
          </w:rPr>
          <w:t>(二)、风险应对策略</w:t>
        </w:r>
        <w:r>
          <w:tab/>
        </w:r>
        <w:r>
          <w:fldChar w:fldCharType="begin"/>
        </w:r>
        <w:r>
          <w:instrText xml:space="preserve"> PAGEREF _Toc31405 \h </w:instrText>
        </w:r>
        <w:r>
          <w:fldChar w:fldCharType="separate"/>
        </w:r>
        <w:r>
          <w:t>19</w:t>
        </w:r>
        <w:r>
          <w:fldChar w:fldCharType="end"/>
        </w:r>
      </w:hyperlink>
    </w:p>
    <w:p>
      <w:pPr>
        <w:pStyle w:val="TOC2"/>
        <w:tabs>
          <w:tab w:val="right" w:leader="dot" w:pos="8306"/>
        </w:tabs>
      </w:pPr>
      <w:hyperlink w:anchor="_Toc26976" w:history="1">
        <w:r>
          <w:rPr>
            <w:rFonts w:ascii="仿宋" w:eastAsia="仿宋" w:hAnsi="仿宋" w:cs="仿宋" w:hint="eastAsia"/>
            <w:lang w:eastAsia="zh-CN"/>
          </w:rPr>
          <w:t>(三)、风险监控与控制</w:t>
        </w:r>
        <w:r>
          <w:tab/>
        </w:r>
        <w:r>
          <w:fldChar w:fldCharType="begin"/>
        </w:r>
        <w:r>
          <w:instrText xml:space="preserve"> PAGEREF _Toc26976 \h </w:instrText>
        </w:r>
        <w:r>
          <w:fldChar w:fldCharType="separate"/>
        </w:r>
        <w:r>
          <w:t>20</w:t>
        </w:r>
        <w:r>
          <w:fldChar w:fldCharType="end"/>
        </w:r>
      </w:hyperlink>
    </w:p>
    <w:p>
      <w:pPr>
        <w:pStyle w:val="TOC1"/>
        <w:tabs>
          <w:tab w:val="right" w:leader="dot" w:pos="8306"/>
        </w:tabs>
      </w:pPr>
      <w:hyperlink w:anchor="_Toc16884" w:history="1">
        <w:r>
          <w:rPr>
            <w:rFonts w:ascii="仿宋" w:eastAsia="仿宋" w:hAnsi="仿宋" w:cs="仿宋" w:hint="eastAsia"/>
            <w:lang w:eastAsia="zh-CN"/>
          </w:rPr>
          <w:t>八、高压开关设备项目计划安排</w:t>
        </w:r>
        <w:r>
          <w:tab/>
        </w:r>
        <w:r>
          <w:fldChar w:fldCharType="begin"/>
        </w:r>
        <w:r>
          <w:instrText xml:space="preserve"> PAGEREF _Toc16884 \h </w:instrText>
        </w:r>
        <w:r>
          <w:fldChar w:fldCharType="separate"/>
        </w:r>
        <w:r>
          <w:t>21</w:t>
        </w:r>
        <w:r>
          <w:fldChar w:fldCharType="end"/>
        </w:r>
      </w:hyperlink>
    </w:p>
    <w:p>
      <w:pPr>
        <w:pStyle w:val="TOC2"/>
        <w:tabs>
          <w:tab w:val="right" w:leader="dot" w:pos="8306"/>
        </w:tabs>
      </w:pPr>
      <w:hyperlink w:anchor="_Toc1888" w:history="1">
        <w:r>
          <w:rPr>
            <w:rFonts w:ascii="仿宋" w:eastAsia="仿宋" w:hAnsi="仿宋" w:cs="仿宋" w:hint="eastAsia"/>
            <w:lang w:eastAsia="zh-CN"/>
          </w:rPr>
          <w:t>(一)、建设周期</w:t>
        </w:r>
        <w:r>
          <w:tab/>
        </w:r>
        <w:r>
          <w:fldChar w:fldCharType="begin"/>
        </w:r>
        <w:r>
          <w:instrText xml:space="preserve"> PAGEREF _Toc1888 \h </w:instrText>
        </w:r>
        <w:r>
          <w:fldChar w:fldCharType="separate"/>
        </w:r>
        <w:r>
          <w:t>21</w:t>
        </w:r>
        <w:r>
          <w:fldChar w:fldCharType="end"/>
        </w:r>
      </w:hyperlink>
    </w:p>
    <w:p>
      <w:pPr>
        <w:pStyle w:val="TOC2"/>
        <w:tabs>
          <w:tab w:val="right" w:leader="dot" w:pos="8306"/>
        </w:tabs>
      </w:pPr>
      <w:hyperlink w:anchor="_Toc21012" w:history="1">
        <w:r>
          <w:rPr>
            <w:rFonts w:ascii="仿宋" w:eastAsia="仿宋" w:hAnsi="仿宋" w:cs="仿宋" w:hint="eastAsia"/>
            <w:lang w:eastAsia="zh-CN"/>
          </w:rPr>
          <w:t>(二)、建设进度</w:t>
        </w:r>
        <w:r>
          <w:tab/>
        </w:r>
        <w:r>
          <w:fldChar w:fldCharType="begin"/>
        </w:r>
        <w:r>
          <w:instrText xml:space="preserve"> PAGEREF _Toc21012 \h </w:instrText>
        </w:r>
        <w:r>
          <w:fldChar w:fldCharType="separate"/>
        </w:r>
        <w:r>
          <w:t>22</w:t>
        </w:r>
        <w:r>
          <w:fldChar w:fldCharType="end"/>
        </w:r>
      </w:hyperlink>
    </w:p>
    <w:p>
      <w:pPr>
        <w:pStyle w:val="TOC2"/>
        <w:tabs>
          <w:tab w:val="right" w:leader="dot" w:pos="8306"/>
        </w:tabs>
      </w:pPr>
      <w:hyperlink w:anchor="_Toc18363" w:history="1">
        <w:r>
          <w:rPr>
            <w:rFonts w:ascii="仿宋" w:eastAsia="仿宋" w:hAnsi="仿宋" w:cs="仿宋" w:hint="eastAsia"/>
            <w:lang w:eastAsia="zh-CN"/>
          </w:rPr>
          <w:t>(三)、进度安排注意事项</w:t>
        </w:r>
        <w:r>
          <w:tab/>
        </w:r>
        <w:r>
          <w:fldChar w:fldCharType="begin"/>
        </w:r>
        <w:r>
          <w:instrText xml:space="preserve"> PAGEREF _Toc18363 \h </w:instrText>
        </w:r>
        <w:r>
          <w:fldChar w:fldCharType="separate"/>
        </w:r>
        <w:r>
          <w:t>23</w:t>
        </w:r>
        <w:r>
          <w:fldChar w:fldCharType="end"/>
        </w:r>
      </w:hyperlink>
    </w:p>
    <w:p>
      <w:pPr>
        <w:pStyle w:val="TOC2"/>
        <w:tabs>
          <w:tab w:val="right" w:leader="dot" w:pos="8306"/>
        </w:tabs>
      </w:pPr>
      <w:hyperlink w:anchor="_Toc12655" w:history="1">
        <w:r>
          <w:rPr>
            <w:rFonts w:ascii="仿宋" w:eastAsia="仿宋" w:hAnsi="仿宋" w:cs="仿宋" w:hint="eastAsia"/>
            <w:lang w:eastAsia="zh-CN"/>
          </w:rPr>
          <w:t>(四)、人力资源配置</w:t>
        </w:r>
        <w:r>
          <w:tab/>
        </w:r>
        <w:r>
          <w:fldChar w:fldCharType="begin"/>
        </w:r>
        <w:r>
          <w:instrText xml:space="preserve"> PAGEREF _Toc12655 \h </w:instrText>
        </w:r>
        <w:r>
          <w:fldChar w:fldCharType="separate"/>
        </w:r>
        <w:r>
          <w:t>25</w:t>
        </w:r>
        <w:r>
          <w:fldChar w:fldCharType="end"/>
        </w:r>
      </w:hyperlink>
    </w:p>
    <w:p>
      <w:pPr>
        <w:pStyle w:val="TOC1"/>
        <w:tabs>
          <w:tab w:val="right" w:leader="dot" w:pos="8306"/>
        </w:tabs>
      </w:pPr>
      <w:hyperlink w:anchor="_Toc28808" w:history="1">
        <w:r>
          <w:rPr>
            <w:rFonts w:ascii="仿宋" w:eastAsia="仿宋" w:hAnsi="仿宋" w:cs="仿宋" w:hint="eastAsia"/>
            <w:lang w:eastAsia="zh-CN"/>
          </w:rPr>
          <w:t>九、高压开关设备项目技术管理</w:t>
        </w:r>
        <w:r>
          <w:tab/>
        </w:r>
        <w:r>
          <w:fldChar w:fldCharType="begin"/>
        </w:r>
        <w:r>
          <w:instrText xml:space="preserve"> PAGEREF _Toc28808 \h </w:instrText>
        </w:r>
        <w:r>
          <w:fldChar w:fldCharType="separate"/>
        </w:r>
        <w:r>
          <w:t>26</w:t>
        </w:r>
        <w:r>
          <w:fldChar w:fldCharType="end"/>
        </w:r>
      </w:hyperlink>
    </w:p>
    <w:p>
      <w:pPr>
        <w:pStyle w:val="TOC2"/>
        <w:tabs>
          <w:tab w:val="right" w:leader="dot" w:pos="8306"/>
        </w:tabs>
      </w:pPr>
      <w:hyperlink w:anchor="_Toc27154" w:history="1">
        <w:r>
          <w:rPr>
            <w:rFonts w:ascii="仿宋" w:eastAsia="仿宋" w:hAnsi="仿宋" w:cs="仿宋" w:hint="eastAsia"/>
            <w:lang w:eastAsia="zh-CN"/>
          </w:rPr>
          <w:t>(一)、技术方案选用方向</w:t>
        </w:r>
        <w:r>
          <w:tab/>
        </w:r>
        <w:r>
          <w:fldChar w:fldCharType="begin"/>
        </w:r>
        <w:r>
          <w:instrText xml:space="preserve"> PAGEREF _Toc27154 \h </w:instrText>
        </w:r>
        <w:r>
          <w:fldChar w:fldCharType="separate"/>
        </w:r>
        <w:r>
          <w:t>26</w:t>
        </w:r>
        <w:r>
          <w:fldChar w:fldCharType="end"/>
        </w:r>
      </w:hyperlink>
    </w:p>
    <w:p>
      <w:pPr>
        <w:pStyle w:val="TOC2"/>
        <w:tabs>
          <w:tab w:val="right" w:leader="dot" w:pos="8306"/>
        </w:tabs>
      </w:pPr>
      <w:hyperlink w:anchor="_Toc5800" w:history="1">
        <w:r>
          <w:rPr>
            <w:rFonts w:ascii="仿宋" w:eastAsia="仿宋" w:hAnsi="仿宋" w:cs="仿宋" w:hint="eastAsia"/>
            <w:lang w:eastAsia="zh-CN"/>
          </w:rPr>
          <w:t>(二)、工艺技术方案选用原则</w:t>
        </w:r>
        <w:r>
          <w:tab/>
        </w:r>
        <w:r>
          <w:fldChar w:fldCharType="begin"/>
        </w:r>
        <w:r>
          <w:instrText xml:space="preserve"> PAGEREF _Toc5800 \h </w:instrText>
        </w:r>
        <w:r>
          <w:fldChar w:fldCharType="separate"/>
        </w:r>
        <w:r>
          <w:t>27</w:t>
        </w:r>
        <w:r>
          <w:fldChar w:fldCharType="end"/>
        </w:r>
      </w:hyperlink>
    </w:p>
    <w:p>
      <w:pPr>
        <w:pStyle w:val="TOC2"/>
        <w:tabs>
          <w:tab w:val="right" w:leader="dot" w:pos="8306"/>
        </w:tabs>
      </w:pPr>
      <w:hyperlink w:anchor="_Toc19512" w:history="1">
        <w:r>
          <w:rPr>
            <w:rFonts w:ascii="仿宋" w:eastAsia="仿宋" w:hAnsi="仿宋" w:cs="仿宋" w:hint="eastAsia"/>
            <w:lang w:eastAsia="zh-CN"/>
          </w:rPr>
          <w:t>(三)、工艺技术方案要求</w:t>
        </w:r>
        <w:r>
          <w:tab/>
        </w:r>
        <w:r>
          <w:fldChar w:fldCharType="begin"/>
        </w:r>
        <w:r>
          <w:instrText xml:space="preserve"> PAGEREF _Toc19512 \h </w:instrText>
        </w:r>
        <w:r>
          <w:fldChar w:fldCharType="separate"/>
        </w:r>
        <w:r>
          <w:t>30</w:t>
        </w:r>
        <w:r>
          <w:fldChar w:fldCharType="end"/>
        </w:r>
      </w:hyperlink>
    </w:p>
    <w:p>
      <w:pPr>
        <w:pStyle w:val="TOC1"/>
        <w:tabs>
          <w:tab w:val="right" w:leader="dot" w:pos="8306"/>
        </w:tabs>
      </w:pPr>
      <w:hyperlink w:anchor="_Toc9412" w:history="1">
        <w:r>
          <w:rPr>
            <w:rFonts w:ascii="仿宋" w:eastAsia="仿宋" w:hAnsi="仿宋" w:cs="仿宋" w:hint="eastAsia"/>
            <w:lang w:eastAsia="zh-CN"/>
          </w:rPr>
          <w:t>十、高压开关设备项目人力资源培养与发展</w:t>
        </w:r>
        <w:r>
          <w:tab/>
        </w:r>
        <w:r>
          <w:fldChar w:fldCharType="begin"/>
        </w:r>
        <w:r>
          <w:instrText xml:space="preserve"> PAGEREF _Toc9412 \h </w:instrText>
        </w:r>
        <w:r>
          <w:fldChar w:fldCharType="separate"/>
        </w:r>
        <w:r>
          <w:t>32</w:t>
        </w:r>
        <w:r>
          <w:fldChar w:fldCharType="end"/>
        </w:r>
      </w:hyperlink>
    </w:p>
    <w:p>
      <w:pPr>
        <w:pStyle w:val="TOC2"/>
        <w:tabs>
          <w:tab w:val="right" w:leader="dot" w:pos="8306"/>
        </w:tabs>
      </w:pPr>
      <w:hyperlink w:anchor="_Toc28120" w:history="1">
        <w:r>
          <w:rPr>
            <w:rFonts w:ascii="仿宋" w:eastAsia="仿宋" w:hAnsi="仿宋" w:cs="仿宋" w:hint="eastAsia"/>
            <w:lang w:eastAsia="zh-CN"/>
          </w:rPr>
          <w:t>(一)、人才需求与规划</w:t>
        </w:r>
        <w:r>
          <w:tab/>
        </w:r>
        <w:r>
          <w:fldChar w:fldCharType="begin"/>
        </w:r>
        <w:r>
          <w:instrText xml:space="preserve"> PAGEREF _Toc28120 \h </w:instrText>
        </w:r>
        <w:r>
          <w:fldChar w:fldCharType="separate"/>
        </w:r>
        <w:r>
          <w:t>32</w:t>
        </w:r>
        <w:r>
          <w:fldChar w:fldCharType="end"/>
        </w:r>
      </w:hyperlink>
    </w:p>
    <w:p>
      <w:pPr>
        <w:pStyle w:val="TOC2"/>
        <w:tabs>
          <w:tab w:val="right" w:leader="dot" w:pos="8306"/>
        </w:tabs>
      </w:pPr>
      <w:hyperlink w:anchor="_Toc7969" w:history="1">
        <w:r>
          <w:rPr>
            <w:rFonts w:ascii="仿宋" w:eastAsia="仿宋" w:hAnsi="仿宋" w:cs="仿宋" w:hint="eastAsia"/>
            <w:lang w:eastAsia="zh-CN"/>
          </w:rPr>
          <w:t>(二)、培训与发展计划</w:t>
        </w:r>
        <w:r>
          <w:tab/>
        </w:r>
        <w:r>
          <w:fldChar w:fldCharType="begin"/>
        </w:r>
        <w:r>
          <w:instrText xml:space="preserve"> PAGEREF _Toc7969 \h </w:instrText>
        </w:r>
        <w:r>
          <w:fldChar w:fldCharType="separate"/>
        </w:r>
        <w:r>
          <w:t>32</w:t>
        </w:r>
        <w:r>
          <w:fldChar w:fldCharType="end"/>
        </w:r>
      </w:hyperlink>
    </w:p>
    <w:p>
      <w:pPr>
        <w:pStyle w:val="TOC1"/>
        <w:tabs>
          <w:tab w:val="right" w:leader="dot" w:pos="8306"/>
        </w:tabs>
      </w:pPr>
      <w:hyperlink w:anchor="_Toc6058" w:history="1">
        <w:r>
          <w:rPr>
            <w:rFonts w:ascii="仿宋" w:eastAsia="仿宋" w:hAnsi="仿宋" w:cs="仿宋" w:hint="eastAsia"/>
            <w:lang w:eastAsia="zh-CN"/>
          </w:rPr>
          <w:t>十一、生产安全保护</w:t>
        </w:r>
        <w:r>
          <w:tab/>
        </w:r>
        <w:r>
          <w:fldChar w:fldCharType="begin"/>
        </w:r>
        <w:r>
          <w:instrText xml:space="preserve"> PAGEREF _Toc6058 \h </w:instrText>
        </w:r>
        <w:r>
          <w:fldChar w:fldCharType="separate"/>
        </w:r>
        <w:r>
          <w:t>33</w:t>
        </w:r>
        <w:r>
          <w:fldChar w:fldCharType="end"/>
        </w:r>
      </w:hyperlink>
    </w:p>
    <w:p>
      <w:pPr>
        <w:pStyle w:val="TOC2"/>
        <w:tabs>
          <w:tab w:val="right" w:leader="dot" w:pos="8306"/>
        </w:tabs>
      </w:pPr>
      <w:hyperlink w:anchor="_Toc13073" w:history="1">
        <w:r>
          <w:rPr>
            <w:rFonts w:ascii="仿宋" w:eastAsia="仿宋" w:hAnsi="仿宋" w:cs="仿宋" w:hint="eastAsia"/>
            <w:lang w:eastAsia="zh-CN"/>
          </w:rPr>
          <w:t>(一)、消防安全</w:t>
        </w:r>
        <w:r>
          <w:tab/>
        </w:r>
        <w:r>
          <w:fldChar w:fldCharType="begin"/>
        </w:r>
        <w:r>
          <w:instrText xml:space="preserve"> PAGEREF _Toc13073 \h </w:instrText>
        </w:r>
        <w:r>
          <w:fldChar w:fldCharType="separate"/>
        </w:r>
        <w:r>
          <w:t>33</w:t>
        </w:r>
        <w:r>
          <w:fldChar w:fldCharType="end"/>
        </w:r>
      </w:hyperlink>
    </w:p>
    <w:p>
      <w:pPr>
        <w:pStyle w:val="TOC2"/>
        <w:tabs>
          <w:tab w:val="right" w:leader="dot" w:pos="8306"/>
        </w:tabs>
      </w:pPr>
      <w:hyperlink w:anchor="_Toc4934" w:history="1">
        <w:r>
          <w:rPr>
            <w:rFonts w:ascii="仿宋" w:eastAsia="仿宋" w:hAnsi="仿宋" w:cs="仿宋" w:hint="eastAsia"/>
            <w:lang w:eastAsia="zh-CN"/>
          </w:rPr>
          <w:t>(二)、防火防爆总图布置措施</w:t>
        </w:r>
        <w:r>
          <w:tab/>
        </w:r>
        <w:r>
          <w:fldChar w:fldCharType="begin"/>
        </w:r>
        <w:r>
          <w:instrText xml:space="preserve"> PAGEREF _Toc4934 \h </w:instrText>
        </w:r>
        <w:r>
          <w:fldChar w:fldCharType="separate"/>
        </w:r>
        <w:r>
          <w:t>35</w:t>
        </w:r>
        <w:r>
          <w:fldChar w:fldCharType="end"/>
        </w:r>
      </w:hyperlink>
    </w:p>
    <w:p>
      <w:pPr>
        <w:pStyle w:val="TOC2"/>
        <w:tabs>
          <w:tab w:val="right" w:leader="dot" w:pos="8306"/>
        </w:tabs>
      </w:pPr>
      <w:hyperlink w:anchor="_Toc22294" w:history="1">
        <w:r>
          <w:rPr>
            <w:rFonts w:ascii="仿宋" w:eastAsia="仿宋" w:hAnsi="仿宋" w:cs="仿宋" w:hint="eastAsia"/>
            <w:lang w:eastAsia="zh-CN"/>
          </w:rPr>
          <w:t>(三)、自然灾害防范措施</w:t>
        </w:r>
        <w:r>
          <w:tab/>
        </w:r>
        <w:r>
          <w:fldChar w:fldCharType="begin"/>
        </w:r>
        <w:r>
          <w:instrText xml:space="preserve"> PAGEREF _Toc22294 \h </w:instrText>
        </w:r>
        <w:r>
          <w:fldChar w:fldCharType="separate"/>
        </w:r>
        <w:r>
          <w:t>35</w:t>
        </w:r>
        <w:r>
          <w:fldChar w:fldCharType="end"/>
        </w:r>
      </w:hyperlink>
    </w:p>
    <w:p>
      <w:pPr>
        <w:pStyle w:val="TOC2"/>
        <w:tabs>
          <w:tab w:val="right" w:leader="dot" w:pos="8306"/>
        </w:tabs>
      </w:pPr>
      <w:hyperlink w:anchor="_Toc11083" w:history="1">
        <w:r>
          <w:rPr>
            <w:rFonts w:ascii="仿宋" w:eastAsia="仿宋" w:hAnsi="仿宋" w:cs="仿宋" w:hint="eastAsia"/>
            <w:lang w:eastAsia="zh-CN"/>
          </w:rPr>
          <w:t>(四)、安全色及安全标志使用要求</w:t>
        </w:r>
        <w:r>
          <w:tab/>
        </w:r>
        <w:r>
          <w:fldChar w:fldCharType="begin"/>
        </w:r>
        <w:r>
          <w:instrText xml:space="preserve"> PAGEREF _Toc11083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77" w:history="1">
        <w:r>
          <w:rPr>
            <w:rFonts w:ascii="仿宋" w:eastAsia="仿宋" w:hAnsi="仿宋" w:cs="仿宋" w:hint="eastAsia"/>
            <w:lang w:eastAsia="zh-CN"/>
          </w:rPr>
          <w:t>(五)、防尘防毒措施</w:t>
        </w:r>
        <w:r>
          <w:tab/>
        </w:r>
        <w:r>
          <w:fldChar w:fldCharType="begin"/>
        </w:r>
        <w:r>
          <w:instrText xml:space="preserve"> PAGEREF _Toc10477 \h </w:instrText>
        </w:r>
        <w:r>
          <w:fldChar w:fldCharType="separate"/>
        </w:r>
        <w:r>
          <w:t>37</w:t>
        </w:r>
        <w:r>
          <w:fldChar w:fldCharType="end"/>
        </w:r>
      </w:hyperlink>
    </w:p>
    <w:p>
      <w:pPr>
        <w:pStyle w:val="TOC2"/>
        <w:tabs>
          <w:tab w:val="right" w:leader="dot" w:pos="8306"/>
        </w:tabs>
      </w:pPr>
      <w:hyperlink w:anchor="_Toc30129" w:history="1">
        <w:r>
          <w:rPr>
            <w:rFonts w:ascii="仿宋" w:eastAsia="仿宋" w:hAnsi="仿宋" w:cs="仿宋" w:hint="eastAsia"/>
            <w:lang w:eastAsia="zh-CN"/>
          </w:rPr>
          <w:t>(六)、防静电、触电防护及防雷措施</w:t>
        </w:r>
        <w:r>
          <w:tab/>
        </w:r>
        <w:r>
          <w:fldChar w:fldCharType="begin"/>
        </w:r>
        <w:r>
          <w:instrText xml:space="preserve"> PAGEREF _Toc30129 \h </w:instrText>
        </w:r>
        <w:r>
          <w:fldChar w:fldCharType="separate"/>
        </w:r>
        <w:r>
          <w:t>38</w:t>
        </w:r>
        <w:r>
          <w:fldChar w:fldCharType="end"/>
        </w:r>
      </w:hyperlink>
    </w:p>
    <w:p>
      <w:pPr>
        <w:pStyle w:val="TOC2"/>
        <w:tabs>
          <w:tab w:val="right" w:leader="dot" w:pos="8306"/>
        </w:tabs>
      </w:pPr>
      <w:hyperlink w:anchor="_Toc24858" w:history="1">
        <w:r>
          <w:rPr>
            <w:rFonts w:ascii="仿宋" w:eastAsia="仿宋" w:hAnsi="仿宋" w:cs="仿宋" w:hint="eastAsia"/>
            <w:lang w:eastAsia="zh-CN"/>
          </w:rPr>
          <w:t>(七)、机械设备安全保障措施</w:t>
        </w:r>
        <w:r>
          <w:tab/>
        </w:r>
        <w:r>
          <w:fldChar w:fldCharType="begin"/>
        </w:r>
        <w:r>
          <w:instrText xml:space="preserve"> PAGEREF _Toc24858 \h </w:instrText>
        </w:r>
        <w:r>
          <w:fldChar w:fldCharType="separate"/>
        </w:r>
        <w:r>
          <w:t>40</w:t>
        </w:r>
        <w:r>
          <w:fldChar w:fldCharType="end"/>
        </w:r>
      </w:hyperlink>
    </w:p>
    <w:p>
      <w:pPr>
        <w:pStyle w:val="TOC1"/>
        <w:tabs>
          <w:tab w:val="right" w:leader="dot" w:pos="8306"/>
        </w:tabs>
      </w:pPr>
      <w:hyperlink w:anchor="_Toc431" w:history="1">
        <w:r>
          <w:rPr>
            <w:rFonts w:ascii="仿宋" w:eastAsia="仿宋" w:hAnsi="仿宋" w:cs="仿宋" w:hint="eastAsia"/>
            <w:lang w:eastAsia="zh-CN"/>
          </w:rPr>
          <w:t>十二、高压开关设备项目投资规划</w:t>
        </w:r>
        <w:r>
          <w:tab/>
        </w:r>
        <w:r>
          <w:fldChar w:fldCharType="begin"/>
        </w:r>
        <w:r>
          <w:instrText xml:space="preserve"> PAGEREF _Toc431 \h </w:instrText>
        </w:r>
        <w:r>
          <w:fldChar w:fldCharType="separate"/>
        </w:r>
        <w:r>
          <w:t>41</w:t>
        </w:r>
        <w:r>
          <w:fldChar w:fldCharType="end"/>
        </w:r>
      </w:hyperlink>
    </w:p>
    <w:p>
      <w:pPr>
        <w:pStyle w:val="TOC2"/>
        <w:tabs>
          <w:tab w:val="right" w:leader="dot" w:pos="8306"/>
        </w:tabs>
      </w:pPr>
      <w:hyperlink w:anchor="_Toc12207" w:history="1">
        <w:r>
          <w:rPr>
            <w:rFonts w:ascii="仿宋" w:eastAsia="仿宋" w:hAnsi="仿宋" w:cs="仿宋" w:hint="eastAsia"/>
            <w:lang w:eastAsia="zh-CN"/>
          </w:rPr>
          <w:t>(一)、高压开关设备项目总投资估算</w:t>
        </w:r>
        <w:r>
          <w:tab/>
        </w:r>
        <w:r>
          <w:fldChar w:fldCharType="begin"/>
        </w:r>
        <w:r>
          <w:instrText xml:space="preserve"> PAGEREF _Toc12207 \h </w:instrText>
        </w:r>
        <w:r>
          <w:fldChar w:fldCharType="separate"/>
        </w:r>
        <w:r>
          <w:t>41</w:t>
        </w:r>
        <w:r>
          <w:fldChar w:fldCharType="end"/>
        </w:r>
      </w:hyperlink>
    </w:p>
    <w:p>
      <w:pPr>
        <w:pStyle w:val="TOC2"/>
        <w:tabs>
          <w:tab w:val="right" w:leader="dot" w:pos="8306"/>
        </w:tabs>
      </w:pPr>
      <w:hyperlink w:anchor="_Toc3556" w:history="1">
        <w:r>
          <w:rPr>
            <w:rFonts w:ascii="仿宋" w:eastAsia="仿宋" w:hAnsi="仿宋" w:cs="仿宋" w:hint="eastAsia"/>
            <w:lang w:eastAsia="zh-CN"/>
          </w:rPr>
          <w:t>(二)、资金筹措</w:t>
        </w:r>
        <w:r>
          <w:tab/>
        </w:r>
        <w:r>
          <w:fldChar w:fldCharType="begin"/>
        </w:r>
        <w:r>
          <w:instrText xml:space="preserve"> PAGEREF _Toc3556 \h </w:instrText>
        </w:r>
        <w:r>
          <w:fldChar w:fldCharType="separate"/>
        </w:r>
        <w:r>
          <w:t>42</w:t>
        </w:r>
        <w:r>
          <w:fldChar w:fldCharType="end"/>
        </w:r>
      </w:hyperlink>
    </w:p>
    <w:p>
      <w:pPr>
        <w:pStyle w:val="TOC1"/>
        <w:tabs>
          <w:tab w:val="right" w:leader="dot" w:pos="8306"/>
        </w:tabs>
      </w:pPr>
      <w:hyperlink w:anchor="_Toc13405" w:history="1">
        <w:r>
          <w:rPr>
            <w:rFonts w:ascii="仿宋" w:eastAsia="仿宋" w:hAnsi="仿宋" w:cs="仿宋" w:hint="eastAsia"/>
            <w:lang w:eastAsia="zh-CN"/>
          </w:rPr>
          <w:t>十三、高压开关设备项目治理与监督</w:t>
        </w:r>
        <w:r>
          <w:tab/>
        </w:r>
        <w:r>
          <w:fldChar w:fldCharType="begin"/>
        </w:r>
        <w:r>
          <w:instrText xml:space="preserve"> PAGEREF _Toc13405 \h </w:instrText>
        </w:r>
        <w:r>
          <w:fldChar w:fldCharType="separate"/>
        </w:r>
        <w:r>
          <w:t>43</w:t>
        </w:r>
        <w:r>
          <w:fldChar w:fldCharType="end"/>
        </w:r>
      </w:hyperlink>
    </w:p>
    <w:p>
      <w:pPr>
        <w:pStyle w:val="TOC2"/>
        <w:tabs>
          <w:tab w:val="right" w:leader="dot" w:pos="8306"/>
        </w:tabs>
      </w:pPr>
      <w:hyperlink w:anchor="_Toc20634" w:history="1">
        <w:r>
          <w:rPr>
            <w:rFonts w:ascii="仿宋" w:eastAsia="仿宋" w:hAnsi="仿宋" w:cs="仿宋" w:hint="eastAsia"/>
            <w:lang w:eastAsia="zh-CN"/>
          </w:rPr>
          <w:t>(一)、高压开关设备项目治理结构</w:t>
        </w:r>
        <w:r>
          <w:tab/>
        </w:r>
        <w:r>
          <w:fldChar w:fldCharType="begin"/>
        </w:r>
        <w:r>
          <w:instrText xml:space="preserve"> PAGEREF _Toc20634 \h </w:instrText>
        </w:r>
        <w:r>
          <w:fldChar w:fldCharType="separate"/>
        </w:r>
        <w:r>
          <w:t>43</w:t>
        </w:r>
        <w:r>
          <w:fldChar w:fldCharType="end"/>
        </w:r>
      </w:hyperlink>
    </w:p>
    <w:p>
      <w:pPr>
        <w:pStyle w:val="TOC2"/>
        <w:tabs>
          <w:tab w:val="right" w:leader="dot" w:pos="8306"/>
        </w:tabs>
      </w:pPr>
      <w:hyperlink w:anchor="_Toc5145" w:history="1">
        <w:r>
          <w:rPr>
            <w:rFonts w:ascii="仿宋" w:eastAsia="仿宋" w:hAnsi="仿宋" w:cs="仿宋" w:hint="eastAsia"/>
            <w:lang w:eastAsia="zh-CN"/>
          </w:rPr>
          <w:t>(二)、监督与审计</w:t>
        </w:r>
        <w:r>
          <w:tab/>
        </w:r>
        <w:r>
          <w:fldChar w:fldCharType="begin"/>
        </w:r>
        <w:r>
          <w:instrText xml:space="preserve"> PAGEREF _Toc5145 \h </w:instrText>
        </w:r>
        <w:r>
          <w:fldChar w:fldCharType="separate"/>
        </w:r>
        <w:r>
          <w:t>45</w:t>
        </w:r>
        <w:r>
          <w:fldChar w:fldCharType="end"/>
        </w:r>
      </w:hyperlink>
    </w:p>
    <w:p>
      <w:pPr>
        <w:pStyle w:val="TOC1"/>
        <w:tabs>
          <w:tab w:val="right" w:leader="dot" w:pos="8306"/>
        </w:tabs>
      </w:pPr>
      <w:hyperlink w:anchor="_Toc27492" w:history="1">
        <w:r>
          <w:rPr>
            <w:rFonts w:ascii="仿宋" w:eastAsia="仿宋" w:hAnsi="仿宋" w:cs="仿宋" w:hint="eastAsia"/>
            <w:lang w:eastAsia="zh-CN"/>
          </w:rPr>
          <w:t>十四、高压开关设备项目工程方案分析</w:t>
        </w:r>
        <w:r>
          <w:tab/>
        </w:r>
        <w:r>
          <w:fldChar w:fldCharType="begin"/>
        </w:r>
        <w:r>
          <w:instrText xml:space="preserve"> PAGEREF _Toc27492 \h </w:instrText>
        </w:r>
        <w:r>
          <w:fldChar w:fldCharType="separate"/>
        </w:r>
        <w:r>
          <w:t>46</w:t>
        </w:r>
        <w:r>
          <w:fldChar w:fldCharType="end"/>
        </w:r>
      </w:hyperlink>
    </w:p>
    <w:p>
      <w:pPr>
        <w:pStyle w:val="TOC2"/>
        <w:tabs>
          <w:tab w:val="right" w:leader="dot" w:pos="8306"/>
        </w:tabs>
      </w:pPr>
      <w:hyperlink w:anchor="_Toc218" w:history="1">
        <w:r>
          <w:rPr>
            <w:rFonts w:ascii="仿宋" w:eastAsia="仿宋" w:hAnsi="仿宋" w:cs="仿宋" w:hint="eastAsia"/>
            <w:lang w:eastAsia="zh-CN"/>
          </w:rPr>
          <w:t>(一)、建筑工程设计原则</w:t>
        </w:r>
        <w:r>
          <w:tab/>
        </w:r>
        <w:r>
          <w:fldChar w:fldCharType="begin"/>
        </w:r>
        <w:r>
          <w:instrText xml:space="preserve"> PAGEREF _Toc218 \h </w:instrText>
        </w:r>
        <w:r>
          <w:fldChar w:fldCharType="separate"/>
        </w:r>
        <w:r>
          <w:t>46</w:t>
        </w:r>
        <w:r>
          <w:fldChar w:fldCharType="end"/>
        </w:r>
      </w:hyperlink>
    </w:p>
    <w:p>
      <w:pPr>
        <w:pStyle w:val="TOC2"/>
        <w:tabs>
          <w:tab w:val="right" w:leader="dot" w:pos="8306"/>
        </w:tabs>
      </w:pPr>
      <w:hyperlink w:anchor="_Toc11365" w:history="1">
        <w:r>
          <w:rPr>
            <w:rFonts w:ascii="仿宋" w:eastAsia="仿宋" w:hAnsi="仿宋" w:cs="仿宋" w:hint="eastAsia"/>
            <w:lang w:eastAsia="zh-CN"/>
          </w:rPr>
          <w:t>(二)、土建工程建设指标</w:t>
        </w:r>
        <w:r>
          <w:tab/>
        </w:r>
        <w:r>
          <w:fldChar w:fldCharType="begin"/>
        </w:r>
        <w:r>
          <w:instrText xml:space="preserve"> PAGEREF _Toc11365 \h </w:instrText>
        </w:r>
        <w:r>
          <w:fldChar w:fldCharType="separate"/>
        </w:r>
        <w:r>
          <w:t>49</w:t>
        </w:r>
        <w:r>
          <w:fldChar w:fldCharType="end"/>
        </w:r>
      </w:hyperlink>
    </w:p>
    <w:p>
      <w:pPr>
        <w:pStyle w:val="TOC1"/>
        <w:tabs>
          <w:tab w:val="right" w:leader="dot" w:pos="8306"/>
        </w:tabs>
      </w:pPr>
      <w:hyperlink w:anchor="_Toc27696" w:history="1">
        <w:r>
          <w:rPr>
            <w:rFonts w:ascii="仿宋" w:eastAsia="仿宋" w:hAnsi="仿宋" w:cs="仿宋" w:hint="eastAsia"/>
            <w:lang w:eastAsia="zh-CN"/>
          </w:rPr>
          <w:t>十五、高压开关设备项目变更管理</w:t>
        </w:r>
        <w:r>
          <w:tab/>
        </w:r>
        <w:r>
          <w:fldChar w:fldCharType="begin"/>
        </w:r>
        <w:r>
          <w:instrText xml:space="preserve"> PAGEREF _Toc27696 \h </w:instrText>
        </w:r>
        <w:r>
          <w:fldChar w:fldCharType="separate"/>
        </w:r>
        <w:r>
          <w:t>51</w:t>
        </w:r>
        <w:r>
          <w:fldChar w:fldCharType="end"/>
        </w:r>
      </w:hyperlink>
    </w:p>
    <w:p>
      <w:pPr>
        <w:pStyle w:val="TOC2"/>
        <w:tabs>
          <w:tab w:val="right" w:leader="dot" w:pos="8306"/>
        </w:tabs>
      </w:pPr>
      <w:hyperlink w:anchor="_Toc4857" w:history="1">
        <w:r>
          <w:rPr>
            <w:rFonts w:ascii="仿宋" w:eastAsia="仿宋" w:hAnsi="仿宋" w:cs="仿宋" w:hint="eastAsia"/>
            <w:lang w:eastAsia="zh-CN"/>
          </w:rPr>
          <w:t>(一)、变更申请与评估</w:t>
        </w:r>
        <w:r>
          <w:tab/>
        </w:r>
        <w:r>
          <w:fldChar w:fldCharType="begin"/>
        </w:r>
        <w:r>
          <w:instrText xml:space="preserve"> PAGEREF _Toc4857 \h </w:instrText>
        </w:r>
        <w:r>
          <w:fldChar w:fldCharType="separate"/>
        </w:r>
        <w:r>
          <w:t>51</w:t>
        </w:r>
        <w:r>
          <w:fldChar w:fldCharType="end"/>
        </w:r>
      </w:hyperlink>
    </w:p>
    <w:p>
      <w:pPr>
        <w:pStyle w:val="TOC2"/>
        <w:tabs>
          <w:tab w:val="right" w:leader="dot" w:pos="8306"/>
        </w:tabs>
      </w:pPr>
      <w:hyperlink w:anchor="_Toc9169" w:history="1">
        <w:r>
          <w:rPr>
            <w:rFonts w:ascii="仿宋" w:eastAsia="仿宋" w:hAnsi="仿宋" w:cs="仿宋" w:hint="eastAsia"/>
            <w:lang w:eastAsia="zh-CN"/>
          </w:rPr>
          <w:t>(二)、变更实施与控制</w:t>
        </w:r>
        <w:r>
          <w:tab/>
        </w:r>
        <w:r>
          <w:fldChar w:fldCharType="begin"/>
        </w:r>
        <w:r>
          <w:instrText xml:space="preserve"> PAGEREF _Toc9169 \h </w:instrText>
        </w:r>
        <w:r>
          <w:fldChar w:fldCharType="separate"/>
        </w:r>
        <w:r>
          <w:t>51</w:t>
        </w:r>
        <w:r>
          <w:fldChar w:fldCharType="end"/>
        </w:r>
      </w:hyperlink>
    </w:p>
    <w:p>
      <w:pPr>
        <w:pStyle w:val="TOC1"/>
        <w:tabs>
          <w:tab w:val="right" w:leader="dot" w:pos="8306"/>
        </w:tabs>
      </w:pPr>
      <w:hyperlink w:anchor="_Toc31395" w:history="1">
        <w:r>
          <w:rPr>
            <w:rFonts w:ascii="仿宋" w:eastAsia="仿宋" w:hAnsi="仿宋" w:cs="仿宋" w:hint="eastAsia"/>
            <w:lang w:eastAsia="zh-CN"/>
          </w:rPr>
          <w:t>十六、高压开关设备项目实施时间节点</w:t>
        </w:r>
        <w:r>
          <w:tab/>
        </w:r>
        <w:r>
          <w:fldChar w:fldCharType="begin"/>
        </w:r>
        <w:r>
          <w:instrText xml:space="preserve"> PAGEREF _Toc31395 \h </w:instrText>
        </w:r>
        <w:r>
          <w:fldChar w:fldCharType="separate"/>
        </w:r>
        <w:r>
          <w:t>52</w:t>
        </w:r>
        <w:r>
          <w:fldChar w:fldCharType="end"/>
        </w:r>
      </w:hyperlink>
    </w:p>
    <w:p>
      <w:pPr>
        <w:pStyle w:val="TOC2"/>
        <w:tabs>
          <w:tab w:val="right" w:leader="dot" w:pos="8306"/>
        </w:tabs>
      </w:pPr>
      <w:hyperlink w:anchor="_Toc20299" w:history="1">
        <w:r>
          <w:rPr>
            <w:rFonts w:ascii="仿宋" w:eastAsia="仿宋" w:hAnsi="仿宋" w:cs="仿宋" w:hint="eastAsia"/>
            <w:lang w:eastAsia="zh-CN"/>
          </w:rPr>
          <w:t>(一)、高压开关设备项目启动阶段时间节点</w:t>
        </w:r>
        <w:r>
          <w:tab/>
        </w:r>
        <w:r>
          <w:fldChar w:fldCharType="begin"/>
        </w:r>
        <w:r>
          <w:instrText xml:space="preserve"> PAGEREF _Toc20299 \h </w:instrText>
        </w:r>
        <w:r>
          <w:fldChar w:fldCharType="separate"/>
        </w:r>
        <w:r>
          <w:t>52</w:t>
        </w:r>
        <w:r>
          <w:fldChar w:fldCharType="end"/>
        </w:r>
      </w:hyperlink>
    </w:p>
    <w:p>
      <w:pPr>
        <w:pStyle w:val="TOC2"/>
        <w:tabs>
          <w:tab w:val="right" w:leader="dot" w:pos="8306"/>
        </w:tabs>
      </w:pPr>
      <w:hyperlink w:anchor="_Toc9833" w:history="1">
        <w:r>
          <w:rPr>
            <w:rFonts w:ascii="仿宋" w:eastAsia="仿宋" w:hAnsi="仿宋" w:cs="仿宋" w:hint="eastAsia"/>
            <w:lang w:eastAsia="zh-CN"/>
          </w:rPr>
          <w:t>(二)、高压开关设备项目执行阶段时间节点</w:t>
        </w:r>
        <w:r>
          <w:tab/>
        </w:r>
        <w:r>
          <w:fldChar w:fldCharType="begin"/>
        </w:r>
        <w:r>
          <w:instrText xml:space="preserve"> PAGEREF _Toc9833 \h </w:instrText>
        </w:r>
        <w:r>
          <w:fldChar w:fldCharType="separate"/>
        </w:r>
        <w:r>
          <w:t>53</w:t>
        </w:r>
        <w:r>
          <w:fldChar w:fldCharType="end"/>
        </w:r>
      </w:hyperlink>
    </w:p>
    <w:p>
      <w:pPr>
        <w:pStyle w:val="TOC2"/>
        <w:tabs>
          <w:tab w:val="right" w:leader="dot" w:pos="8306"/>
        </w:tabs>
      </w:pPr>
      <w:hyperlink w:anchor="_Toc16504" w:history="1">
        <w:r>
          <w:rPr>
            <w:rFonts w:ascii="仿宋" w:eastAsia="仿宋" w:hAnsi="仿宋" w:cs="仿宋" w:hint="eastAsia"/>
            <w:lang w:eastAsia="zh-CN"/>
          </w:rPr>
          <w:t>(三)、高压开关设备项目完成阶段时间节点</w:t>
        </w:r>
        <w:r>
          <w:tab/>
        </w:r>
        <w:r>
          <w:fldChar w:fldCharType="begin"/>
        </w:r>
        <w:r>
          <w:instrText xml:space="preserve"> PAGEREF _Toc16504 \h </w:instrText>
        </w:r>
        <w:r>
          <w:fldChar w:fldCharType="separate"/>
        </w:r>
        <w:r>
          <w:t>54</w:t>
        </w:r>
        <w:r>
          <w:fldChar w:fldCharType="end"/>
        </w:r>
      </w:hyperlink>
    </w:p>
    <w:p>
      <w:pPr>
        <w:pStyle w:val="TOC1"/>
        <w:tabs>
          <w:tab w:val="right" w:leader="dot" w:pos="8306"/>
        </w:tabs>
      </w:pPr>
      <w:hyperlink w:anchor="_Toc30724" w:history="1">
        <w:r>
          <w:rPr>
            <w:rFonts w:ascii="仿宋" w:eastAsia="仿宋" w:hAnsi="仿宋" w:cs="仿宋" w:hint="eastAsia"/>
            <w:lang w:eastAsia="zh-CN"/>
          </w:rPr>
          <w:t>十七、风险识别与分类</w:t>
        </w:r>
        <w:r>
          <w:tab/>
        </w:r>
        <w:r>
          <w:fldChar w:fldCharType="begin"/>
        </w:r>
        <w:r>
          <w:instrText xml:space="preserve"> PAGEREF _Toc30724 \h </w:instrText>
        </w:r>
        <w:r>
          <w:fldChar w:fldCharType="separate"/>
        </w:r>
        <w:r>
          <w:t>55</w:t>
        </w:r>
        <w:r>
          <w:fldChar w:fldCharType="end"/>
        </w:r>
      </w:hyperlink>
    </w:p>
    <w:p>
      <w:pPr>
        <w:pStyle w:val="TOC2"/>
        <w:tabs>
          <w:tab w:val="right" w:leader="dot" w:pos="8306"/>
        </w:tabs>
      </w:pPr>
      <w:hyperlink w:anchor="_Toc21611" w:history="1">
        <w:r>
          <w:rPr>
            <w:rFonts w:ascii="仿宋" w:eastAsia="仿宋" w:hAnsi="仿宋" w:cs="仿宋" w:hint="eastAsia"/>
            <w:lang w:eastAsia="zh-CN"/>
          </w:rPr>
          <w:t>(一)、风险识别</w:t>
        </w:r>
        <w:r>
          <w:tab/>
        </w:r>
        <w:r>
          <w:fldChar w:fldCharType="begin"/>
        </w:r>
        <w:r>
          <w:instrText xml:space="preserve"> PAGEREF _Toc21611 \h </w:instrText>
        </w:r>
        <w:r>
          <w:fldChar w:fldCharType="separate"/>
        </w:r>
        <w:r>
          <w:t>55</w:t>
        </w:r>
        <w:r>
          <w:fldChar w:fldCharType="end"/>
        </w:r>
      </w:hyperlink>
    </w:p>
    <w:p>
      <w:pPr>
        <w:pStyle w:val="TOC2"/>
        <w:tabs>
          <w:tab w:val="right" w:leader="dot" w:pos="8306"/>
        </w:tabs>
      </w:pPr>
      <w:hyperlink w:anchor="_Toc14727" w:history="1">
        <w:r>
          <w:rPr>
            <w:rFonts w:ascii="仿宋" w:eastAsia="仿宋" w:hAnsi="仿宋" w:cs="仿宋" w:hint="eastAsia"/>
            <w:lang w:eastAsia="zh-CN"/>
          </w:rPr>
          <w:t>(二)、风险分类</w:t>
        </w:r>
        <w:r>
          <w:tab/>
        </w:r>
        <w:r>
          <w:fldChar w:fldCharType="begin"/>
        </w:r>
        <w:r>
          <w:instrText xml:space="preserve"> PAGEREF _Toc14727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11"/>
      <w:r>
        <w:rPr>
          <w:rFonts w:ascii="仿宋" w:eastAsia="仿宋" w:hAnsi="仿宋" w:cs="仿宋" w:hint="eastAsia"/>
          <w:sz w:val="28"/>
          <w:lang w:eastAsia="zh-CN"/>
        </w:rPr>
        <w:t>一、高压开关设备项目建设单位说明</w:t>
      </w:r>
      <w:bookmarkEnd w:id="2"/>
    </w:p>
    <w:p>
      <w:pPr>
        <w:pStyle w:val="Heading2"/>
        <w:rPr>
          <w:rFonts w:ascii="仿宋" w:eastAsia="仿宋" w:hAnsi="仿宋" w:cs="仿宋" w:hint="eastAsia"/>
          <w:lang w:eastAsia="zh-CN"/>
        </w:rPr>
      </w:pPr>
      <w:bookmarkStart w:id="3" w:name="_Toc15534"/>
      <w:r>
        <w:rPr>
          <w:rFonts w:ascii="仿宋" w:eastAsia="仿宋" w:hAnsi="仿宋" w:cs="仿宋" w:hint="eastAsia"/>
          <w:lang w:eastAsia="zh-CN"/>
        </w:rPr>
        <w:t>(一)、高压开关设备项目承办单位基本情况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1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开关设备项目承办单位的XXXX，我们着眼于实现可持续的经济效益。通过技术创新和解决方案的提供，公司预计在高压开关设备项目执行期间将获得可观的收入增长。这一收入来源主要包括高压开关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同时，我们注重成本控制和效率提升，以确保高压开关设备项目的可持续盈利。透过精细的管理和资源优化，公司期望实现高压开关设备项目利润最大化。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开关设备项目实施进行全面的投资评估，包括高压开关设备项目启动阶段的资金投入和后续运营成本。通过对高压开关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压开关设备项目实施过程中具备足够的资金流动性，公司将进行详尽的现金流分析。这包括资金需求的合理预测、高压开关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11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79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的技术管理特点体现在其创新导向。通过引入最先进的技术趋势和解决方案，高压开关设备项目致力于提升科技含量、提高质量和效率水平。这意味着我们将采用最新的工具和方法，确保高压开关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开关设备项目技术管理的显著特征。通过整合不同领域的技术资源，我们实现了跨学科的协同工作。这有助于优化技术架构，提高整体效能。此外，整合性策略还促进了不同技术团队之间的紧密沟通和高效合作，确保高压开关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开关设备项目所采用的技术。通过不断优化技术方案，高压开关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压开关设备项目团队将在高压开关设备项目初期识别可能的技术风险，并采取相应的预防和应对措施。通过建立健全的风险评估机制，高压开关设备项目能够在实施过程中及时发现并解决潜在的技术问题，保障高压开关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压开关设备项目中，技术将成为高压开关设备项目成功的有力支持。这一深度剖析揭示了技术管理在高压开关设备项目实施中的关键作用，为高压开关设备项目的技术基础奠定了坚实的基础。</w:t>
      </w:r>
    </w:p>
    <w:p>
      <w:pPr>
        <w:pStyle w:val="Heading2"/>
        <w:ind w:firstLine="560" w:firstLineChars="200"/>
        <w:rPr>
          <w:rFonts w:ascii="仿宋" w:eastAsia="仿宋" w:hAnsi="仿宋" w:cs="仿宋" w:hint="eastAsia"/>
          <w:sz w:val="28"/>
          <w:lang w:eastAsia="zh-CN"/>
        </w:rPr>
      </w:pPr>
      <w:bookmarkStart w:id="7" w:name="_Toc22315"/>
      <w:r>
        <w:rPr>
          <w:rFonts w:ascii="仿宋" w:eastAsia="仿宋" w:hAnsi="仿宋" w:cs="仿宋" w:hint="eastAsia"/>
          <w:sz w:val="28"/>
          <w:lang w:eastAsia="zh-CN"/>
        </w:rPr>
        <w:t>(二)、高压开关设备项目工艺技术设计方案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开关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压开关设备项目将严格按照相关行业规范要求进行组织。通过有效控制产品质量，高压开关设备项目将致力于为顾客提供优质的高压开关设备项目产品和良好的服务。这体现了高压开关设备项目对于生产活动合规性和质量标准的高度重视，为高压开关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高压开关设备项目注重生态效益和清洁生产原则。高压开关设备项目建设将紧密结合地方特色经济发展，与社会经济发展规划和区域环境保护规划方案相协调一致。通过与当地区域自然生态系统的结合，高压开关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压开关设备项目产品具有多样化的客户需求和个性化的特点。因此，高压开关设备项目产品规格品种多样，且单批生产数量较小。为满足这一特点，高压开关设备项目承办单位将建设先进的柔性制造生产线。通过广泛应用柔性制造技术，高压开关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开关设备项目采用的技术具有较高的技术含量和自动化水平，处于国内先进水平。这一技术选用不仅体现了对生产效率、质量和环境友好性的高标准要求，同时为高压开关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782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为确保高压开关设备项目的高效生产和技术实施，我们制定了一套精心设计的设备选型方案，以满足高压开关设备项目生产、质量和环保的要求。该方案的主要特点如下：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开关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针对高压开关设备项目产品的多样性和小批量生产的特点，我们将建设柔性制造生产线。通过在设备选型中考虑柔性制造技术，可以灵活应对不同产品规格和生产需求，实现生产线的高度灵活性和适应性。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65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600"/>
      <w:r>
        <w:rPr>
          <w:rFonts w:ascii="仿宋" w:eastAsia="仿宋" w:hAnsi="仿宋" w:cs="仿宋" w:hint="eastAsia"/>
          <w:lang w:eastAsia="zh-CN"/>
        </w:rPr>
        <w:t>(一)、高压开关设备行业分析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行业一直以来都是市场的关注焦点。行业内的发展趋势、竞争态势以及潜在机会都对高压开关设备项目的推进产生深远的影响。通过深入研究行业的整体概貌，我们将更好地理解行业的核心特征，为高压开关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设备行业，技术一直是推动创新和发展的关键因素。我们将对当前技术趋势进行详尽分析，包括但不限于人工智能、大数据应用、先进制造技术等。这有助于高压开关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开关设备项目成功的基础。我们将对主要竞争对手进行深入研究，包括其市场份额、产品特点、市场定位等。通过全面了解竞争对手的优势和劣势，高压开关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849"/>
      <w:r>
        <w:rPr>
          <w:rFonts w:ascii="仿宋" w:eastAsia="仿宋" w:hAnsi="仿宋" w:cs="仿宋" w:hint="eastAsia"/>
          <w:sz w:val="28"/>
          <w:lang w:eastAsia="zh-CN"/>
        </w:rPr>
        <w:t>(二)、高压开关设备市场分析预测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开关设备市场未来的增长趋势。这包括市场的整体规模、各细分领域的发展趋势等。高压开关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开关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开关设备项目实施过程中需要充分考虑的因素。我们将对市场风险进行全面评估，包括但不限于政策法规风险、市场竞争风险、技术变革风险等。通过对潜在风险的深入分析，高压开关设备项目可以制定相应的风险缓解策略，降低不确定性对高压开关设备项目的影响。</w:t>
      </w:r>
    </w:p>
    <w:p>
      <w:pPr>
        <w:pStyle w:val="Heading1"/>
        <w:ind w:firstLine="560" w:firstLineChars="200"/>
        <w:rPr>
          <w:rFonts w:ascii="仿宋" w:eastAsia="仿宋" w:hAnsi="仿宋" w:cs="仿宋" w:hint="eastAsia"/>
          <w:sz w:val="28"/>
          <w:lang w:eastAsia="zh-CN"/>
        </w:rPr>
      </w:pPr>
      <w:bookmarkStart w:id="12" w:name="_Toc5966"/>
      <w:r>
        <w:rPr>
          <w:rFonts w:ascii="仿宋" w:eastAsia="仿宋" w:hAnsi="仿宋" w:cs="仿宋" w:hint="eastAsia"/>
          <w:sz w:val="28"/>
          <w:lang w:eastAsia="zh-CN"/>
        </w:rPr>
        <w:t>四、高压开关设备项目危机管理</w:t>
      </w:r>
      <w:bookmarkEnd w:id="12"/>
    </w:p>
    <w:p>
      <w:pPr>
        <w:pStyle w:val="Heading2"/>
        <w:rPr>
          <w:rFonts w:ascii="仿宋" w:eastAsia="仿宋" w:hAnsi="仿宋" w:cs="仿宋" w:hint="eastAsia"/>
          <w:lang w:eastAsia="zh-CN"/>
        </w:rPr>
      </w:pPr>
      <w:bookmarkStart w:id="13" w:name="_Toc1085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设备项目危机管理中，危机预警与识别是确保高压开关设备项目稳健运行的核心步骤。通过建立全面的监测机制，高压开关设备项目团队旨在及时发现和理解潜在的风险和危机因素，以便采取及时的预防和应对措施，确保高压开关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首先，通过深入的风险评估，高压开关设备项目团队全面分析了整个高压开关设备项目和各个阶段可能存在的威胁。这包括准确评估每个潜在风险的发生概率和可能影响的程度，为后续危机预警提供了有力支持。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开关设备项目团队着重于明确定义高压开关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开关设备项目进展的持续监控，团队能够及时发现潜在问题并作出迅速反应。高压开关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在这一阶段，团队的专业素养和反应速度将发挥至关重要的作用，以确保潜在危机能够在初期得到有效的处理，最大程度地减轻负面影响。通过危机预警与识别，高压开关设备项目得以更有序、可控地推进。</w:t>
      </w:r>
    </w:p>
    <w:p>
      <w:pPr>
        <w:pStyle w:val="Heading2"/>
        <w:ind w:firstLine="560" w:firstLineChars="200"/>
        <w:rPr>
          <w:rFonts w:ascii="仿宋" w:eastAsia="仿宋" w:hAnsi="仿宋" w:cs="仿宋" w:hint="eastAsia"/>
          <w:sz w:val="28"/>
          <w:lang w:eastAsia="zh-CN"/>
        </w:rPr>
      </w:pPr>
      <w:bookmarkStart w:id="14" w:name="_Toc243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在危机发生时，高压开关设备项目团队立即行动，成立了应急小组。该小组的任务是迅速制定并实施紧急应对措施，以最小化潜在损失。以下是采取的主要措施：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暂停高压开关设备项目进度：为遏制危机蔓延，高压开关设备项目暂时停止进行，以便全面评估当前状况。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资源重新分配：重新评估高压开关设备项目资源的分配，确保最大限度地减小损失。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实时沟通：与关键利益相关者建立实时沟通机制，向他们传递高压开关设备项目危机的实际状况，保障高压开关设备项目核心利益。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在紧急应对的同时，高压开关设备项目团队强调了团队协作和有效沟通的重要性。以下是团队协作的关键举措：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信息共享机制：建立了信息共享平台，确保团队成员能够及时获取高压开关设备项目危机的实时信息。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领导者沟通：高压开关设备项目领导者通过定期会议和即时沟通工具，指导团队应对危机，保持团队稳定运行。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随着危机得到初步控制，高压开关设备项目团队转向制定恢复计划，以确保高压开关设备项目能够从中迅速恢复。主要恢复计划包括：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修复受损的进度计划：重新评估高压开关设备项目进度，制定修复计划，确保高压开关设备项目尽快回归正常进程。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重新调整资源分配：优化资源分配，确保高压开关设备项目在有限资源下高效运转。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风险管理机制加强：对高压开关设备项目风险进行全面评估，制定更强化的风险管理策略，以预防未来可能的危机。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5201"/>
      <w:r>
        <w:rPr>
          <w:rFonts w:ascii="仿宋" w:eastAsia="仿宋" w:hAnsi="仿宋" w:cs="仿宋" w:hint="eastAsia"/>
          <w:sz w:val="28"/>
          <w:lang w:eastAsia="zh-CN"/>
        </w:rPr>
        <w:t>五、高压开关设备项目可持续发展</w:t>
      </w:r>
      <w:bookmarkEnd w:id="15"/>
    </w:p>
    <w:p>
      <w:pPr>
        <w:pStyle w:val="Heading2"/>
        <w:rPr>
          <w:rFonts w:ascii="仿宋" w:eastAsia="仿宋" w:hAnsi="仿宋" w:cs="仿宋" w:hint="eastAsia"/>
          <w:lang w:eastAsia="zh-CN"/>
        </w:rPr>
      </w:pPr>
      <w:bookmarkStart w:id="16" w:name="_Toc3038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设备项目中，高压开关设备项目团队着眼于未来，明确了可持续发展的战略方向。制定的具体可持续发展目标包括降低资源使用、采用环保技术、最大化社会效益等。这一步骤不仅有助于高压开关设备项目在环保和社会责任方面达到最高标准，也为未来提供了明确的指引，确保高压开关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可持续实践的融入高压开关设备项目管理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开关设备项目管理周期。从高压开关设备项目规划开始，高压开关设备项目团队就考虑了环境和社会的因素。在执行阶段，高压开关设备项目团队积极推动绿色技术的应用，优化资源利用。此外，关注员工的社会责任，通过培训和沟通活动提高员工对可持续发展的认知，使他们能够在日常工作中践行可持续实践。这些举措不仅为高压开关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05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扎根于高压开关设备项目的可持续发展理念，我们深信环保与社会责任是高压开关设备项目成功的关键支柱。在高压开关设备项目的每一步，我们都致力于通过创新和实践，履行对环境和社会的坚定责任。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团队通过引入先进的环保技术、建立高效的废物处理系统以及推动能源节约措施，积极履行环保责任。定期的环保监测和评估确保高压开关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不仅致力于自身可持续发展，还注重对社会的回馈。通过支持社区高压开关设备项目、参与慈善事业、提供培训机会等方式，高压开关设备项目积极履行社会责任。与当地社区建立积极互动，关注员工的工作与生活平衡，以及员工的身心健康，是高压开关设备项目在社会责任层面的关键举措。这样的实践不仅增强了高压开关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0951"/>
      <w:r>
        <w:rPr>
          <w:rFonts w:ascii="仿宋" w:eastAsia="仿宋" w:hAnsi="仿宋" w:cs="仿宋" w:hint="eastAsia"/>
          <w:sz w:val="28"/>
          <w:lang w:eastAsia="zh-CN"/>
        </w:rPr>
        <w:t>六、高压开关设备项目建设背景及必要性分析</w:t>
      </w:r>
      <w:bookmarkEnd w:id="18"/>
    </w:p>
    <w:p>
      <w:pPr>
        <w:pStyle w:val="Heading2"/>
        <w:rPr>
          <w:rFonts w:ascii="仿宋" w:eastAsia="仿宋" w:hAnsi="仿宋" w:cs="仿宋" w:hint="eastAsia"/>
          <w:lang w:eastAsia="zh-CN"/>
        </w:rPr>
      </w:pPr>
      <w:bookmarkStart w:id="19" w:name="_Toc8662"/>
      <w:r>
        <w:rPr>
          <w:rFonts w:ascii="仿宋" w:eastAsia="仿宋" w:hAnsi="仿宋" w:cs="仿宋" w:hint="eastAsia"/>
          <w:lang w:eastAsia="zh-CN"/>
        </w:rPr>
        <w:t>(一)、高压开关设备项目背景分析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开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开关设备项目在这个潮流中的定位。同时，我们将关注行业内涌现的新兴机遇，以便高压开关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开关设备项目提供了强大的发展动力。我们将聚焦于行业内最新的技术发展趋势，包括但不限于人工智能、大数据分析、物联网等领域。通过深度的技术研究，我们将确保高压开关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开关设备项目发展的源泉。我们将投入更多的精力对市场需求进行深入剖析，超越表面的需求，深入挖掘潜在的市场痛点和机遇。通过对市场需求的细致了解，高压开关设备项目将更有针对性地设计解决方案，满足市场的多样化需求，从而更好地促进高压开关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开关设备项目战略至关重要。我们将对竞争态势进行更为深入的分析，包括但不限于市场份额、产品特点、客户满意度等多个维度。通过深度的竞争分析，高压开关设备项目将能够更准确地把握市场脉搏，制定具有竞争力的高压开关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开关设备项目的发展具有直接的影响。我们将进行更为全面的法规和政策分析，了解行业发展中的潜在法律风险和合规挑战。通过充分了解和遵守相关法规，高压开关设备项目将确保在法律框架内合法合规运营，为高压开关设备项目的稳健发展提供有力支持。</w:t>
      </w:r>
    </w:p>
    <w:p>
      <w:pPr>
        <w:pStyle w:val="Heading2"/>
        <w:ind w:firstLine="560" w:firstLineChars="200"/>
        <w:rPr>
          <w:rFonts w:ascii="仿宋" w:eastAsia="仿宋" w:hAnsi="仿宋" w:cs="仿宋" w:hint="eastAsia"/>
          <w:sz w:val="28"/>
          <w:lang w:eastAsia="zh-CN"/>
        </w:rPr>
      </w:pPr>
      <w:bookmarkStart w:id="20" w:name="_Toc13337"/>
      <w:r>
        <w:rPr>
          <w:rFonts w:ascii="仿宋" w:eastAsia="仿宋" w:hAnsi="仿宋" w:cs="仿宋" w:hint="eastAsia"/>
          <w:sz w:val="28"/>
          <w:lang w:eastAsia="zh-CN"/>
        </w:rPr>
        <w:t>(二)、高压开关设备项目建设必要性分析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建设的迫切性源于对行业发展趋势的深刻洞察。我们正处于一个行业变革的时代，科技创新、数字化转型成为企业发展的关键动力。高压开关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建设不仅仅是为了跟上潮流，更是为了通过技术创新推动企业的持续发展。通过引入先进的技术和解决方案，高压开关设备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https://d.book118.com/858077053050006025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94B68"/>
    <w:rsid w:val="7F694B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7705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2024-01-10T08:05:00Z</dcterms:created>
  <dcterms:modified xsi:type="dcterms:W3CDTF">2024-01-10T08:05:15Z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021145BFAE364A0F9B01609580308908_11</vt:lpwstr>
  </property>
  <property fmtid="{D5CDD505-2E9C-101B-9397-08002B2CF9AE}" pid="3" name="KSOProductBuildVer">
    <vt:lpwstr>2052-12.1.0.16120</vt:lpwstr>
  </property>
</Properties>
</file>