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加速度传感器项目规划设计纲要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32" w:history="1">
        <w:r>
          <w:rPr>
            <w:rFonts w:ascii="仿宋" w:eastAsia="仿宋" w:hAnsi="仿宋" w:cs="仿宋" w:hint="eastAsia"/>
            <w:lang w:eastAsia="zh-CN"/>
          </w:rPr>
          <w:t>概论</w:t>
        </w:r>
        <w:r>
          <w:tab/>
        </w:r>
        <w:r>
          <w:fldChar w:fldCharType="begin"/>
        </w:r>
        <w:r>
          <w:instrText xml:space="preserve"> PAGEREF _Toc31632 \h </w:instrText>
        </w:r>
        <w:r>
          <w:fldChar w:fldCharType="separate"/>
        </w:r>
        <w:r>
          <w:t>3</w:t>
        </w:r>
        <w:r>
          <w:fldChar w:fldCharType="end"/>
        </w:r>
      </w:hyperlink>
    </w:p>
    <w:p>
      <w:pPr>
        <w:pStyle w:val="TOC1"/>
        <w:tabs>
          <w:tab w:val="right" w:leader="dot" w:pos="8306"/>
        </w:tabs>
      </w:pPr>
      <w:hyperlink w:anchor="_Toc15890" w:history="1">
        <w:r>
          <w:rPr>
            <w:rFonts w:ascii="仿宋" w:eastAsia="仿宋" w:hAnsi="仿宋" w:cs="仿宋" w:hint="eastAsia"/>
            <w:lang w:eastAsia="zh-CN"/>
          </w:rPr>
          <w:t>一、工艺说明</w:t>
        </w:r>
        <w:r>
          <w:tab/>
        </w:r>
        <w:r>
          <w:fldChar w:fldCharType="begin"/>
        </w:r>
        <w:r>
          <w:instrText xml:space="preserve"> PAGEREF _Toc15890 \h </w:instrText>
        </w:r>
        <w:r>
          <w:fldChar w:fldCharType="separate"/>
        </w:r>
        <w:r>
          <w:t>3</w:t>
        </w:r>
        <w:r>
          <w:fldChar w:fldCharType="end"/>
        </w:r>
      </w:hyperlink>
    </w:p>
    <w:p>
      <w:pPr>
        <w:pStyle w:val="TOC2"/>
        <w:tabs>
          <w:tab w:val="right" w:leader="dot" w:pos="8306"/>
        </w:tabs>
      </w:pPr>
      <w:hyperlink w:anchor="_Toc29112" w:history="1">
        <w:r>
          <w:rPr>
            <w:rFonts w:ascii="仿宋" w:eastAsia="仿宋" w:hAnsi="仿宋" w:cs="仿宋" w:hint="eastAsia"/>
            <w:lang w:eastAsia="zh-CN"/>
          </w:rPr>
          <w:t>(一)、技术管理特点</w:t>
        </w:r>
        <w:r>
          <w:tab/>
        </w:r>
        <w:r>
          <w:fldChar w:fldCharType="begin"/>
        </w:r>
        <w:r>
          <w:instrText xml:space="preserve"> PAGEREF _Toc29112 \h </w:instrText>
        </w:r>
        <w:r>
          <w:fldChar w:fldCharType="separate"/>
        </w:r>
        <w:r>
          <w:t>3</w:t>
        </w:r>
        <w:r>
          <w:fldChar w:fldCharType="end"/>
        </w:r>
      </w:hyperlink>
    </w:p>
    <w:p>
      <w:pPr>
        <w:pStyle w:val="TOC2"/>
        <w:tabs>
          <w:tab w:val="right" w:leader="dot" w:pos="8306"/>
        </w:tabs>
      </w:pPr>
      <w:hyperlink w:anchor="_Toc4785" w:history="1">
        <w:r>
          <w:rPr>
            <w:rFonts w:ascii="仿宋" w:eastAsia="仿宋" w:hAnsi="仿宋" w:cs="仿宋" w:hint="eastAsia"/>
            <w:lang w:eastAsia="zh-CN"/>
          </w:rPr>
          <w:t>(二)、加速度传感器项目工艺技术设计方案</w:t>
        </w:r>
        <w:r>
          <w:tab/>
        </w:r>
        <w:r>
          <w:fldChar w:fldCharType="begin"/>
        </w:r>
        <w:r>
          <w:instrText xml:space="preserve"> PAGEREF _Toc4785 \h </w:instrText>
        </w:r>
        <w:r>
          <w:fldChar w:fldCharType="separate"/>
        </w:r>
        <w:r>
          <w:t>4</w:t>
        </w:r>
        <w:r>
          <w:fldChar w:fldCharType="end"/>
        </w:r>
      </w:hyperlink>
    </w:p>
    <w:p>
      <w:pPr>
        <w:pStyle w:val="TOC2"/>
        <w:tabs>
          <w:tab w:val="right" w:leader="dot" w:pos="8306"/>
        </w:tabs>
      </w:pPr>
      <w:hyperlink w:anchor="_Toc13240" w:history="1">
        <w:r>
          <w:rPr>
            <w:rFonts w:ascii="仿宋" w:eastAsia="仿宋" w:hAnsi="仿宋" w:cs="仿宋" w:hint="eastAsia"/>
            <w:lang w:eastAsia="zh-CN"/>
          </w:rPr>
          <w:t>(三)、设备选型方案</w:t>
        </w:r>
        <w:r>
          <w:tab/>
        </w:r>
        <w:r>
          <w:fldChar w:fldCharType="begin"/>
        </w:r>
        <w:r>
          <w:instrText xml:space="preserve"> PAGEREF _Toc13240 \h </w:instrText>
        </w:r>
        <w:r>
          <w:fldChar w:fldCharType="separate"/>
        </w:r>
        <w:r>
          <w:t>5</w:t>
        </w:r>
        <w:r>
          <w:fldChar w:fldCharType="end"/>
        </w:r>
      </w:hyperlink>
    </w:p>
    <w:p>
      <w:pPr>
        <w:pStyle w:val="TOC1"/>
        <w:tabs>
          <w:tab w:val="right" w:leader="dot" w:pos="8306"/>
        </w:tabs>
      </w:pPr>
      <w:hyperlink w:anchor="_Toc23999" w:history="1">
        <w:r>
          <w:rPr>
            <w:rFonts w:ascii="仿宋" w:eastAsia="仿宋" w:hAnsi="仿宋" w:cs="仿宋" w:hint="eastAsia"/>
            <w:lang w:eastAsia="zh-CN"/>
          </w:rPr>
          <w:t>二、加速度传感器项目危机管理</w:t>
        </w:r>
        <w:r>
          <w:tab/>
        </w:r>
        <w:r>
          <w:fldChar w:fldCharType="begin"/>
        </w:r>
        <w:r>
          <w:instrText xml:space="preserve"> PAGEREF _Toc23999 \h </w:instrText>
        </w:r>
        <w:r>
          <w:fldChar w:fldCharType="separate"/>
        </w:r>
        <w:r>
          <w:t>7</w:t>
        </w:r>
        <w:r>
          <w:fldChar w:fldCharType="end"/>
        </w:r>
      </w:hyperlink>
    </w:p>
    <w:p>
      <w:pPr>
        <w:pStyle w:val="TOC2"/>
        <w:tabs>
          <w:tab w:val="right" w:leader="dot" w:pos="8306"/>
        </w:tabs>
      </w:pPr>
      <w:hyperlink w:anchor="_Toc11654" w:history="1">
        <w:r>
          <w:rPr>
            <w:rFonts w:ascii="仿宋" w:eastAsia="仿宋" w:hAnsi="仿宋" w:cs="仿宋" w:hint="eastAsia"/>
            <w:lang w:eastAsia="zh-CN"/>
          </w:rPr>
          <w:t>(一)、危机预警与识别</w:t>
        </w:r>
        <w:r>
          <w:tab/>
        </w:r>
        <w:r>
          <w:fldChar w:fldCharType="begin"/>
        </w:r>
        <w:r>
          <w:instrText xml:space="preserve"> PAGEREF _Toc11654 \h </w:instrText>
        </w:r>
        <w:r>
          <w:fldChar w:fldCharType="separate"/>
        </w:r>
        <w:r>
          <w:t>7</w:t>
        </w:r>
        <w:r>
          <w:fldChar w:fldCharType="end"/>
        </w:r>
      </w:hyperlink>
    </w:p>
    <w:p>
      <w:pPr>
        <w:pStyle w:val="TOC2"/>
        <w:tabs>
          <w:tab w:val="right" w:leader="dot" w:pos="8306"/>
        </w:tabs>
      </w:pPr>
      <w:hyperlink w:anchor="_Toc13579" w:history="1">
        <w:r>
          <w:rPr>
            <w:rFonts w:ascii="仿宋" w:eastAsia="仿宋" w:hAnsi="仿宋" w:cs="仿宋" w:hint="eastAsia"/>
            <w:lang w:eastAsia="zh-CN"/>
          </w:rPr>
          <w:t>(二)、危机应对与恢复</w:t>
        </w:r>
        <w:r>
          <w:tab/>
        </w:r>
        <w:r>
          <w:fldChar w:fldCharType="begin"/>
        </w:r>
        <w:r>
          <w:instrText xml:space="preserve"> PAGEREF _Toc13579 \h </w:instrText>
        </w:r>
        <w:r>
          <w:fldChar w:fldCharType="separate"/>
        </w:r>
        <w:r>
          <w:t>8</w:t>
        </w:r>
        <w:r>
          <w:fldChar w:fldCharType="end"/>
        </w:r>
      </w:hyperlink>
    </w:p>
    <w:p>
      <w:pPr>
        <w:pStyle w:val="TOC1"/>
        <w:tabs>
          <w:tab w:val="right" w:leader="dot" w:pos="8306"/>
        </w:tabs>
      </w:pPr>
      <w:hyperlink w:anchor="_Toc22691" w:history="1">
        <w:r>
          <w:rPr>
            <w:rFonts w:ascii="仿宋" w:eastAsia="仿宋" w:hAnsi="仿宋" w:cs="仿宋" w:hint="eastAsia"/>
            <w:lang w:eastAsia="zh-CN"/>
          </w:rPr>
          <w:t>三、产品规划分析</w:t>
        </w:r>
        <w:r>
          <w:tab/>
        </w:r>
        <w:r>
          <w:fldChar w:fldCharType="begin"/>
        </w:r>
        <w:r>
          <w:instrText xml:space="preserve"> PAGEREF _Toc22691 \h </w:instrText>
        </w:r>
        <w:r>
          <w:fldChar w:fldCharType="separate"/>
        </w:r>
        <w:r>
          <w:t>9</w:t>
        </w:r>
        <w:r>
          <w:fldChar w:fldCharType="end"/>
        </w:r>
      </w:hyperlink>
    </w:p>
    <w:p>
      <w:pPr>
        <w:pStyle w:val="TOC2"/>
        <w:tabs>
          <w:tab w:val="right" w:leader="dot" w:pos="8306"/>
        </w:tabs>
      </w:pPr>
      <w:hyperlink w:anchor="_Toc9043" w:history="1">
        <w:r>
          <w:rPr>
            <w:rFonts w:ascii="仿宋" w:eastAsia="仿宋" w:hAnsi="仿宋" w:cs="仿宋" w:hint="eastAsia"/>
            <w:lang w:eastAsia="zh-CN"/>
          </w:rPr>
          <w:t>(一)、产品规划</w:t>
        </w:r>
        <w:r>
          <w:tab/>
        </w:r>
        <w:r>
          <w:fldChar w:fldCharType="begin"/>
        </w:r>
        <w:r>
          <w:instrText xml:space="preserve"> PAGEREF _Toc9043 \h </w:instrText>
        </w:r>
        <w:r>
          <w:fldChar w:fldCharType="separate"/>
        </w:r>
        <w:r>
          <w:t>9</w:t>
        </w:r>
        <w:r>
          <w:fldChar w:fldCharType="end"/>
        </w:r>
      </w:hyperlink>
    </w:p>
    <w:p>
      <w:pPr>
        <w:pStyle w:val="TOC2"/>
        <w:tabs>
          <w:tab w:val="right" w:leader="dot" w:pos="8306"/>
        </w:tabs>
      </w:pPr>
      <w:hyperlink w:anchor="_Toc14091" w:history="1">
        <w:r>
          <w:rPr>
            <w:rFonts w:ascii="仿宋" w:eastAsia="仿宋" w:hAnsi="仿宋" w:cs="仿宋" w:hint="eastAsia"/>
            <w:lang w:eastAsia="zh-CN"/>
          </w:rPr>
          <w:t>(二)、建设规模</w:t>
        </w:r>
        <w:r>
          <w:tab/>
        </w:r>
        <w:r>
          <w:fldChar w:fldCharType="begin"/>
        </w:r>
        <w:r>
          <w:instrText xml:space="preserve"> PAGEREF _Toc14091 \h </w:instrText>
        </w:r>
        <w:r>
          <w:fldChar w:fldCharType="separate"/>
        </w:r>
        <w:r>
          <w:t>10</w:t>
        </w:r>
        <w:r>
          <w:fldChar w:fldCharType="end"/>
        </w:r>
      </w:hyperlink>
    </w:p>
    <w:p>
      <w:pPr>
        <w:pStyle w:val="TOC1"/>
        <w:tabs>
          <w:tab w:val="right" w:leader="dot" w:pos="8306"/>
        </w:tabs>
      </w:pPr>
      <w:hyperlink w:anchor="_Toc9206" w:history="1">
        <w:r>
          <w:rPr>
            <w:rFonts w:ascii="仿宋" w:eastAsia="仿宋" w:hAnsi="仿宋" w:cs="仿宋" w:hint="eastAsia"/>
            <w:lang w:eastAsia="zh-CN"/>
          </w:rPr>
          <w:t>四、加速度传感器项目绩效评估</w:t>
        </w:r>
        <w:r>
          <w:tab/>
        </w:r>
        <w:r>
          <w:fldChar w:fldCharType="begin"/>
        </w:r>
        <w:r>
          <w:instrText xml:space="preserve"> PAGEREF _Toc9206 \h </w:instrText>
        </w:r>
        <w:r>
          <w:fldChar w:fldCharType="separate"/>
        </w:r>
        <w:r>
          <w:t>11</w:t>
        </w:r>
        <w:r>
          <w:fldChar w:fldCharType="end"/>
        </w:r>
      </w:hyperlink>
    </w:p>
    <w:p>
      <w:pPr>
        <w:pStyle w:val="TOC2"/>
        <w:tabs>
          <w:tab w:val="right" w:leader="dot" w:pos="8306"/>
        </w:tabs>
      </w:pPr>
      <w:hyperlink w:anchor="_Toc6832" w:history="1">
        <w:r>
          <w:rPr>
            <w:rFonts w:ascii="仿宋" w:eastAsia="仿宋" w:hAnsi="仿宋" w:cs="仿宋" w:hint="eastAsia"/>
            <w:lang w:eastAsia="zh-CN"/>
          </w:rPr>
          <w:t>(一)、绩效评估指标</w:t>
        </w:r>
        <w:r>
          <w:tab/>
        </w:r>
        <w:r>
          <w:fldChar w:fldCharType="begin"/>
        </w:r>
        <w:r>
          <w:instrText xml:space="preserve"> PAGEREF _Toc6832 \h </w:instrText>
        </w:r>
        <w:r>
          <w:fldChar w:fldCharType="separate"/>
        </w:r>
        <w:r>
          <w:t>11</w:t>
        </w:r>
        <w:r>
          <w:fldChar w:fldCharType="end"/>
        </w:r>
      </w:hyperlink>
    </w:p>
    <w:p>
      <w:pPr>
        <w:pStyle w:val="TOC2"/>
        <w:tabs>
          <w:tab w:val="right" w:leader="dot" w:pos="8306"/>
        </w:tabs>
      </w:pPr>
      <w:hyperlink w:anchor="_Toc7424" w:history="1">
        <w:r>
          <w:rPr>
            <w:rFonts w:ascii="仿宋" w:eastAsia="仿宋" w:hAnsi="仿宋" w:cs="仿宋" w:hint="eastAsia"/>
            <w:lang w:eastAsia="zh-CN"/>
          </w:rPr>
          <w:t>(二)、绩效评估方法</w:t>
        </w:r>
        <w:r>
          <w:tab/>
        </w:r>
        <w:r>
          <w:fldChar w:fldCharType="begin"/>
        </w:r>
        <w:r>
          <w:instrText xml:space="preserve"> PAGEREF _Toc7424 \h </w:instrText>
        </w:r>
        <w:r>
          <w:fldChar w:fldCharType="separate"/>
        </w:r>
        <w:r>
          <w:t>12</w:t>
        </w:r>
        <w:r>
          <w:fldChar w:fldCharType="end"/>
        </w:r>
      </w:hyperlink>
    </w:p>
    <w:p>
      <w:pPr>
        <w:pStyle w:val="TOC2"/>
        <w:tabs>
          <w:tab w:val="right" w:leader="dot" w:pos="8306"/>
        </w:tabs>
      </w:pPr>
      <w:hyperlink w:anchor="_Toc17861" w:history="1">
        <w:r>
          <w:rPr>
            <w:rFonts w:ascii="仿宋" w:eastAsia="仿宋" w:hAnsi="仿宋" w:cs="仿宋" w:hint="eastAsia"/>
            <w:lang w:eastAsia="zh-CN"/>
          </w:rPr>
          <w:t>(三)、绩效评估周期</w:t>
        </w:r>
        <w:r>
          <w:tab/>
        </w:r>
        <w:r>
          <w:fldChar w:fldCharType="begin"/>
        </w:r>
        <w:r>
          <w:instrText xml:space="preserve"> PAGEREF _Toc17861 \h </w:instrText>
        </w:r>
        <w:r>
          <w:fldChar w:fldCharType="separate"/>
        </w:r>
        <w:r>
          <w:t>13</w:t>
        </w:r>
        <w:r>
          <w:fldChar w:fldCharType="end"/>
        </w:r>
      </w:hyperlink>
    </w:p>
    <w:p>
      <w:pPr>
        <w:pStyle w:val="TOC1"/>
        <w:tabs>
          <w:tab w:val="right" w:leader="dot" w:pos="8306"/>
        </w:tabs>
      </w:pPr>
      <w:hyperlink w:anchor="_Toc21197" w:history="1">
        <w:r>
          <w:rPr>
            <w:rFonts w:ascii="仿宋" w:eastAsia="仿宋" w:hAnsi="仿宋" w:cs="仿宋" w:hint="eastAsia"/>
            <w:lang w:eastAsia="zh-CN"/>
          </w:rPr>
          <w:t>五、加速度传感器项目选址可行性分析</w:t>
        </w:r>
        <w:r>
          <w:tab/>
        </w:r>
        <w:r>
          <w:fldChar w:fldCharType="begin"/>
        </w:r>
        <w:r>
          <w:instrText xml:space="preserve"> PAGEREF _Toc21197 \h </w:instrText>
        </w:r>
        <w:r>
          <w:fldChar w:fldCharType="separate"/>
        </w:r>
        <w:r>
          <w:t>14</w:t>
        </w:r>
        <w:r>
          <w:fldChar w:fldCharType="end"/>
        </w:r>
      </w:hyperlink>
    </w:p>
    <w:p>
      <w:pPr>
        <w:pStyle w:val="TOC2"/>
        <w:tabs>
          <w:tab w:val="right" w:leader="dot" w:pos="8306"/>
        </w:tabs>
      </w:pPr>
      <w:hyperlink w:anchor="_Toc4703" w:history="1">
        <w:r>
          <w:rPr>
            <w:rFonts w:ascii="仿宋" w:eastAsia="仿宋" w:hAnsi="仿宋" w:cs="仿宋" w:hint="eastAsia"/>
            <w:lang w:eastAsia="zh-CN"/>
          </w:rPr>
          <w:t>(一)、加速度传感器项目选址</w:t>
        </w:r>
        <w:r>
          <w:tab/>
        </w:r>
        <w:r>
          <w:fldChar w:fldCharType="begin"/>
        </w:r>
        <w:r>
          <w:instrText xml:space="preserve"> PAGEREF _Toc4703 \h </w:instrText>
        </w:r>
        <w:r>
          <w:fldChar w:fldCharType="separate"/>
        </w:r>
        <w:r>
          <w:t>14</w:t>
        </w:r>
        <w:r>
          <w:fldChar w:fldCharType="end"/>
        </w:r>
      </w:hyperlink>
    </w:p>
    <w:p>
      <w:pPr>
        <w:pStyle w:val="TOC2"/>
        <w:tabs>
          <w:tab w:val="right" w:leader="dot" w:pos="8306"/>
        </w:tabs>
      </w:pPr>
      <w:hyperlink w:anchor="_Toc27035" w:history="1">
        <w:r>
          <w:rPr>
            <w:rFonts w:ascii="仿宋" w:eastAsia="仿宋" w:hAnsi="仿宋" w:cs="仿宋" w:hint="eastAsia"/>
            <w:lang w:eastAsia="zh-CN"/>
          </w:rPr>
          <w:t>(二)、用地控制指标</w:t>
        </w:r>
        <w:r>
          <w:tab/>
        </w:r>
        <w:r>
          <w:fldChar w:fldCharType="begin"/>
        </w:r>
        <w:r>
          <w:instrText xml:space="preserve"> PAGEREF _Toc27035 \h </w:instrText>
        </w:r>
        <w:r>
          <w:fldChar w:fldCharType="separate"/>
        </w:r>
        <w:r>
          <w:t>14</w:t>
        </w:r>
        <w:r>
          <w:fldChar w:fldCharType="end"/>
        </w:r>
      </w:hyperlink>
    </w:p>
    <w:p>
      <w:pPr>
        <w:pStyle w:val="TOC2"/>
        <w:tabs>
          <w:tab w:val="right" w:leader="dot" w:pos="8306"/>
        </w:tabs>
      </w:pPr>
      <w:hyperlink w:anchor="_Toc1087" w:history="1">
        <w:r>
          <w:rPr>
            <w:rFonts w:ascii="仿宋" w:eastAsia="仿宋" w:hAnsi="仿宋" w:cs="仿宋" w:hint="eastAsia"/>
            <w:lang w:eastAsia="zh-CN"/>
          </w:rPr>
          <w:t>(三)、节约用地措施</w:t>
        </w:r>
        <w:r>
          <w:tab/>
        </w:r>
        <w:r>
          <w:fldChar w:fldCharType="begin"/>
        </w:r>
        <w:r>
          <w:instrText xml:space="preserve"> PAGEREF _Toc1087 \h </w:instrText>
        </w:r>
        <w:r>
          <w:fldChar w:fldCharType="separate"/>
        </w:r>
        <w:r>
          <w:t>16</w:t>
        </w:r>
        <w:r>
          <w:fldChar w:fldCharType="end"/>
        </w:r>
      </w:hyperlink>
    </w:p>
    <w:p>
      <w:pPr>
        <w:pStyle w:val="TOC2"/>
        <w:tabs>
          <w:tab w:val="right" w:leader="dot" w:pos="8306"/>
        </w:tabs>
      </w:pPr>
      <w:hyperlink w:anchor="_Toc27834" w:history="1">
        <w:r>
          <w:rPr>
            <w:rFonts w:ascii="仿宋" w:eastAsia="仿宋" w:hAnsi="仿宋" w:cs="仿宋" w:hint="eastAsia"/>
            <w:lang w:eastAsia="zh-CN"/>
          </w:rPr>
          <w:t>(四)、总图布置方案</w:t>
        </w:r>
        <w:r>
          <w:tab/>
        </w:r>
        <w:r>
          <w:fldChar w:fldCharType="begin"/>
        </w:r>
        <w:r>
          <w:instrText xml:space="preserve"> PAGEREF _Toc27834 \h </w:instrText>
        </w:r>
        <w:r>
          <w:fldChar w:fldCharType="separate"/>
        </w:r>
        <w:r>
          <w:t>17</w:t>
        </w:r>
        <w:r>
          <w:fldChar w:fldCharType="end"/>
        </w:r>
      </w:hyperlink>
    </w:p>
    <w:p>
      <w:pPr>
        <w:pStyle w:val="TOC2"/>
        <w:tabs>
          <w:tab w:val="right" w:leader="dot" w:pos="8306"/>
        </w:tabs>
      </w:pPr>
      <w:hyperlink w:anchor="_Toc32191" w:history="1">
        <w:r>
          <w:rPr>
            <w:rFonts w:ascii="仿宋" w:eastAsia="仿宋" w:hAnsi="仿宋" w:cs="仿宋" w:hint="eastAsia"/>
            <w:lang w:eastAsia="zh-CN"/>
          </w:rPr>
          <w:t>(五)、选址综合评价</w:t>
        </w:r>
        <w:r>
          <w:tab/>
        </w:r>
        <w:r>
          <w:fldChar w:fldCharType="begin"/>
        </w:r>
        <w:r>
          <w:instrText xml:space="preserve"> PAGEREF _Toc32191 \h </w:instrText>
        </w:r>
        <w:r>
          <w:fldChar w:fldCharType="separate"/>
        </w:r>
        <w:r>
          <w:t>19</w:t>
        </w:r>
        <w:r>
          <w:fldChar w:fldCharType="end"/>
        </w:r>
      </w:hyperlink>
    </w:p>
    <w:p>
      <w:pPr>
        <w:pStyle w:val="TOC1"/>
        <w:tabs>
          <w:tab w:val="right" w:leader="dot" w:pos="8306"/>
        </w:tabs>
      </w:pPr>
      <w:hyperlink w:anchor="_Toc20548" w:history="1">
        <w:r>
          <w:rPr>
            <w:rFonts w:ascii="仿宋" w:eastAsia="仿宋" w:hAnsi="仿宋" w:cs="仿宋" w:hint="eastAsia"/>
            <w:lang w:eastAsia="zh-CN"/>
          </w:rPr>
          <w:t>六、加速度传感器项目概论</w:t>
        </w:r>
        <w:r>
          <w:tab/>
        </w:r>
        <w:r>
          <w:fldChar w:fldCharType="begin"/>
        </w:r>
        <w:r>
          <w:instrText xml:space="preserve"> PAGEREF _Toc20548 \h </w:instrText>
        </w:r>
        <w:r>
          <w:fldChar w:fldCharType="separate"/>
        </w:r>
        <w:r>
          <w:t>20</w:t>
        </w:r>
        <w:r>
          <w:fldChar w:fldCharType="end"/>
        </w:r>
      </w:hyperlink>
    </w:p>
    <w:p>
      <w:pPr>
        <w:pStyle w:val="TOC2"/>
        <w:tabs>
          <w:tab w:val="right" w:leader="dot" w:pos="8306"/>
        </w:tabs>
      </w:pPr>
      <w:hyperlink w:anchor="_Toc22828" w:history="1">
        <w:r>
          <w:rPr>
            <w:rFonts w:ascii="仿宋" w:eastAsia="仿宋" w:hAnsi="仿宋" w:cs="仿宋" w:hint="eastAsia"/>
            <w:lang w:eastAsia="zh-CN"/>
          </w:rPr>
          <w:t>(一)、加速度传感器项目概况</w:t>
        </w:r>
        <w:r>
          <w:tab/>
        </w:r>
        <w:r>
          <w:fldChar w:fldCharType="begin"/>
        </w:r>
        <w:r>
          <w:instrText xml:space="preserve"> PAGEREF _Toc22828 \h </w:instrText>
        </w:r>
        <w:r>
          <w:fldChar w:fldCharType="separate"/>
        </w:r>
        <w:r>
          <w:t>20</w:t>
        </w:r>
        <w:r>
          <w:fldChar w:fldCharType="end"/>
        </w:r>
      </w:hyperlink>
    </w:p>
    <w:p>
      <w:pPr>
        <w:pStyle w:val="TOC2"/>
        <w:tabs>
          <w:tab w:val="right" w:leader="dot" w:pos="8306"/>
        </w:tabs>
      </w:pPr>
      <w:hyperlink w:anchor="_Toc18812" w:history="1">
        <w:r>
          <w:rPr>
            <w:rFonts w:ascii="仿宋" w:eastAsia="仿宋" w:hAnsi="仿宋" w:cs="仿宋" w:hint="eastAsia"/>
            <w:lang w:eastAsia="zh-CN"/>
          </w:rPr>
          <w:t>(二)、加速度传感器项目目标</w:t>
        </w:r>
        <w:r>
          <w:tab/>
        </w:r>
        <w:r>
          <w:fldChar w:fldCharType="begin"/>
        </w:r>
        <w:r>
          <w:instrText xml:space="preserve"> PAGEREF _Toc18812 \h </w:instrText>
        </w:r>
        <w:r>
          <w:fldChar w:fldCharType="separate"/>
        </w:r>
        <w:r>
          <w:t>22</w:t>
        </w:r>
        <w:r>
          <w:fldChar w:fldCharType="end"/>
        </w:r>
      </w:hyperlink>
    </w:p>
    <w:p>
      <w:pPr>
        <w:pStyle w:val="TOC2"/>
        <w:tabs>
          <w:tab w:val="right" w:leader="dot" w:pos="8306"/>
        </w:tabs>
      </w:pPr>
      <w:hyperlink w:anchor="_Toc29221" w:history="1">
        <w:r>
          <w:rPr>
            <w:rFonts w:ascii="仿宋" w:eastAsia="仿宋" w:hAnsi="仿宋" w:cs="仿宋" w:hint="eastAsia"/>
            <w:lang w:eastAsia="zh-CN"/>
          </w:rPr>
          <w:t>(三)、加速度传感器项目提出的理由</w:t>
        </w:r>
        <w:r>
          <w:tab/>
        </w:r>
        <w:r>
          <w:fldChar w:fldCharType="begin"/>
        </w:r>
        <w:r>
          <w:instrText xml:space="preserve"> PAGEREF _Toc29221 \h </w:instrText>
        </w:r>
        <w:r>
          <w:fldChar w:fldCharType="separate"/>
        </w:r>
        <w:r>
          <w:t>23</w:t>
        </w:r>
        <w:r>
          <w:fldChar w:fldCharType="end"/>
        </w:r>
      </w:hyperlink>
    </w:p>
    <w:p>
      <w:pPr>
        <w:pStyle w:val="TOC2"/>
        <w:tabs>
          <w:tab w:val="right" w:leader="dot" w:pos="8306"/>
        </w:tabs>
      </w:pPr>
      <w:hyperlink w:anchor="_Toc31561" w:history="1">
        <w:r>
          <w:rPr>
            <w:rFonts w:ascii="仿宋" w:eastAsia="仿宋" w:hAnsi="仿宋" w:cs="仿宋" w:hint="eastAsia"/>
            <w:lang w:eastAsia="zh-CN"/>
          </w:rPr>
          <w:t>(四)、加速度传感器项目意义</w:t>
        </w:r>
        <w:r>
          <w:tab/>
        </w:r>
        <w:r>
          <w:fldChar w:fldCharType="begin"/>
        </w:r>
        <w:r>
          <w:instrText xml:space="preserve"> PAGEREF _Toc31561 \h </w:instrText>
        </w:r>
        <w:r>
          <w:fldChar w:fldCharType="separate"/>
        </w:r>
        <w:r>
          <w:t>25</w:t>
        </w:r>
        <w:r>
          <w:fldChar w:fldCharType="end"/>
        </w:r>
      </w:hyperlink>
    </w:p>
    <w:p>
      <w:pPr>
        <w:pStyle w:val="TOC2"/>
        <w:tabs>
          <w:tab w:val="right" w:leader="dot" w:pos="8306"/>
        </w:tabs>
      </w:pPr>
      <w:hyperlink w:anchor="_Toc18098" w:history="1">
        <w:r>
          <w:rPr>
            <w:rFonts w:ascii="仿宋" w:eastAsia="仿宋" w:hAnsi="仿宋" w:cs="仿宋" w:hint="eastAsia"/>
            <w:lang w:eastAsia="zh-CN"/>
          </w:rPr>
          <w:t>(五)、加速度传感器项目背景</w:t>
        </w:r>
        <w:r>
          <w:tab/>
        </w:r>
        <w:r>
          <w:fldChar w:fldCharType="begin"/>
        </w:r>
        <w:r>
          <w:instrText xml:space="preserve"> PAGEREF _Toc18098 \h </w:instrText>
        </w:r>
        <w:r>
          <w:fldChar w:fldCharType="separate"/>
        </w:r>
        <w:r>
          <w:t>25</w:t>
        </w:r>
        <w:r>
          <w:fldChar w:fldCharType="end"/>
        </w:r>
      </w:hyperlink>
    </w:p>
    <w:p>
      <w:pPr>
        <w:pStyle w:val="TOC1"/>
        <w:tabs>
          <w:tab w:val="right" w:leader="dot" w:pos="8306"/>
        </w:tabs>
      </w:pPr>
      <w:hyperlink w:anchor="_Toc8040" w:history="1">
        <w:r>
          <w:rPr>
            <w:rFonts w:ascii="仿宋" w:eastAsia="仿宋" w:hAnsi="仿宋" w:cs="仿宋" w:hint="eastAsia"/>
            <w:lang w:eastAsia="zh-CN"/>
          </w:rPr>
          <w:t>七、加速度传感器项目人力资源管理</w:t>
        </w:r>
        <w:r>
          <w:tab/>
        </w:r>
        <w:r>
          <w:fldChar w:fldCharType="begin"/>
        </w:r>
        <w:r>
          <w:instrText xml:space="preserve"> PAGEREF _Toc8040 \h </w:instrText>
        </w:r>
        <w:r>
          <w:fldChar w:fldCharType="separate"/>
        </w:r>
        <w:r>
          <w:t>26</w:t>
        </w:r>
        <w:r>
          <w:fldChar w:fldCharType="end"/>
        </w:r>
      </w:hyperlink>
    </w:p>
    <w:p>
      <w:pPr>
        <w:pStyle w:val="TOC2"/>
        <w:tabs>
          <w:tab w:val="right" w:leader="dot" w:pos="8306"/>
        </w:tabs>
      </w:pPr>
      <w:hyperlink w:anchor="_Toc22051" w:history="1">
        <w:r>
          <w:rPr>
            <w:rFonts w:ascii="仿宋" w:eastAsia="仿宋" w:hAnsi="仿宋" w:cs="仿宋" w:hint="eastAsia"/>
            <w:lang w:eastAsia="zh-CN"/>
          </w:rPr>
          <w:t>(一)、建立健全的预算管理制度</w:t>
        </w:r>
        <w:r>
          <w:tab/>
        </w:r>
        <w:r>
          <w:fldChar w:fldCharType="begin"/>
        </w:r>
        <w:r>
          <w:instrText xml:space="preserve"> PAGEREF _Toc22051 \h </w:instrText>
        </w:r>
        <w:r>
          <w:fldChar w:fldCharType="separate"/>
        </w:r>
        <w:r>
          <w:t>26</w:t>
        </w:r>
        <w:r>
          <w:fldChar w:fldCharType="end"/>
        </w:r>
      </w:hyperlink>
    </w:p>
    <w:p>
      <w:pPr>
        <w:pStyle w:val="TOC2"/>
        <w:tabs>
          <w:tab w:val="right" w:leader="dot" w:pos="8306"/>
        </w:tabs>
      </w:pPr>
      <w:hyperlink w:anchor="_Toc23112" w:history="1">
        <w:r>
          <w:rPr>
            <w:rFonts w:ascii="仿宋" w:eastAsia="仿宋" w:hAnsi="仿宋" w:cs="仿宋" w:hint="eastAsia"/>
            <w:lang w:eastAsia="zh-CN"/>
          </w:rPr>
          <w:t>(二)、加强资金流动监控</w:t>
        </w:r>
        <w:r>
          <w:tab/>
        </w:r>
        <w:r>
          <w:fldChar w:fldCharType="begin"/>
        </w:r>
        <w:r>
          <w:instrText xml:space="preserve"> PAGEREF _Toc23112 \h </w:instrText>
        </w:r>
        <w:r>
          <w:fldChar w:fldCharType="separate"/>
        </w:r>
        <w:r>
          <w:t>28</w:t>
        </w:r>
        <w:r>
          <w:fldChar w:fldCharType="end"/>
        </w:r>
      </w:hyperlink>
    </w:p>
    <w:p>
      <w:pPr>
        <w:pStyle w:val="TOC2"/>
        <w:tabs>
          <w:tab w:val="right" w:leader="dot" w:pos="8306"/>
        </w:tabs>
      </w:pPr>
      <w:hyperlink w:anchor="_Toc21512" w:history="1">
        <w:r>
          <w:rPr>
            <w:rFonts w:ascii="仿宋" w:eastAsia="仿宋" w:hAnsi="仿宋" w:cs="仿宋" w:hint="eastAsia"/>
            <w:lang w:eastAsia="zh-CN"/>
          </w:rPr>
          <w:t>(三)、制定完善的风险控制机制</w:t>
        </w:r>
        <w:r>
          <w:tab/>
        </w:r>
        <w:r>
          <w:fldChar w:fldCharType="begin"/>
        </w:r>
        <w:r>
          <w:instrText xml:space="preserve"> PAGEREF _Toc21512 \h </w:instrText>
        </w:r>
        <w:r>
          <w:fldChar w:fldCharType="separate"/>
        </w:r>
        <w:r>
          <w:t>29</w:t>
        </w:r>
        <w:r>
          <w:fldChar w:fldCharType="end"/>
        </w:r>
      </w:hyperlink>
    </w:p>
    <w:p>
      <w:pPr>
        <w:pStyle w:val="TOC2"/>
        <w:tabs>
          <w:tab w:val="right" w:leader="dot" w:pos="8306"/>
        </w:tabs>
      </w:pPr>
      <w:hyperlink w:anchor="_Toc5806" w:history="1">
        <w:r>
          <w:rPr>
            <w:rFonts w:ascii="仿宋" w:eastAsia="仿宋" w:hAnsi="仿宋" w:cs="仿宋" w:hint="eastAsia"/>
            <w:lang w:eastAsia="zh-CN"/>
          </w:rPr>
          <w:t>(四)、优化成本管理</w:t>
        </w:r>
        <w:r>
          <w:tab/>
        </w:r>
        <w:r>
          <w:fldChar w:fldCharType="begin"/>
        </w:r>
        <w:r>
          <w:instrText xml:space="preserve"> PAGEREF _Toc5806 \h </w:instrText>
        </w:r>
        <w:r>
          <w:fldChar w:fldCharType="separate"/>
        </w:r>
        <w:r>
          <w:t>30</w:t>
        </w:r>
        <w:r>
          <w:fldChar w:fldCharType="end"/>
        </w:r>
      </w:hyperlink>
    </w:p>
    <w:p>
      <w:pPr>
        <w:pStyle w:val="TOC1"/>
        <w:tabs>
          <w:tab w:val="right" w:leader="dot" w:pos="8306"/>
        </w:tabs>
      </w:pPr>
      <w:hyperlink w:anchor="_Toc14264" w:history="1">
        <w:r>
          <w:rPr>
            <w:rFonts w:ascii="仿宋" w:eastAsia="仿宋" w:hAnsi="仿宋" w:cs="仿宋" w:hint="eastAsia"/>
            <w:lang w:eastAsia="zh-CN"/>
          </w:rPr>
          <w:t>八、加速度传感器项目技术管理</w:t>
        </w:r>
        <w:r>
          <w:tab/>
        </w:r>
        <w:r>
          <w:fldChar w:fldCharType="begin"/>
        </w:r>
        <w:r>
          <w:instrText xml:space="preserve"> PAGEREF _Toc14264 \h </w:instrText>
        </w:r>
        <w:r>
          <w:fldChar w:fldCharType="separate"/>
        </w:r>
        <w:r>
          <w:t>32</w:t>
        </w:r>
        <w:r>
          <w:fldChar w:fldCharType="end"/>
        </w:r>
      </w:hyperlink>
    </w:p>
    <w:p>
      <w:pPr>
        <w:pStyle w:val="TOC2"/>
        <w:tabs>
          <w:tab w:val="right" w:leader="dot" w:pos="8306"/>
        </w:tabs>
      </w:pPr>
      <w:hyperlink w:anchor="_Toc28564" w:history="1">
        <w:r>
          <w:rPr>
            <w:rFonts w:ascii="仿宋" w:eastAsia="仿宋" w:hAnsi="仿宋" w:cs="仿宋" w:hint="eastAsia"/>
            <w:lang w:eastAsia="zh-CN"/>
          </w:rPr>
          <w:t>(一)、技术方案选用方向</w:t>
        </w:r>
        <w:r>
          <w:tab/>
        </w:r>
        <w:r>
          <w:fldChar w:fldCharType="begin"/>
        </w:r>
        <w:r>
          <w:instrText xml:space="preserve"> PAGEREF _Toc28564 \h </w:instrText>
        </w:r>
        <w:r>
          <w:fldChar w:fldCharType="separate"/>
        </w:r>
        <w:r>
          <w:t>32</w:t>
        </w:r>
        <w:r>
          <w:fldChar w:fldCharType="end"/>
        </w:r>
      </w:hyperlink>
    </w:p>
    <w:p>
      <w:pPr>
        <w:pStyle w:val="TOC2"/>
        <w:tabs>
          <w:tab w:val="right" w:leader="dot" w:pos="8306"/>
        </w:tabs>
      </w:pPr>
      <w:hyperlink w:anchor="_Toc13635" w:history="1">
        <w:r>
          <w:rPr>
            <w:rFonts w:ascii="仿宋" w:eastAsia="仿宋" w:hAnsi="仿宋" w:cs="仿宋" w:hint="eastAsia"/>
            <w:lang w:eastAsia="zh-CN"/>
          </w:rPr>
          <w:t>(二)、工艺技术方案选用原则</w:t>
        </w:r>
        <w:r>
          <w:tab/>
        </w:r>
        <w:r>
          <w:fldChar w:fldCharType="begin"/>
        </w:r>
        <w:r>
          <w:instrText xml:space="preserve"> PAGEREF _Toc13635 \h </w:instrText>
        </w:r>
        <w:r>
          <w:fldChar w:fldCharType="separate"/>
        </w:r>
        <w:r>
          <w:t>34</w:t>
        </w:r>
        <w:r>
          <w:fldChar w:fldCharType="end"/>
        </w:r>
      </w:hyperlink>
    </w:p>
    <w:p>
      <w:pPr>
        <w:pStyle w:val="TOC2"/>
        <w:tabs>
          <w:tab w:val="right" w:leader="dot" w:pos="8306"/>
        </w:tabs>
      </w:pPr>
      <w:hyperlink w:anchor="_Toc8670" w:history="1">
        <w:r>
          <w:rPr>
            <w:rFonts w:ascii="仿宋" w:eastAsia="仿宋" w:hAnsi="仿宋" w:cs="仿宋" w:hint="eastAsia"/>
            <w:lang w:eastAsia="zh-CN"/>
          </w:rPr>
          <w:t>(三)、工艺技术方案要求</w:t>
        </w:r>
        <w:r>
          <w:tab/>
        </w:r>
        <w:r>
          <w:fldChar w:fldCharType="begin"/>
        </w:r>
        <w:r>
          <w:instrText xml:space="preserve"> PAGEREF _Toc8670 \h </w:instrText>
        </w:r>
        <w:r>
          <w:fldChar w:fldCharType="separate"/>
        </w:r>
        <w:r>
          <w:t>36</w:t>
        </w:r>
        <w:r>
          <w:fldChar w:fldCharType="end"/>
        </w:r>
      </w:hyperlink>
    </w:p>
    <w:p>
      <w:pPr>
        <w:pStyle w:val="TOC1"/>
        <w:tabs>
          <w:tab w:val="right" w:leader="dot" w:pos="8306"/>
        </w:tabs>
      </w:pPr>
      <w:hyperlink w:anchor="_Toc21189" w:history="1">
        <w:r>
          <w:rPr>
            <w:rFonts w:ascii="仿宋" w:eastAsia="仿宋" w:hAnsi="仿宋" w:cs="仿宋" w:hint="eastAsia"/>
            <w:lang w:eastAsia="zh-CN"/>
          </w:rPr>
          <w:t>九、加速度传感器项目经营效益</w:t>
        </w:r>
        <w:r>
          <w:tab/>
        </w:r>
        <w:r>
          <w:fldChar w:fldCharType="begin"/>
        </w:r>
        <w:r>
          <w:instrText xml:space="preserve"> PAGEREF _Toc21189 \h </w:instrText>
        </w:r>
        <w:r>
          <w:fldChar w:fldCharType="separate"/>
        </w:r>
        <w:r>
          <w:t>38</w:t>
        </w:r>
        <w:r>
          <w:fldChar w:fldCharType="end"/>
        </w:r>
      </w:hyperlink>
    </w:p>
    <w:p>
      <w:pPr>
        <w:pStyle w:val="TOC2"/>
        <w:tabs>
          <w:tab w:val="right" w:leader="dot" w:pos="8306"/>
        </w:tabs>
      </w:pPr>
      <w:hyperlink w:anchor="_Toc3290" w:history="1">
        <w:r>
          <w:rPr>
            <w:rFonts w:ascii="仿宋" w:eastAsia="仿宋" w:hAnsi="仿宋" w:cs="仿宋" w:hint="eastAsia"/>
            <w:lang w:eastAsia="zh-CN"/>
          </w:rPr>
          <w:t>(一)、经济评价财务测算</w:t>
        </w:r>
        <w:r>
          <w:tab/>
        </w:r>
        <w:r>
          <w:fldChar w:fldCharType="begin"/>
        </w:r>
        <w:r>
          <w:instrText xml:space="preserve"> PAGEREF _Toc3290 \h </w:instrText>
        </w:r>
        <w:r>
          <w:fldChar w:fldCharType="separate"/>
        </w:r>
        <w:r>
          <w:t>38</w:t>
        </w:r>
        <w:r>
          <w:fldChar w:fldCharType="end"/>
        </w:r>
      </w:hyperlink>
    </w:p>
    <w:p>
      <w:pPr>
        <w:pStyle w:val="TOC2"/>
        <w:tabs>
          <w:tab w:val="right" w:leader="dot" w:pos="8306"/>
        </w:tabs>
      </w:pPr>
      <w:hyperlink w:anchor="_Toc9581" w:history="1">
        <w:r>
          <w:rPr>
            <w:rFonts w:ascii="仿宋" w:eastAsia="仿宋" w:hAnsi="仿宋" w:cs="仿宋" w:hint="eastAsia"/>
            <w:lang w:eastAsia="zh-CN"/>
          </w:rPr>
          <w:t>(二)、加速度传感器项目盈利能力分析</w:t>
        </w:r>
        <w:r>
          <w:tab/>
        </w:r>
        <w:r>
          <w:fldChar w:fldCharType="begin"/>
        </w:r>
        <w:r>
          <w:instrText xml:space="preserve"> PAGEREF _Toc9581 \h </w:instrText>
        </w:r>
        <w:r>
          <w:fldChar w:fldCharType="separate"/>
        </w:r>
        <w:r>
          <w:t>39</w:t>
        </w:r>
        <w:r>
          <w:fldChar w:fldCharType="end"/>
        </w:r>
      </w:hyperlink>
    </w:p>
    <w:p>
      <w:pPr>
        <w:pStyle w:val="TOC1"/>
        <w:tabs>
          <w:tab w:val="right" w:leader="dot" w:pos="8306"/>
        </w:tabs>
      </w:pPr>
      <w:hyperlink w:anchor="_Toc16299" w:history="1">
        <w:r>
          <w:rPr>
            <w:rFonts w:ascii="仿宋" w:eastAsia="仿宋" w:hAnsi="仿宋" w:cs="仿宋" w:hint="eastAsia"/>
            <w:lang w:eastAsia="zh-CN"/>
          </w:rPr>
          <w:t>十、加速度传感器项目创新与研发</w:t>
        </w:r>
        <w:r>
          <w:tab/>
        </w:r>
        <w:r>
          <w:fldChar w:fldCharType="begin"/>
        </w:r>
        <w:r>
          <w:instrText xml:space="preserve"> PAGEREF _Toc16299 \h </w:instrText>
        </w:r>
        <w:r>
          <w:fldChar w:fldCharType="separate"/>
        </w:r>
        <w:r>
          <w:t>40</w:t>
        </w:r>
        <w:r>
          <w:fldChar w:fldCharType="end"/>
        </w:r>
      </w:hyperlink>
    </w:p>
    <w:p>
      <w:pPr>
        <w:pStyle w:val="TOC2"/>
        <w:tabs>
          <w:tab w:val="right" w:leader="dot" w:pos="8306"/>
        </w:tabs>
      </w:pPr>
      <w:hyperlink w:anchor="_Toc23488" w:history="1">
        <w:r>
          <w:rPr>
            <w:rFonts w:ascii="仿宋" w:eastAsia="仿宋" w:hAnsi="仿宋" w:cs="仿宋" w:hint="eastAsia"/>
            <w:lang w:eastAsia="zh-CN"/>
          </w:rPr>
          <w:t>(一)、创新策略与方向</w:t>
        </w:r>
        <w:r>
          <w:tab/>
        </w:r>
        <w:r>
          <w:fldChar w:fldCharType="begin"/>
        </w:r>
        <w:r>
          <w:instrText xml:space="preserve"> PAGEREF _Toc23488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57" w:history="1">
        <w:r>
          <w:rPr>
            <w:rFonts w:ascii="仿宋" w:eastAsia="仿宋" w:hAnsi="仿宋" w:cs="仿宋" w:hint="eastAsia"/>
            <w:lang w:eastAsia="zh-CN"/>
          </w:rPr>
          <w:t>(二)、研发规划与投入</w:t>
        </w:r>
        <w:r>
          <w:tab/>
        </w:r>
        <w:r>
          <w:fldChar w:fldCharType="begin"/>
        </w:r>
        <w:r>
          <w:instrText xml:space="preserve"> PAGEREF _Toc17157 \h </w:instrText>
        </w:r>
        <w:r>
          <w:fldChar w:fldCharType="separate"/>
        </w:r>
        <w:r>
          <w:t>42</w:t>
        </w:r>
        <w:r>
          <w:fldChar w:fldCharType="end"/>
        </w:r>
      </w:hyperlink>
    </w:p>
    <w:p>
      <w:pPr>
        <w:pStyle w:val="TOC1"/>
        <w:tabs>
          <w:tab w:val="right" w:leader="dot" w:pos="8306"/>
        </w:tabs>
      </w:pPr>
      <w:hyperlink w:anchor="_Toc9944" w:history="1">
        <w:r>
          <w:rPr>
            <w:rFonts w:ascii="仿宋" w:eastAsia="仿宋" w:hAnsi="仿宋" w:cs="仿宋" w:hint="eastAsia"/>
            <w:lang w:eastAsia="zh-CN"/>
          </w:rPr>
          <w:t>十一、加速度传感器项目风险管理</w:t>
        </w:r>
        <w:r>
          <w:tab/>
        </w:r>
        <w:r>
          <w:fldChar w:fldCharType="begin"/>
        </w:r>
        <w:r>
          <w:instrText xml:space="preserve"> PAGEREF _Toc9944 \h </w:instrText>
        </w:r>
        <w:r>
          <w:fldChar w:fldCharType="separate"/>
        </w:r>
        <w:r>
          <w:t>43</w:t>
        </w:r>
        <w:r>
          <w:fldChar w:fldCharType="end"/>
        </w:r>
      </w:hyperlink>
    </w:p>
    <w:p>
      <w:pPr>
        <w:pStyle w:val="TOC2"/>
        <w:tabs>
          <w:tab w:val="right" w:leader="dot" w:pos="8306"/>
        </w:tabs>
      </w:pPr>
      <w:hyperlink w:anchor="_Toc2542" w:history="1">
        <w:r>
          <w:rPr>
            <w:rFonts w:ascii="仿宋" w:eastAsia="仿宋" w:hAnsi="仿宋" w:cs="仿宋" w:hint="eastAsia"/>
            <w:lang w:eastAsia="zh-CN"/>
          </w:rPr>
          <w:t>(一)、风险识别与评估</w:t>
        </w:r>
        <w:r>
          <w:tab/>
        </w:r>
        <w:r>
          <w:fldChar w:fldCharType="begin"/>
        </w:r>
        <w:r>
          <w:instrText xml:space="preserve"> PAGEREF _Toc2542 \h </w:instrText>
        </w:r>
        <w:r>
          <w:fldChar w:fldCharType="separate"/>
        </w:r>
        <w:r>
          <w:t>43</w:t>
        </w:r>
        <w:r>
          <w:fldChar w:fldCharType="end"/>
        </w:r>
      </w:hyperlink>
    </w:p>
    <w:p>
      <w:pPr>
        <w:pStyle w:val="TOC2"/>
        <w:tabs>
          <w:tab w:val="right" w:leader="dot" w:pos="8306"/>
        </w:tabs>
      </w:pPr>
      <w:hyperlink w:anchor="_Toc25260" w:history="1">
        <w:r>
          <w:rPr>
            <w:rFonts w:ascii="仿宋" w:eastAsia="仿宋" w:hAnsi="仿宋" w:cs="仿宋" w:hint="eastAsia"/>
            <w:lang w:eastAsia="zh-CN"/>
          </w:rPr>
          <w:t>(二)、风险应对策略</w:t>
        </w:r>
        <w:r>
          <w:tab/>
        </w:r>
        <w:r>
          <w:fldChar w:fldCharType="begin"/>
        </w:r>
        <w:r>
          <w:instrText xml:space="preserve"> PAGEREF _Toc25260 \h </w:instrText>
        </w:r>
        <w:r>
          <w:fldChar w:fldCharType="separate"/>
        </w:r>
        <w:r>
          <w:t>44</w:t>
        </w:r>
        <w:r>
          <w:fldChar w:fldCharType="end"/>
        </w:r>
      </w:hyperlink>
    </w:p>
    <w:p>
      <w:pPr>
        <w:pStyle w:val="TOC2"/>
        <w:tabs>
          <w:tab w:val="right" w:leader="dot" w:pos="8306"/>
        </w:tabs>
      </w:pPr>
      <w:hyperlink w:anchor="_Toc2398" w:history="1">
        <w:r>
          <w:rPr>
            <w:rFonts w:ascii="仿宋" w:eastAsia="仿宋" w:hAnsi="仿宋" w:cs="仿宋" w:hint="eastAsia"/>
            <w:lang w:eastAsia="zh-CN"/>
          </w:rPr>
          <w:t>(三)、风险监控与控制</w:t>
        </w:r>
        <w:r>
          <w:tab/>
        </w:r>
        <w:r>
          <w:fldChar w:fldCharType="begin"/>
        </w:r>
        <w:r>
          <w:instrText xml:space="preserve"> PAGEREF _Toc2398 \h </w:instrText>
        </w:r>
        <w:r>
          <w:fldChar w:fldCharType="separate"/>
        </w:r>
        <w:r>
          <w:t>46</w:t>
        </w:r>
        <w:r>
          <w:fldChar w:fldCharType="end"/>
        </w:r>
      </w:hyperlink>
    </w:p>
    <w:p>
      <w:pPr>
        <w:pStyle w:val="TOC1"/>
        <w:tabs>
          <w:tab w:val="right" w:leader="dot" w:pos="8306"/>
        </w:tabs>
      </w:pPr>
      <w:hyperlink w:anchor="_Toc7601" w:history="1">
        <w:r>
          <w:rPr>
            <w:rFonts w:ascii="仿宋" w:eastAsia="仿宋" w:hAnsi="仿宋" w:cs="仿宋" w:hint="eastAsia"/>
            <w:lang w:eastAsia="zh-CN"/>
          </w:rPr>
          <w:t>十二、加速度传感器项目社会影响</w:t>
        </w:r>
        <w:r>
          <w:tab/>
        </w:r>
        <w:r>
          <w:fldChar w:fldCharType="begin"/>
        </w:r>
        <w:r>
          <w:instrText xml:space="preserve"> PAGEREF _Toc7601 \h </w:instrText>
        </w:r>
        <w:r>
          <w:fldChar w:fldCharType="separate"/>
        </w:r>
        <w:r>
          <w:t>47</w:t>
        </w:r>
        <w:r>
          <w:fldChar w:fldCharType="end"/>
        </w:r>
      </w:hyperlink>
    </w:p>
    <w:p>
      <w:pPr>
        <w:pStyle w:val="TOC2"/>
        <w:tabs>
          <w:tab w:val="right" w:leader="dot" w:pos="8306"/>
        </w:tabs>
      </w:pPr>
      <w:hyperlink w:anchor="_Toc13806" w:history="1">
        <w:r>
          <w:rPr>
            <w:rFonts w:ascii="仿宋" w:eastAsia="仿宋" w:hAnsi="仿宋" w:cs="仿宋" w:hint="eastAsia"/>
            <w:lang w:eastAsia="zh-CN"/>
          </w:rPr>
          <w:t>(一)、社会责任与义务</w:t>
        </w:r>
        <w:r>
          <w:tab/>
        </w:r>
        <w:r>
          <w:fldChar w:fldCharType="begin"/>
        </w:r>
        <w:r>
          <w:instrText xml:space="preserve"> PAGEREF _Toc13806 \h </w:instrText>
        </w:r>
        <w:r>
          <w:fldChar w:fldCharType="separate"/>
        </w:r>
        <w:r>
          <w:t>47</w:t>
        </w:r>
        <w:r>
          <w:fldChar w:fldCharType="end"/>
        </w:r>
      </w:hyperlink>
    </w:p>
    <w:p>
      <w:pPr>
        <w:pStyle w:val="TOC2"/>
        <w:tabs>
          <w:tab w:val="right" w:leader="dot" w:pos="8306"/>
        </w:tabs>
      </w:pPr>
      <w:hyperlink w:anchor="_Toc25161" w:history="1">
        <w:r>
          <w:rPr>
            <w:rFonts w:ascii="仿宋" w:eastAsia="仿宋" w:hAnsi="仿宋" w:cs="仿宋" w:hint="eastAsia"/>
            <w:lang w:eastAsia="zh-CN"/>
          </w:rPr>
          <w:t>(二)、社会参与与沟通</w:t>
        </w:r>
        <w:r>
          <w:tab/>
        </w:r>
        <w:r>
          <w:fldChar w:fldCharType="begin"/>
        </w:r>
        <w:r>
          <w:instrText xml:space="preserve"> PAGEREF _Toc25161 \h </w:instrText>
        </w:r>
        <w:r>
          <w:fldChar w:fldCharType="separate"/>
        </w:r>
        <w:r>
          <w:t>48</w:t>
        </w:r>
        <w:r>
          <w:fldChar w:fldCharType="end"/>
        </w:r>
      </w:hyperlink>
    </w:p>
    <w:p>
      <w:pPr>
        <w:pStyle w:val="TOC1"/>
        <w:tabs>
          <w:tab w:val="right" w:leader="dot" w:pos="8306"/>
        </w:tabs>
      </w:pPr>
      <w:hyperlink w:anchor="_Toc24568" w:history="1">
        <w:r>
          <w:rPr>
            <w:rFonts w:ascii="仿宋" w:eastAsia="仿宋" w:hAnsi="仿宋" w:cs="仿宋" w:hint="eastAsia"/>
            <w:lang w:eastAsia="zh-CN"/>
          </w:rPr>
          <w:t>十三、加速度传感器项目实施时间节点</w:t>
        </w:r>
        <w:r>
          <w:tab/>
        </w:r>
        <w:r>
          <w:fldChar w:fldCharType="begin"/>
        </w:r>
        <w:r>
          <w:instrText xml:space="preserve"> PAGEREF _Toc24568 \h </w:instrText>
        </w:r>
        <w:r>
          <w:fldChar w:fldCharType="separate"/>
        </w:r>
        <w:r>
          <w:t>49</w:t>
        </w:r>
        <w:r>
          <w:fldChar w:fldCharType="end"/>
        </w:r>
      </w:hyperlink>
    </w:p>
    <w:p>
      <w:pPr>
        <w:pStyle w:val="TOC2"/>
        <w:tabs>
          <w:tab w:val="right" w:leader="dot" w:pos="8306"/>
        </w:tabs>
      </w:pPr>
      <w:hyperlink w:anchor="_Toc30936" w:history="1">
        <w:r>
          <w:rPr>
            <w:rFonts w:ascii="仿宋" w:eastAsia="仿宋" w:hAnsi="仿宋" w:cs="仿宋" w:hint="eastAsia"/>
            <w:lang w:eastAsia="zh-CN"/>
          </w:rPr>
          <w:t>(一)、加速度传感器项目启动阶段时间节点</w:t>
        </w:r>
        <w:r>
          <w:tab/>
        </w:r>
        <w:r>
          <w:fldChar w:fldCharType="begin"/>
        </w:r>
        <w:r>
          <w:instrText xml:space="preserve"> PAGEREF _Toc30936 \h </w:instrText>
        </w:r>
        <w:r>
          <w:fldChar w:fldCharType="separate"/>
        </w:r>
        <w:r>
          <w:t>49</w:t>
        </w:r>
        <w:r>
          <w:fldChar w:fldCharType="end"/>
        </w:r>
      </w:hyperlink>
    </w:p>
    <w:p>
      <w:pPr>
        <w:pStyle w:val="TOC2"/>
        <w:tabs>
          <w:tab w:val="right" w:leader="dot" w:pos="8306"/>
        </w:tabs>
      </w:pPr>
      <w:hyperlink w:anchor="_Toc27102" w:history="1">
        <w:r>
          <w:rPr>
            <w:rFonts w:ascii="仿宋" w:eastAsia="仿宋" w:hAnsi="仿宋" w:cs="仿宋" w:hint="eastAsia"/>
            <w:lang w:eastAsia="zh-CN"/>
          </w:rPr>
          <w:t>(二)、加速度传感器项目执行阶段时间节点</w:t>
        </w:r>
        <w:r>
          <w:tab/>
        </w:r>
        <w:r>
          <w:fldChar w:fldCharType="begin"/>
        </w:r>
        <w:r>
          <w:instrText xml:space="preserve"> PAGEREF _Toc27102 \h </w:instrText>
        </w:r>
        <w:r>
          <w:fldChar w:fldCharType="separate"/>
        </w:r>
        <w:r>
          <w:t>50</w:t>
        </w:r>
        <w:r>
          <w:fldChar w:fldCharType="end"/>
        </w:r>
      </w:hyperlink>
    </w:p>
    <w:p>
      <w:pPr>
        <w:pStyle w:val="TOC2"/>
        <w:tabs>
          <w:tab w:val="right" w:leader="dot" w:pos="8306"/>
        </w:tabs>
      </w:pPr>
      <w:hyperlink w:anchor="_Toc20360" w:history="1">
        <w:r>
          <w:rPr>
            <w:rFonts w:ascii="仿宋" w:eastAsia="仿宋" w:hAnsi="仿宋" w:cs="仿宋" w:hint="eastAsia"/>
            <w:lang w:eastAsia="zh-CN"/>
          </w:rPr>
          <w:t>(三)、加速度传感器项目完成阶段时间节点</w:t>
        </w:r>
        <w:r>
          <w:tab/>
        </w:r>
        <w:r>
          <w:fldChar w:fldCharType="begin"/>
        </w:r>
        <w:r>
          <w:instrText xml:space="preserve"> PAGEREF _Toc20360 \h </w:instrText>
        </w:r>
        <w:r>
          <w:fldChar w:fldCharType="separate"/>
        </w:r>
        <w:r>
          <w:t>51</w:t>
        </w:r>
        <w:r>
          <w:fldChar w:fldCharType="end"/>
        </w:r>
      </w:hyperlink>
    </w:p>
    <w:p>
      <w:pPr>
        <w:pStyle w:val="TOC1"/>
        <w:tabs>
          <w:tab w:val="right" w:leader="dot" w:pos="8306"/>
        </w:tabs>
      </w:pPr>
      <w:hyperlink w:anchor="_Toc29003" w:history="1">
        <w:r>
          <w:rPr>
            <w:rFonts w:ascii="仿宋" w:eastAsia="仿宋" w:hAnsi="仿宋" w:cs="仿宋" w:hint="eastAsia"/>
            <w:lang w:eastAsia="zh-CN"/>
          </w:rPr>
          <w:t>十四、加速度传感器项目工程方案分析</w:t>
        </w:r>
        <w:r>
          <w:tab/>
        </w:r>
        <w:r>
          <w:fldChar w:fldCharType="begin"/>
        </w:r>
        <w:r>
          <w:instrText xml:space="preserve"> PAGEREF _Toc29003 \h </w:instrText>
        </w:r>
        <w:r>
          <w:fldChar w:fldCharType="separate"/>
        </w:r>
        <w:r>
          <w:t>52</w:t>
        </w:r>
        <w:r>
          <w:fldChar w:fldCharType="end"/>
        </w:r>
      </w:hyperlink>
    </w:p>
    <w:p>
      <w:pPr>
        <w:pStyle w:val="TOC2"/>
        <w:tabs>
          <w:tab w:val="right" w:leader="dot" w:pos="8306"/>
        </w:tabs>
      </w:pPr>
      <w:hyperlink w:anchor="_Toc23791" w:history="1">
        <w:r>
          <w:rPr>
            <w:rFonts w:ascii="仿宋" w:eastAsia="仿宋" w:hAnsi="仿宋" w:cs="仿宋" w:hint="eastAsia"/>
            <w:lang w:eastAsia="zh-CN"/>
          </w:rPr>
          <w:t>(一)、建筑工程设计原则</w:t>
        </w:r>
        <w:r>
          <w:tab/>
        </w:r>
        <w:r>
          <w:fldChar w:fldCharType="begin"/>
        </w:r>
        <w:r>
          <w:instrText xml:space="preserve"> PAGEREF _Toc23791 \h </w:instrText>
        </w:r>
        <w:r>
          <w:fldChar w:fldCharType="separate"/>
        </w:r>
        <w:r>
          <w:t>52</w:t>
        </w:r>
        <w:r>
          <w:fldChar w:fldCharType="end"/>
        </w:r>
      </w:hyperlink>
    </w:p>
    <w:p>
      <w:pPr>
        <w:pStyle w:val="TOC2"/>
        <w:tabs>
          <w:tab w:val="right" w:leader="dot" w:pos="8306"/>
        </w:tabs>
      </w:pPr>
      <w:hyperlink w:anchor="_Toc2983" w:history="1">
        <w:r>
          <w:rPr>
            <w:rFonts w:ascii="仿宋" w:eastAsia="仿宋" w:hAnsi="仿宋" w:cs="仿宋" w:hint="eastAsia"/>
            <w:lang w:eastAsia="zh-CN"/>
          </w:rPr>
          <w:t>(二)、土建工程建设指标</w:t>
        </w:r>
        <w:r>
          <w:tab/>
        </w:r>
        <w:r>
          <w:fldChar w:fldCharType="begin"/>
        </w:r>
        <w:r>
          <w:instrText xml:space="preserve"> PAGEREF _Toc2983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89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11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加速度传感器项目的技术管理特点体现在其创新导向。通过引入最先进的技术趋势和解决方案，加速度传感器项目致力于提升科技含量、提高质量和效率水平。这意味着我们将采用最新的工具和方法，确保加速度传感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加速度传感器项目技术管理的显著特征。通过整合不同领域的技术资源，我们实现了跨学科的协同工作。这有助于优化技术架构，提高整体效能。此外，整合性策略还促进了不同技术团队之间的紧密沟通和高效合作，确保加速度传感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加速度传感器项目所采用的技术。通过不断优化技术方案，加速度传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加速度传感器项目团队将在加速度传感器项目初期识别可能的技术风险，并采取相应的预防和应对措施。通过建立健全的风险评估机制，加速度传感器项目能够在实施过程中及时发现并解决潜在的技术问题，保障加速度传感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加速度传感器项目中，技术将成为加速度传感器项目成功的有力支持。这一深度剖析揭示了技术管理在加速度传感器项目实施中的关键作用，为加速度传感器项目的技术基础奠定了坚实的基础。</w:t>
      </w:r>
    </w:p>
    <w:p>
      <w:pPr>
        <w:pStyle w:val="Heading2"/>
        <w:ind w:firstLine="560" w:firstLineChars="200"/>
        <w:rPr>
          <w:rFonts w:ascii="仿宋" w:eastAsia="仿宋" w:hAnsi="仿宋" w:cs="仿宋" w:hint="eastAsia"/>
          <w:sz w:val="28"/>
          <w:lang w:eastAsia="zh-CN"/>
        </w:rPr>
      </w:pPr>
      <w:bookmarkStart w:id="4" w:name="_Toc4785"/>
      <w:r>
        <w:rPr>
          <w:rFonts w:ascii="仿宋" w:eastAsia="仿宋" w:hAnsi="仿宋" w:cs="仿宋" w:hint="eastAsia"/>
          <w:sz w:val="28"/>
          <w:lang w:eastAsia="zh-CN"/>
        </w:rPr>
        <w:t>(二)、加速度传感器项目工艺技术设计方案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加速度传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加速度传感器项目将严格按照相关行业规范要求进行组织。通过有效控制产品质量，加速度传感器项目将致力于为顾客提供优质的加速度传感器项目产品和良好的服务。这体现了加速度传感器项目对于生产活动合规性和质量标准的高度重视，为加速度传感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加速度传感器项目注重生态效益和清洁生产原则。加速度传感器项目建设将紧密结合地方特色经济发展，与社会经济发展规划和区域环境保护规划方案相协调一致。通过与当地区域自然生态系统的结合，加速度传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加速度传感器项目产品具有多样化的客户需求和个性化的特点。因此，加速度传感器项目产品规格品种多样，且单批生产数量较小。为满足这一特点，加速度传感器项目承办单位将建设先进的柔性制造生产线。通过广泛应用柔性制造技术，加速度传感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加速度传感器项目采用的技术具有较高的技术含量和自动化水平，处于国内先进水平。这一技术选用不仅体现了对生产效率、质量和环境友好性的高标准要求，同时为加速度传感器项目的可持续发展奠定了坚实的基础。</w:t>
      </w:r>
    </w:p>
    <w:p>
      <w:pPr>
        <w:pStyle w:val="Heading2"/>
        <w:ind w:firstLine="560" w:firstLineChars="200"/>
        <w:rPr>
          <w:rFonts w:ascii="仿宋" w:eastAsia="仿宋" w:hAnsi="仿宋" w:cs="仿宋" w:hint="eastAsia"/>
          <w:sz w:val="28"/>
          <w:lang w:eastAsia="zh-CN"/>
        </w:rPr>
      </w:pPr>
      <w:bookmarkStart w:id="5" w:name="_Toc1324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为确保加速度传感器项目的高效生产和技术实施，我们制定了一套精心设计的设备选型方案，以满足加速度传感器项目生产、质量和环保的要求。该方案的主要特点如下：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加速度传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针对加速度传感器项目产品的多样性和小批量生产的特点，我们将建设柔性制造生产线。通过在设备选型中考虑柔性制造技术，可以灵活应对不同产品规格和生产需求，实现生产线的高度灵活性和适应性。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999"/>
      <w:r>
        <w:rPr>
          <w:rFonts w:ascii="仿宋" w:eastAsia="仿宋" w:hAnsi="仿宋" w:cs="仿宋" w:hint="eastAsia"/>
          <w:sz w:val="28"/>
          <w:lang w:eastAsia="zh-CN"/>
        </w:rPr>
        <w:t>二、加速度传感器项目危机管理</w:t>
      </w:r>
      <w:bookmarkEnd w:id="6"/>
    </w:p>
    <w:p>
      <w:pPr>
        <w:pStyle w:val="Heading2"/>
        <w:rPr>
          <w:rFonts w:ascii="仿宋" w:eastAsia="仿宋" w:hAnsi="仿宋" w:cs="仿宋" w:hint="eastAsia"/>
          <w:lang w:eastAsia="zh-CN"/>
        </w:rPr>
      </w:pPr>
      <w:bookmarkStart w:id="7" w:name="_Toc1165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加速度传感器项目危机管理中，危机预警与识别是确保加速度传感器项目稳健运行的核心步骤。通过建立全面的监测机制，加速度传感器项目团队旨在及时发现和理解潜在的风险和危机因素，以便采取及时的预防和应对措施，确保加速度传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首先，通过深入的风险评估，加速度传感器项目团队全面分析了整个加速度传感器项目和各个阶段可能存在的威胁。这包括准确评估每个潜在风险的发生概率和可能影响的程度，为后续危机预警提供了有力支持。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加速度传感器项目团队着重于明确定义加速度传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监测作为危机预警的关键手段，通过对加速度传感器项目进展的持续监控，团队能够及时发现潜在问题并作出迅速反应。加速度传感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在这一阶段，团队的专业素养和反应速度将发挥至关重要的作用，以确保潜在危机能够在初期得到有效的处理，最大程度地减轻负面影响。通过危机预警与识别，加速度传感器项目得以更有序、可控地推进。</w:t>
      </w:r>
    </w:p>
    <w:p>
      <w:pPr>
        <w:pStyle w:val="Heading2"/>
        <w:ind w:firstLine="560" w:firstLineChars="200"/>
        <w:rPr>
          <w:rFonts w:ascii="仿宋" w:eastAsia="仿宋" w:hAnsi="仿宋" w:cs="仿宋" w:hint="eastAsia"/>
          <w:sz w:val="28"/>
          <w:lang w:eastAsia="zh-CN"/>
        </w:rPr>
      </w:pPr>
      <w:bookmarkStart w:id="8" w:name="_Toc1357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在危机发生时，加速度传感器项目团队立即行动，成立了应急小组。该小组的任务是迅速制定并实施紧急应对措施，以最小化潜在损失。以下是采取的主要措施：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暂停加速度传感器项目进度：为遏制危机蔓延，加速度传感器项目暂时停止进行，以便全面评估当前状况。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资源重新分配：重新评估加速度传感器项目资源的分配，确保最大限度地减小损失。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实时沟通：与关键利益相关者建立实时沟通机制，向他们传递加速度传感器项目危机的实际状况，保障加速度传感器项目核心利益。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在紧急应对的同时，加速度传感器项目团队强调了团队协作和有效沟通的重要性。以下是团队协作的关键举措：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信息共享机制：建立了信息共享平台，确保团队成员能够及时获取加速度传感器项目危机的实时信息。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领导者沟通：加速度传感器项目领导者通过定期会议和即时沟通工具，指导团队应对危机，保持团队稳定运行。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随着危机得到初步控制，加速度传感器项目团队转向制定恢复计划，以确保加速度传感器项目能够从中迅速恢复。主要恢复计划包括：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修复受损的进度计划：重新评估加速度传感器项目进度，制定修复计划，确保加速度传感器项目尽快回归正常进程。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重新调整资源分配：优化资源分配，确保加速度传感器项目在有限资源下高效运转。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风险管理机制加强：对加速度传感器项目风险进行全面评估，制定更强化的风险管理策略，以预防未来可能的危机。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269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904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加速度传感器项目的主要产品是XXXX，预计年产值为XXX万元。这一产品在市场中占据着重要的地位，其广泛的应用范围使得该加速度传感器项目的市场前景非常广阔。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加速度传感器项目的xxx产品作为重要的原材料之一，将在多个领域发挥关键作用。其在建筑、交通、能源等方面的广泛应用将为整个产业链提供强大的支持，形成产业协同效应。加速度传感器项目的年产值XXX万XXX万XXX万万元不仅反映了其在市场上的巨大潜力，更预示着它对国民经济的积极贡献。这种关联度高、涉及面广的产业关系，使得该加速度传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409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加速度传感器项目总征地面积为XXXX平方米，相当于约XX.XX亩，其中净用地面积为XXXX平方米，红线范围内相当于约XX.XX亩。这一用地规模充分考虑了加速度传感器项目的建设需求，保障了加速度传感器项目在合适的空间内得以充分发展。加速度传感器项目规划的总建筑面积为XXXX平方米，其中主体工程建设占XXXX平方米，计容建筑面积达XXXX平方米。预计建筑工程的投资将达到XXXX万元，为加速度传感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速度传感器项目计划购置的设备共计XXXX台（套），设备购置费用为XXXX万元。这一设备购置计划充分考虑到加速度传感器项目的生产需求和技术要求，确保了加速度传感器项目在生产运营中具备先进的技术装备和高效的生产能力。设备的合理配置将为加速度传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加速度传感器项目计划总投资为XXXX万元，预计年实现营业收入为XXXX万元。这一产能规模的设定旨在确保加速度传感器项目能够在投资与回报之间取得平衡，实现长期可持续的发展。加速度传感器项目的总投资充分考虑到各个方面的需求，包括用地建设、设备购置等多个环节，以确保加速度传感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9206"/>
      <w:r>
        <w:rPr>
          <w:rFonts w:ascii="仿宋" w:eastAsia="仿宋" w:hAnsi="仿宋" w:cs="仿宋" w:hint="eastAsia"/>
          <w:sz w:val="28"/>
          <w:lang w:eastAsia="zh-CN"/>
        </w:rPr>
        <w:t>四、加速度传感器项目绩效评估</w:t>
      </w:r>
      <w:bookmarkEnd w:id="12"/>
    </w:p>
    <w:p>
      <w:pPr>
        <w:pStyle w:val="Heading2"/>
        <w:rPr>
          <w:rFonts w:ascii="仿宋" w:eastAsia="仿宋" w:hAnsi="仿宋" w:cs="仿宋" w:hint="eastAsia"/>
          <w:lang w:eastAsia="zh-CN"/>
        </w:rPr>
      </w:pPr>
      <w:bookmarkStart w:id="13" w:name="_Toc683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加速度传感器项目中，我们设计了一套全面的绩效评估指标，以确保加速度传感器项目的可控和成功交付。这些指标跨足加速度传感器项目目标、成本、进度和质量等多个维度，为我们提供了全面洞察加速度传感器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加速度传感器项目目标达成率是我们关注的首要指标。我们设定了明确的目标，并通过定期监测和评估，迅速发现并应对潜在的目标偏差。这为加速度传感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成本绩效是另一个核心关注点。通过实际成本与预算成本的对比分析，我们深入了解成本差异的原因，及时调整资源分配，保持加速度传感器项目在经济效益方面的合理水平。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加速度传感器项目进度作为关键的绩效指标之一，得到了精心的关注。我们制定了详细的加速度传感器项目进度计划，并设立了进度符合度指标，确保实际进度与计划进度保持一致。这使我们能够快速发现和解决潜在的进度问题，保持加速度传感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加速度传感器项目绩效的不可或缺的一环。我们引入了一系列的质量标准和客户满意度指标，以确保加速度传感器项目交付的成果在质量上达到或超越预期水平。通过持续监测这些指标，我们努力提升加速度传感器项目整体质量水平，为加速度传感器项目的成功交付提供有力保障。通过这些科学且全面的绩效评估，我们能够更好地引导加速度传感器项目的持续改进，确保加速度传感器项目目标的顺利达成。</w:t>
      </w:r>
    </w:p>
    <w:p>
      <w:pPr>
        <w:pStyle w:val="Heading2"/>
        <w:ind w:firstLine="560" w:firstLineChars="200"/>
        <w:rPr>
          <w:rFonts w:ascii="仿宋" w:eastAsia="仿宋" w:hAnsi="仿宋" w:cs="仿宋" w:hint="eastAsia"/>
          <w:sz w:val="28"/>
          <w:lang w:eastAsia="zh-CN"/>
        </w:rPr>
      </w:pPr>
      <w:bookmarkStart w:id="14" w:name="_Toc742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绩效评估是加速度传感器项目中的关键环节，为确保加速度传感器项目达到预期目标，我们采用了多层次、多维度的绩效评估方法。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从定性角度来看，我们注重加速度传感器项目的战略目标对齐，确保每个决策和行动都与加速度传感器项目整体目标保持一致。团队会定期召开战略对齐会议，审视当前工作与加速度传感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加速度传感器项目进度、质量、成本和风险等方面。这些指标通过数据收集和分析，为加速度传感器项目管理团队提供了客观的评估依据。例如，我们通过加速度传感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绩效评估不仅仅停留在加速度传感器项目内部，还考虑了加速度传感器项目对外部环境的影响。我们定期进行干系人满意度调查，以了解各利益相关方对加速度传感器项目的期望和满意度，并及时做出调整。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这种多层次、多角度的绩效评估方法，使得我们能够全面了解加速度传感器项目的运行状态，及时做出调整，确保加速度传感器项目在不断变化的环境中保持稳健前行。</w:t>
      </w:r>
    </w:p>
    <w:p>
      <w:pPr>
        <w:pStyle w:val="Heading2"/>
        <w:ind w:firstLine="560" w:firstLineChars="200"/>
        <w:rPr>
          <w:rFonts w:ascii="仿宋" w:eastAsia="仿宋" w:hAnsi="仿宋" w:cs="仿宋" w:hint="eastAsia"/>
          <w:sz w:val="28"/>
          <w:lang w:eastAsia="zh-CN"/>
        </w:rPr>
      </w:pPr>
      <w:bookmarkStart w:id="15" w:name="_Toc1786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为了确保加速度传感器项目的有效管理和不断优化，我们采用了精心设计的绩效评估周期。这个周期旨在实现灵活、实时和全面的评估，以适应加速度传感器项目执行中的各种挑战。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加速度传感器项目的不同需求，分为短期、中期和长期。短期评估关注每个迭代或工作周期，以及时发现和解决当前任务中的问题。中期评估涵盖几个迭代，深入了解整体加速度传感器项目的趋势和性能。长期评估则着眼于整个加速度传感器项目阶段，确保加速度传感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加速度传感器项目管理工具和协作平台，团队成员能够随时更新和分享加速度传感器项目数据。这种实时性的反馈机制使我们能够及时察觉潜在问题，快速调整，保持加速度传感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加速度传感器项目的决策制定密不可分。每个周期的加速度传感器项目回顾会议成为集体总结经验、识别问题深层次原因并找到创新解决方案的平台。这种定期的反思与调整机制使加速度传感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1197"/>
      <w:r>
        <w:rPr>
          <w:rFonts w:ascii="仿宋" w:eastAsia="仿宋" w:hAnsi="仿宋" w:cs="仿宋" w:hint="eastAsia"/>
          <w:sz w:val="28"/>
          <w:lang w:eastAsia="zh-CN"/>
        </w:rPr>
        <w:t>五、加速度传感器项目选址可行性分析</w:t>
      </w:r>
      <w:bookmarkEnd w:id="16"/>
    </w:p>
    <w:p>
      <w:pPr>
        <w:pStyle w:val="Heading2"/>
        <w:rPr>
          <w:rFonts w:ascii="仿宋" w:eastAsia="仿宋" w:hAnsi="仿宋" w:cs="仿宋" w:hint="eastAsia"/>
          <w:lang w:eastAsia="zh-CN"/>
        </w:rPr>
      </w:pPr>
      <w:bookmarkStart w:id="17" w:name="_Toc4703"/>
      <w:r>
        <w:rPr>
          <w:rFonts w:ascii="仿宋" w:eastAsia="仿宋" w:hAnsi="仿宋" w:cs="仿宋" w:hint="eastAsia"/>
          <w:lang w:eastAsia="zh-CN"/>
        </w:rPr>
        <w:t>(一)、加速度传感器项目选址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该加速度传感器项目选址位于XX省XX市XX区XXX街道</w:t>
      </w:r>
    </w:p>
    <w:p>
      <w:pPr>
        <w:pStyle w:val="Heading2"/>
        <w:ind w:firstLine="560" w:firstLineChars="200"/>
        <w:rPr>
          <w:rFonts w:ascii="仿宋" w:eastAsia="仿宋" w:hAnsi="仿宋" w:cs="仿宋" w:hint="eastAsia"/>
          <w:sz w:val="28"/>
          <w:lang w:eastAsia="zh-CN"/>
        </w:rPr>
      </w:pPr>
      <w:bookmarkStart w:id="18" w:name="_Toc2703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加速度传感器项目的征地面积将根据加速度传感器项目的实际规模和需求进行精确规划。具体面积XXX平方米，旨在确保加速度传感器项目不仅能够满足当前的发展需求，还能够预留空间以适应未来的扩展。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净用地面积是在征地面积基础上去除不可利用面积后的实际可开发用地。具体面积XXX平方米，考虑到环保、交通、安全等多方面因素，以确保加速度传感器项目在整体利用效率上达到最优。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加速度传感器项目计划建设的建筑总规模具体面积XXX平方米。这一规模的确定综合考虑了加速度传感器项目的性质、规模，以及城市规划的相关要求，确保建筑布局与周边环境协调一致。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绿地率是加速度传感器项目用地中被规划为绿地的比例。具体面积XXX平方米，旨在通过合理规划绿地，改善加速度传感器项目周边环境，提升居民生活质量，并符合城市整体绿化规划。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容积率是用地上可以建设的建筑总体积与用地面积之比。具体面积XXX，通过合理的容积率规划，确保加速度传感器项目建筑规模与周边环境和谐共生。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加速度传感器项目选址与当地城市规划相一致，具体面积XXX平方米。通过与城市规划部门深入沟通，确保加速度传感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加速度传感器项目选址符合当地产业政策，具体面积XXX平方米。这包括加速度传感器项目对当地经济的促进作用，以及对相关产业的带动效应，确保加速度传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用地总体要求必须符合环保和可持续发展的原则，具体面积XXX平方米。通过采用绿色建筑设计、节能减排等措施，确保加速度传感器项目在建设和运营过程中对环境的影响最小化，达到可持续发展的要求。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确保加速度传感器项目选址具备必要的公共设施配套，具体面积XXX平方米。这包括交通便利性、教育、医疗等基础设施，以提高居民生活品质，使得加速度传感器项目选址更具吸引力。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考虑用地总体要求对当地社会稳定性的影响，具体面积XXX平方米。通过深入了解当地社区反馈，确保加速度传感器项目的选址和建设过程对当地社会和谐稳定产生积极作用。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加速度传感器项目选址不仅符合法规和规划，还在实际操作中具有可行性。这一全面规划将为加速度传感器项目的成功实施提供坚实的基础，确保加速度传感器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087"/>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https://d.book118.com/858102002053006041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加速度传感器项目规划设计纲要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2733EE"/>
    <w:rsid w:val="462733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102002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2024-02-23T03:57:00Z</dcterms:created>
  <dcterms:modified xsi:type="dcterms:W3CDTF">2024-02-23T03:57:18Z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EB818D49748F4D659457AF4AB9509074_11</vt:lpwstr>
  </property>
  <property fmtid="{D5CDD505-2E9C-101B-9397-08002B2CF9AE}" pid="3" name="KSOProductBuildVer">
    <vt:lpwstr>2052-12.1.0.16250</vt:lpwstr>
  </property>
</Properties>
</file>