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28" w:history="1">
        <w:r>
          <w:rPr>
            <w:rFonts w:ascii="仿宋" w:eastAsia="仿宋" w:hAnsi="仿宋" w:cs="仿宋" w:hint="eastAsia"/>
            <w:lang w:eastAsia="zh-CN"/>
          </w:rPr>
          <w:t>概论</w:t>
        </w:r>
        <w:r>
          <w:tab/>
        </w:r>
        <w:r>
          <w:fldChar w:fldCharType="begin"/>
        </w:r>
        <w:r>
          <w:instrText xml:space="preserve"> PAGEREF _Toc3428 \h </w:instrText>
        </w:r>
        <w:r>
          <w:fldChar w:fldCharType="separate"/>
        </w:r>
        <w:r>
          <w:t>3</w:t>
        </w:r>
        <w:r>
          <w:fldChar w:fldCharType="end"/>
        </w:r>
      </w:hyperlink>
    </w:p>
    <w:p>
      <w:pPr>
        <w:pStyle w:val="TOC1"/>
        <w:tabs>
          <w:tab w:val="right" w:leader="dot" w:pos="8306"/>
        </w:tabs>
      </w:pPr>
      <w:hyperlink w:anchor="_Toc30010" w:history="1">
        <w:r>
          <w:rPr>
            <w:rFonts w:ascii="仿宋" w:eastAsia="仿宋" w:hAnsi="仿宋" w:cs="仿宋" w:hint="eastAsia"/>
            <w:lang w:eastAsia="zh-CN"/>
          </w:rPr>
          <w:t>一、计算器项目土建工程</w:t>
        </w:r>
        <w:r>
          <w:tab/>
        </w:r>
        <w:r>
          <w:fldChar w:fldCharType="begin"/>
        </w:r>
        <w:r>
          <w:instrText xml:space="preserve"> PAGEREF _Toc30010 \h </w:instrText>
        </w:r>
        <w:r>
          <w:fldChar w:fldCharType="separate"/>
        </w:r>
        <w:r>
          <w:t>3</w:t>
        </w:r>
        <w:r>
          <w:fldChar w:fldCharType="end"/>
        </w:r>
      </w:hyperlink>
    </w:p>
    <w:p>
      <w:pPr>
        <w:pStyle w:val="TOC2"/>
        <w:tabs>
          <w:tab w:val="right" w:leader="dot" w:pos="8306"/>
        </w:tabs>
      </w:pPr>
      <w:hyperlink w:anchor="_Toc25768" w:history="1">
        <w:r>
          <w:rPr>
            <w:rFonts w:ascii="仿宋" w:eastAsia="仿宋" w:hAnsi="仿宋" w:cs="仿宋" w:hint="eastAsia"/>
            <w:lang w:eastAsia="zh-CN"/>
          </w:rPr>
          <w:t>(一)、建筑工程设计原则</w:t>
        </w:r>
        <w:r>
          <w:tab/>
        </w:r>
        <w:r>
          <w:fldChar w:fldCharType="begin"/>
        </w:r>
        <w:r>
          <w:instrText xml:space="preserve"> PAGEREF _Toc25768 \h </w:instrText>
        </w:r>
        <w:r>
          <w:fldChar w:fldCharType="separate"/>
        </w:r>
        <w:r>
          <w:t>3</w:t>
        </w:r>
        <w:r>
          <w:fldChar w:fldCharType="end"/>
        </w:r>
      </w:hyperlink>
    </w:p>
    <w:p>
      <w:pPr>
        <w:pStyle w:val="TOC2"/>
        <w:tabs>
          <w:tab w:val="right" w:leader="dot" w:pos="8306"/>
        </w:tabs>
      </w:pPr>
      <w:hyperlink w:anchor="_Toc5566" w:history="1">
        <w:r>
          <w:rPr>
            <w:rFonts w:ascii="仿宋" w:eastAsia="仿宋" w:hAnsi="仿宋" w:cs="仿宋" w:hint="eastAsia"/>
            <w:lang w:eastAsia="zh-CN"/>
          </w:rPr>
          <w:t>(二)、土建工程设计年限及安全等级</w:t>
        </w:r>
        <w:r>
          <w:tab/>
        </w:r>
        <w:r>
          <w:fldChar w:fldCharType="begin"/>
        </w:r>
        <w:r>
          <w:instrText xml:space="preserve"> PAGEREF _Toc5566 \h </w:instrText>
        </w:r>
        <w:r>
          <w:fldChar w:fldCharType="separate"/>
        </w:r>
        <w:r>
          <w:t>4</w:t>
        </w:r>
        <w:r>
          <w:fldChar w:fldCharType="end"/>
        </w:r>
      </w:hyperlink>
    </w:p>
    <w:p>
      <w:pPr>
        <w:pStyle w:val="TOC2"/>
        <w:tabs>
          <w:tab w:val="right" w:leader="dot" w:pos="8306"/>
        </w:tabs>
      </w:pPr>
      <w:hyperlink w:anchor="_Toc26567" w:history="1">
        <w:r>
          <w:rPr>
            <w:rFonts w:ascii="仿宋" w:eastAsia="仿宋" w:hAnsi="仿宋" w:cs="仿宋" w:hint="eastAsia"/>
            <w:lang w:eastAsia="zh-CN"/>
          </w:rPr>
          <w:t>(三)、建筑工程设计总体要求</w:t>
        </w:r>
        <w:r>
          <w:tab/>
        </w:r>
        <w:r>
          <w:fldChar w:fldCharType="begin"/>
        </w:r>
        <w:r>
          <w:instrText xml:space="preserve"> PAGEREF _Toc26567 \h </w:instrText>
        </w:r>
        <w:r>
          <w:fldChar w:fldCharType="separate"/>
        </w:r>
        <w:r>
          <w:t>5</w:t>
        </w:r>
        <w:r>
          <w:fldChar w:fldCharType="end"/>
        </w:r>
      </w:hyperlink>
    </w:p>
    <w:p>
      <w:pPr>
        <w:pStyle w:val="TOC2"/>
        <w:tabs>
          <w:tab w:val="right" w:leader="dot" w:pos="8306"/>
        </w:tabs>
      </w:pPr>
      <w:hyperlink w:anchor="_Toc22399" w:history="1">
        <w:r>
          <w:rPr>
            <w:rFonts w:ascii="仿宋" w:eastAsia="仿宋" w:hAnsi="仿宋" w:cs="仿宋" w:hint="eastAsia"/>
            <w:lang w:eastAsia="zh-CN"/>
          </w:rPr>
          <w:t>(四)、土建工程建设指标</w:t>
        </w:r>
        <w:r>
          <w:tab/>
        </w:r>
        <w:r>
          <w:fldChar w:fldCharType="begin"/>
        </w:r>
        <w:r>
          <w:instrText xml:space="preserve"> PAGEREF _Toc22399 \h </w:instrText>
        </w:r>
        <w:r>
          <w:fldChar w:fldCharType="separate"/>
        </w:r>
        <w:r>
          <w:t>6</w:t>
        </w:r>
        <w:r>
          <w:fldChar w:fldCharType="end"/>
        </w:r>
      </w:hyperlink>
    </w:p>
    <w:p>
      <w:pPr>
        <w:pStyle w:val="TOC1"/>
        <w:tabs>
          <w:tab w:val="right" w:leader="dot" w:pos="8306"/>
        </w:tabs>
      </w:pPr>
      <w:hyperlink w:anchor="_Toc21966" w:history="1">
        <w:r>
          <w:rPr>
            <w:rFonts w:ascii="仿宋" w:eastAsia="仿宋" w:hAnsi="仿宋" w:cs="仿宋" w:hint="eastAsia"/>
            <w:lang w:eastAsia="zh-CN"/>
          </w:rPr>
          <w:t>二、计算器项目危机管理</w:t>
        </w:r>
        <w:r>
          <w:tab/>
        </w:r>
        <w:r>
          <w:fldChar w:fldCharType="begin"/>
        </w:r>
        <w:r>
          <w:instrText xml:space="preserve"> PAGEREF _Toc21966 \h </w:instrText>
        </w:r>
        <w:r>
          <w:fldChar w:fldCharType="separate"/>
        </w:r>
        <w:r>
          <w:t>6</w:t>
        </w:r>
        <w:r>
          <w:fldChar w:fldCharType="end"/>
        </w:r>
      </w:hyperlink>
    </w:p>
    <w:p>
      <w:pPr>
        <w:pStyle w:val="TOC2"/>
        <w:tabs>
          <w:tab w:val="right" w:leader="dot" w:pos="8306"/>
        </w:tabs>
      </w:pPr>
      <w:hyperlink w:anchor="_Toc13740" w:history="1">
        <w:r>
          <w:rPr>
            <w:rFonts w:ascii="仿宋" w:eastAsia="仿宋" w:hAnsi="仿宋" w:cs="仿宋" w:hint="eastAsia"/>
            <w:lang w:eastAsia="zh-CN"/>
          </w:rPr>
          <w:t>(一)、危机预警与识别</w:t>
        </w:r>
        <w:r>
          <w:tab/>
        </w:r>
        <w:r>
          <w:fldChar w:fldCharType="begin"/>
        </w:r>
        <w:r>
          <w:instrText xml:space="preserve"> PAGEREF _Toc13740 \h </w:instrText>
        </w:r>
        <w:r>
          <w:fldChar w:fldCharType="separate"/>
        </w:r>
        <w:r>
          <w:t>6</w:t>
        </w:r>
        <w:r>
          <w:fldChar w:fldCharType="end"/>
        </w:r>
      </w:hyperlink>
    </w:p>
    <w:p>
      <w:pPr>
        <w:pStyle w:val="TOC2"/>
        <w:tabs>
          <w:tab w:val="right" w:leader="dot" w:pos="8306"/>
        </w:tabs>
      </w:pPr>
      <w:hyperlink w:anchor="_Toc31778" w:history="1">
        <w:r>
          <w:rPr>
            <w:rFonts w:ascii="仿宋" w:eastAsia="仿宋" w:hAnsi="仿宋" w:cs="仿宋" w:hint="eastAsia"/>
            <w:lang w:eastAsia="zh-CN"/>
          </w:rPr>
          <w:t>(二)、危机应对与恢复</w:t>
        </w:r>
        <w:r>
          <w:tab/>
        </w:r>
        <w:r>
          <w:fldChar w:fldCharType="begin"/>
        </w:r>
        <w:r>
          <w:instrText xml:space="preserve"> PAGEREF _Toc31778 \h </w:instrText>
        </w:r>
        <w:r>
          <w:fldChar w:fldCharType="separate"/>
        </w:r>
        <w:r>
          <w:t>7</w:t>
        </w:r>
        <w:r>
          <w:fldChar w:fldCharType="end"/>
        </w:r>
      </w:hyperlink>
    </w:p>
    <w:p>
      <w:pPr>
        <w:pStyle w:val="TOC1"/>
        <w:tabs>
          <w:tab w:val="right" w:leader="dot" w:pos="8306"/>
        </w:tabs>
      </w:pPr>
      <w:hyperlink w:anchor="_Toc21312" w:history="1">
        <w:r>
          <w:rPr>
            <w:rFonts w:ascii="仿宋" w:eastAsia="仿宋" w:hAnsi="仿宋" w:cs="仿宋" w:hint="eastAsia"/>
            <w:lang w:eastAsia="zh-CN"/>
          </w:rPr>
          <w:t>三、工艺说明</w:t>
        </w:r>
        <w:r>
          <w:tab/>
        </w:r>
        <w:r>
          <w:fldChar w:fldCharType="begin"/>
        </w:r>
        <w:r>
          <w:instrText xml:space="preserve"> PAGEREF _Toc21312 \h </w:instrText>
        </w:r>
        <w:r>
          <w:fldChar w:fldCharType="separate"/>
        </w:r>
        <w:r>
          <w:t>9</w:t>
        </w:r>
        <w:r>
          <w:fldChar w:fldCharType="end"/>
        </w:r>
      </w:hyperlink>
    </w:p>
    <w:p>
      <w:pPr>
        <w:pStyle w:val="TOC2"/>
        <w:tabs>
          <w:tab w:val="right" w:leader="dot" w:pos="8306"/>
        </w:tabs>
      </w:pPr>
      <w:hyperlink w:anchor="_Toc30803" w:history="1">
        <w:r>
          <w:rPr>
            <w:rFonts w:ascii="仿宋" w:eastAsia="仿宋" w:hAnsi="仿宋" w:cs="仿宋" w:hint="eastAsia"/>
            <w:lang w:eastAsia="zh-CN"/>
          </w:rPr>
          <w:t>(一)、技术管理特点</w:t>
        </w:r>
        <w:r>
          <w:tab/>
        </w:r>
        <w:r>
          <w:fldChar w:fldCharType="begin"/>
        </w:r>
        <w:r>
          <w:instrText xml:space="preserve"> PAGEREF _Toc30803 \h </w:instrText>
        </w:r>
        <w:r>
          <w:fldChar w:fldCharType="separate"/>
        </w:r>
        <w:r>
          <w:t>9</w:t>
        </w:r>
        <w:r>
          <w:fldChar w:fldCharType="end"/>
        </w:r>
      </w:hyperlink>
    </w:p>
    <w:p>
      <w:pPr>
        <w:pStyle w:val="TOC2"/>
        <w:tabs>
          <w:tab w:val="right" w:leader="dot" w:pos="8306"/>
        </w:tabs>
      </w:pPr>
      <w:hyperlink w:anchor="_Toc19465" w:history="1">
        <w:r>
          <w:rPr>
            <w:rFonts w:ascii="仿宋" w:eastAsia="仿宋" w:hAnsi="仿宋" w:cs="仿宋" w:hint="eastAsia"/>
            <w:lang w:eastAsia="zh-CN"/>
          </w:rPr>
          <w:t>(二)、计算器项目工艺技术设计方案</w:t>
        </w:r>
        <w:r>
          <w:tab/>
        </w:r>
        <w:r>
          <w:fldChar w:fldCharType="begin"/>
        </w:r>
        <w:r>
          <w:instrText xml:space="preserve"> PAGEREF _Toc19465 \h </w:instrText>
        </w:r>
        <w:r>
          <w:fldChar w:fldCharType="separate"/>
        </w:r>
        <w:r>
          <w:t>10</w:t>
        </w:r>
        <w:r>
          <w:fldChar w:fldCharType="end"/>
        </w:r>
      </w:hyperlink>
    </w:p>
    <w:p>
      <w:pPr>
        <w:pStyle w:val="TOC2"/>
        <w:tabs>
          <w:tab w:val="right" w:leader="dot" w:pos="8306"/>
        </w:tabs>
      </w:pPr>
      <w:hyperlink w:anchor="_Toc393" w:history="1">
        <w:r>
          <w:rPr>
            <w:rFonts w:ascii="仿宋" w:eastAsia="仿宋" w:hAnsi="仿宋" w:cs="仿宋" w:hint="eastAsia"/>
            <w:lang w:eastAsia="zh-CN"/>
          </w:rPr>
          <w:t>(三)、设备选型方案</w:t>
        </w:r>
        <w:r>
          <w:tab/>
        </w:r>
        <w:r>
          <w:fldChar w:fldCharType="begin"/>
        </w:r>
        <w:r>
          <w:instrText xml:space="preserve"> PAGEREF _Toc393 \h </w:instrText>
        </w:r>
        <w:r>
          <w:fldChar w:fldCharType="separate"/>
        </w:r>
        <w:r>
          <w:t>11</w:t>
        </w:r>
        <w:r>
          <w:fldChar w:fldCharType="end"/>
        </w:r>
      </w:hyperlink>
    </w:p>
    <w:p>
      <w:pPr>
        <w:pStyle w:val="TOC1"/>
        <w:tabs>
          <w:tab w:val="right" w:leader="dot" w:pos="8306"/>
        </w:tabs>
      </w:pPr>
      <w:hyperlink w:anchor="_Toc8916" w:history="1">
        <w:r>
          <w:rPr>
            <w:rFonts w:ascii="仿宋" w:eastAsia="仿宋" w:hAnsi="仿宋" w:cs="仿宋" w:hint="eastAsia"/>
            <w:lang w:eastAsia="zh-CN"/>
          </w:rPr>
          <w:t>四、计算器项目建设单位说明</w:t>
        </w:r>
        <w:r>
          <w:tab/>
        </w:r>
        <w:r>
          <w:fldChar w:fldCharType="begin"/>
        </w:r>
        <w:r>
          <w:instrText xml:space="preserve"> PAGEREF _Toc8916 \h </w:instrText>
        </w:r>
        <w:r>
          <w:fldChar w:fldCharType="separate"/>
        </w:r>
        <w:r>
          <w:t>12</w:t>
        </w:r>
        <w:r>
          <w:fldChar w:fldCharType="end"/>
        </w:r>
      </w:hyperlink>
    </w:p>
    <w:p>
      <w:pPr>
        <w:pStyle w:val="TOC2"/>
        <w:tabs>
          <w:tab w:val="right" w:leader="dot" w:pos="8306"/>
        </w:tabs>
      </w:pPr>
      <w:hyperlink w:anchor="_Toc15999" w:history="1">
        <w:r>
          <w:rPr>
            <w:rFonts w:ascii="仿宋" w:eastAsia="仿宋" w:hAnsi="仿宋" w:cs="仿宋" w:hint="eastAsia"/>
            <w:lang w:eastAsia="zh-CN"/>
          </w:rPr>
          <w:t>(一)、计算器项目承办单位基本情况</w:t>
        </w:r>
        <w:r>
          <w:tab/>
        </w:r>
        <w:r>
          <w:fldChar w:fldCharType="begin"/>
        </w:r>
        <w:r>
          <w:instrText xml:space="preserve"> PAGEREF _Toc15999 \h </w:instrText>
        </w:r>
        <w:r>
          <w:fldChar w:fldCharType="separate"/>
        </w:r>
        <w:r>
          <w:t>12</w:t>
        </w:r>
        <w:r>
          <w:fldChar w:fldCharType="end"/>
        </w:r>
      </w:hyperlink>
    </w:p>
    <w:p>
      <w:pPr>
        <w:pStyle w:val="TOC2"/>
        <w:tabs>
          <w:tab w:val="right" w:leader="dot" w:pos="8306"/>
        </w:tabs>
      </w:pPr>
      <w:hyperlink w:anchor="_Toc24077" w:history="1">
        <w:r>
          <w:rPr>
            <w:rFonts w:ascii="仿宋" w:eastAsia="仿宋" w:hAnsi="仿宋" w:cs="仿宋" w:hint="eastAsia"/>
            <w:lang w:eastAsia="zh-CN"/>
          </w:rPr>
          <w:t>(二)、公司经济效益分析</w:t>
        </w:r>
        <w:r>
          <w:tab/>
        </w:r>
        <w:r>
          <w:fldChar w:fldCharType="begin"/>
        </w:r>
        <w:r>
          <w:instrText xml:space="preserve"> PAGEREF _Toc24077 \h </w:instrText>
        </w:r>
        <w:r>
          <w:fldChar w:fldCharType="separate"/>
        </w:r>
        <w:r>
          <w:t>13</w:t>
        </w:r>
        <w:r>
          <w:fldChar w:fldCharType="end"/>
        </w:r>
      </w:hyperlink>
    </w:p>
    <w:p>
      <w:pPr>
        <w:pStyle w:val="TOC1"/>
        <w:tabs>
          <w:tab w:val="right" w:leader="dot" w:pos="8306"/>
        </w:tabs>
      </w:pPr>
      <w:hyperlink w:anchor="_Toc5153" w:history="1">
        <w:r>
          <w:rPr>
            <w:rFonts w:ascii="仿宋" w:eastAsia="仿宋" w:hAnsi="仿宋" w:cs="仿宋" w:hint="eastAsia"/>
            <w:lang w:eastAsia="zh-CN"/>
          </w:rPr>
          <w:t>五、市场分析、调研</w:t>
        </w:r>
        <w:r>
          <w:tab/>
        </w:r>
        <w:r>
          <w:fldChar w:fldCharType="begin"/>
        </w:r>
        <w:r>
          <w:instrText xml:space="preserve"> PAGEREF _Toc5153 \h </w:instrText>
        </w:r>
        <w:r>
          <w:fldChar w:fldCharType="separate"/>
        </w:r>
        <w:r>
          <w:t>14</w:t>
        </w:r>
        <w:r>
          <w:fldChar w:fldCharType="end"/>
        </w:r>
      </w:hyperlink>
    </w:p>
    <w:p>
      <w:pPr>
        <w:pStyle w:val="TOC2"/>
        <w:tabs>
          <w:tab w:val="right" w:leader="dot" w:pos="8306"/>
        </w:tabs>
      </w:pPr>
      <w:hyperlink w:anchor="_Toc11865" w:history="1">
        <w:r>
          <w:rPr>
            <w:rFonts w:ascii="仿宋" w:eastAsia="仿宋" w:hAnsi="仿宋" w:cs="仿宋" w:hint="eastAsia"/>
            <w:lang w:eastAsia="zh-CN"/>
          </w:rPr>
          <w:t>(一)、计算器行业分析</w:t>
        </w:r>
        <w:r>
          <w:tab/>
        </w:r>
        <w:r>
          <w:fldChar w:fldCharType="begin"/>
        </w:r>
        <w:r>
          <w:instrText xml:space="preserve"> PAGEREF _Toc11865 \h </w:instrText>
        </w:r>
        <w:r>
          <w:fldChar w:fldCharType="separate"/>
        </w:r>
        <w:r>
          <w:t>14</w:t>
        </w:r>
        <w:r>
          <w:fldChar w:fldCharType="end"/>
        </w:r>
      </w:hyperlink>
    </w:p>
    <w:p>
      <w:pPr>
        <w:pStyle w:val="TOC2"/>
        <w:tabs>
          <w:tab w:val="right" w:leader="dot" w:pos="8306"/>
        </w:tabs>
      </w:pPr>
      <w:hyperlink w:anchor="_Toc31303" w:history="1">
        <w:r>
          <w:rPr>
            <w:rFonts w:ascii="仿宋" w:eastAsia="仿宋" w:hAnsi="仿宋" w:cs="仿宋" w:hint="eastAsia"/>
            <w:lang w:eastAsia="zh-CN"/>
          </w:rPr>
          <w:t>(二)、计算器市场分析预测</w:t>
        </w:r>
        <w:r>
          <w:tab/>
        </w:r>
        <w:r>
          <w:fldChar w:fldCharType="begin"/>
        </w:r>
        <w:r>
          <w:instrText xml:space="preserve"> PAGEREF _Toc31303 \h </w:instrText>
        </w:r>
        <w:r>
          <w:fldChar w:fldCharType="separate"/>
        </w:r>
        <w:r>
          <w:t>15</w:t>
        </w:r>
        <w:r>
          <w:fldChar w:fldCharType="end"/>
        </w:r>
      </w:hyperlink>
    </w:p>
    <w:p>
      <w:pPr>
        <w:pStyle w:val="TOC1"/>
        <w:tabs>
          <w:tab w:val="right" w:leader="dot" w:pos="8306"/>
        </w:tabs>
      </w:pPr>
      <w:hyperlink w:anchor="_Toc5867" w:history="1">
        <w:r>
          <w:rPr>
            <w:rFonts w:ascii="仿宋" w:eastAsia="仿宋" w:hAnsi="仿宋" w:cs="仿宋" w:hint="eastAsia"/>
            <w:lang w:eastAsia="zh-CN"/>
          </w:rPr>
          <w:t>六、计算器项目建设背景及必要性分析</w:t>
        </w:r>
        <w:r>
          <w:tab/>
        </w:r>
        <w:r>
          <w:fldChar w:fldCharType="begin"/>
        </w:r>
        <w:r>
          <w:instrText xml:space="preserve"> PAGEREF _Toc5867 \h </w:instrText>
        </w:r>
        <w:r>
          <w:fldChar w:fldCharType="separate"/>
        </w:r>
        <w:r>
          <w:t>15</w:t>
        </w:r>
        <w:r>
          <w:fldChar w:fldCharType="end"/>
        </w:r>
      </w:hyperlink>
    </w:p>
    <w:p>
      <w:pPr>
        <w:pStyle w:val="TOC2"/>
        <w:tabs>
          <w:tab w:val="right" w:leader="dot" w:pos="8306"/>
        </w:tabs>
      </w:pPr>
      <w:hyperlink w:anchor="_Toc3879" w:history="1">
        <w:r>
          <w:rPr>
            <w:rFonts w:ascii="仿宋" w:eastAsia="仿宋" w:hAnsi="仿宋" w:cs="仿宋" w:hint="eastAsia"/>
            <w:lang w:eastAsia="zh-CN"/>
          </w:rPr>
          <w:t>(一)、计算器项目背景分析</w:t>
        </w:r>
        <w:r>
          <w:tab/>
        </w:r>
        <w:r>
          <w:fldChar w:fldCharType="begin"/>
        </w:r>
        <w:r>
          <w:instrText xml:space="preserve"> PAGEREF _Toc3879 \h </w:instrText>
        </w:r>
        <w:r>
          <w:fldChar w:fldCharType="separate"/>
        </w:r>
        <w:r>
          <w:t>15</w:t>
        </w:r>
        <w:r>
          <w:fldChar w:fldCharType="end"/>
        </w:r>
      </w:hyperlink>
    </w:p>
    <w:p>
      <w:pPr>
        <w:pStyle w:val="TOC2"/>
        <w:tabs>
          <w:tab w:val="right" w:leader="dot" w:pos="8306"/>
        </w:tabs>
      </w:pPr>
      <w:hyperlink w:anchor="_Toc3497" w:history="1">
        <w:r>
          <w:rPr>
            <w:rFonts w:ascii="仿宋" w:eastAsia="仿宋" w:hAnsi="仿宋" w:cs="仿宋" w:hint="eastAsia"/>
            <w:lang w:eastAsia="zh-CN"/>
          </w:rPr>
          <w:t>(二)、计算器项目建设必要性分析</w:t>
        </w:r>
        <w:r>
          <w:tab/>
        </w:r>
        <w:r>
          <w:fldChar w:fldCharType="begin"/>
        </w:r>
        <w:r>
          <w:instrText xml:space="preserve"> PAGEREF _Toc3497 \h </w:instrText>
        </w:r>
        <w:r>
          <w:fldChar w:fldCharType="separate"/>
        </w:r>
        <w:r>
          <w:t>17</w:t>
        </w:r>
        <w:r>
          <w:fldChar w:fldCharType="end"/>
        </w:r>
      </w:hyperlink>
    </w:p>
    <w:p>
      <w:pPr>
        <w:pStyle w:val="TOC1"/>
        <w:tabs>
          <w:tab w:val="right" w:leader="dot" w:pos="8306"/>
        </w:tabs>
      </w:pPr>
      <w:hyperlink w:anchor="_Toc10097" w:history="1">
        <w:r>
          <w:rPr>
            <w:rFonts w:ascii="仿宋" w:eastAsia="仿宋" w:hAnsi="仿宋" w:cs="仿宋" w:hint="eastAsia"/>
            <w:lang w:eastAsia="zh-CN"/>
          </w:rPr>
          <w:t>七、计算器项目技术管理</w:t>
        </w:r>
        <w:r>
          <w:tab/>
        </w:r>
        <w:r>
          <w:fldChar w:fldCharType="begin"/>
        </w:r>
        <w:r>
          <w:instrText xml:space="preserve"> PAGEREF _Toc10097 \h </w:instrText>
        </w:r>
        <w:r>
          <w:fldChar w:fldCharType="separate"/>
        </w:r>
        <w:r>
          <w:t>18</w:t>
        </w:r>
        <w:r>
          <w:fldChar w:fldCharType="end"/>
        </w:r>
      </w:hyperlink>
    </w:p>
    <w:p>
      <w:pPr>
        <w:pStyle w:val="TOC2"/>
        <w:tabs>
          <w:tab w:val="right" w:leader="dot" w:pos="8306"/>
        </w:tabs>
      </w:pPr>
      <w:hyperlink w:anchor="_Toc31071" w:history="1">
        <w:r>
          <w:rPr>
            <w:rFonts w:ascii="仿宋" w:eastAsia="仿宋" w:hAnsi="仿宋" w:cs="仿宋" w:hint="eastAsia"/>
            <w:lang w:eastAsia="zh-CN"/>
          </w:rPr>
          <w:t>(一)、技术方案选用方向</w:t>
        </w:r>
        <w:r>
          <w:tab/>
        </w:r>
        <w:r>
          <w:fldChar w:fldCharType="begin"/>
        </w:r>
        <w:r>
          <w:instrText xml:space="preserve"> PAGEREF _Toc31071 \h </w:instrText>
        </w:r>
        <w:r>
          <w:fldChar w:fldCharType="separate"/>
        </w:r>
        <w:r>
          <w:t>18</w:t>
        </w:r>
        <w:r>
          <w:fldChar w:fldCharType="end"/>
        </w:r>
      </w:hyperlink>
    </w:p>
    <w:p>
      <w:pPr>
        <w:pStyle w:val="TOC2"/>
        <w:tabs>
          <w:tab w:val="right" w:leader="dot" w:pos="8306"/>
        </w:tabs>
      </w:pPr>
      <w:hyperlink w:anchor="_Toc18484" w:history="1">
        <w:r>
          <w:rPr>
            <w:rFonts w:ascii="仿宋" w:eastAsia="仿宋" w:hAnsi="仿宋" w:cs="仿宋" w:hint="eastAsia"/>
            <w:lang w:eastAsia="zh-CN"/>
          </w:rPr>
          <w:t>(二)、工艺技术方案选用原则</w:t>
        </w:r>
        <w:r>
          <w:tab/>
        </w:r>
        <w:r>
          <w:fldChar w:fldCharType="begin"/>
        </w:r>
        <w:r>
          <w:instrText xml:space="preserve"> PAGEREF _Toc18484 \h </w:instrText>
        </w:r>
        <w:r>
          <w:fldChar w:fldCharType="separate"/>
        </w:r>
        <w:r>
          <w:t>20</w:t>
        </w:r>
        <w:r>
          <w:fldChar w:fldCharType="end"/>
        </w:r>
      </w:hyperlink>
    </w:p>
    <w:p>
      <w:pPr>
        <w:pStyle w:val="TOC2"/>
        <w:tabs>
          <w:tab w:val="right" w:leader="dot" w:pos="8306"/>
        </w:tabs>
      </w:pPr>
      <w:hyperlink w:anchor="_Toc26250" w:history="1">
        <w:r>
          <w:rPr>
            <w:rFonts w:ascii="仿宋" w:eastAsia="仿宋" w:hAnsi="仿宋" w:cs="仿宋" w:hint="eastAsia"/>
            <w:lang w:eastAsia="zh-CN"/>
          </w:rPr>
          <w:t>(三)、工艺技术方案要求</w:t>
        </w:r>
        <w:r>
          <w:tab/>
        </w:r>
        <w:r>
          <w:fldChar w:fldCharType="begin"/>
        </w:r>
        <w:r>
          <w:instrText xml:space="preserve"> PAGEREF _Toc26250 \h </w:instrText>
        </w:r>
        <w:r>
          <w:fldChar w:fldCharType="separate"/>
        </w:r>
        <w:r>
          <w:t>22</w:t>
        </w:r>
        <w:r>
          <w:fldChar w:fldCharType="end"/>
        </w:r>
      </w:hyperlink>
    </w:p>
    <w:p>
      <w:pPr>
        <w:pStyle w:val="TOC1"/>
        <w:tabs>
          <w:tab w:val="right" w:leader="dot" w:pos="8306"/>
        </w:tabs>
      </w:pPr>
      <w:hyperlink w:anchor="_Toc8441" w:history="1">
        <w:r>
          <w:rPr>
            <w:rFonts w:ascii="仿宋" w:eastAsia="仿宋" w:hAnsi="仿宋" w:cs="仿宋" w:hint="eastAsia"/>
            <w:lang w:eastAsia="zh-CN"/>
          </w:rPr>
          <w:t>八、计算器项目人力资源管理</w:t>
        </w:r>
        <w:r>
          <w:tab/>
        </w:r>
        <w:r>
          <w:fldChar w:fldCharType="begin"/>
        </w:r>
        <w:r>
          <w:instrText xml:space="preserve"> PAGEREF _Toc8441 \h </w:instrText>
        </w:r>
        <w:r>
          <w:fldChar w:fldCharType="separate"/>
        </w:r>
        <w:r>
          <w:t>24</w:t>
        </w:r>
        <w:r>
          <w:fldChar w:fldCharType="end"/>
        </w:r>
      </w:hyperlink>
    </w:p>
    <w:p>
      <w:pPr>
        <w:pStyle w:val="TOC2"/>
        <w:tabs>
          <w:tab w:val="right" w:leader="dot" w:pos="8306"/>
        </w:tabs>
      </w:pPr>
      <w:hyperlink w:anchor="_Toc20358" w:history="1">
        <w:r>
          <w:rPr>
            <w:rFonts w:ascii="仿宋" w:eastAsia="仿宋" w:hAnsi="仿宋" w:cs="仿宋" w:hint="eastAsia"/>
            <w:lang w:eastAsia="zh-CN"/>
          </w:rPr>
          <w:t>(一)、建立健全的预算管理制度</w:t>
        </w:r>
        <w:r>
          <w:tab/>
        </w:r>
        <w:r>
          <w:fldChar w:fldCharType="begin"/>
        </w:r>
        <w:r>
          <w:instrText xml:space="preserve"> PAGEREF _Toc20358 \h </w:instrText>
        </w:r>
        <w:r>
          <w:fldChar w:fldCharType="separate"/>
        </w:r>
        <w:r>
          <w:t>24</w:t>
        </w:r>
        <w:r>
          <w:fldChar w:fldCharType="end"/>
        </w:r>
      </w:hyperlink>
    </w:p>
    <w:p>
      <w:pPr>
        <w:pStyle w:val="TOC2"/>
        <w:tabs>
          <w:tab w:val="right" w:leader="dot" w:pos="8306"/>
        </w:tabs>
      </w:pPr>
      <w:hyperlink w:anchor="_Toc4031" w:history="1">
        <w:r>
          <w:rPr>
            <w:rFonts w:ascii="仿宋" w:eastAsia="仿宋" w:hAnsi="仿宋" w:cs="仿宋" w:hint="eastAsia"/>
            <w:lang w:eastAsia="zh-CN"/>
          </w:rPr>
          <w:t>(二)、加强资金流动监控</w:t>
        </w:r>
        <w:r>
          <w:tab/>
        </w:r>
        <w:r>
          <w:fldChar w:fldCharType="begin"/>
        </w:r>
        <w:r>
          <w:instrText xml:space="preserve"> PAGEREF _Toc4031 \h </w:instrText>
        </w:r>
        <w:r>
          <w:fldChar w:fldCharType="separate"/>
        </w:r>
        <w:r>
          <w:t>26</w:t>
        </w:r>
        <w:r>
          <w:fldChar w:fldCharType="end"/>
        </w:r>
      </w:hyperlink>
    </w:p>
    <w:p>
      <w:pPr>
        <w:pStyle w:val="TOC2"/>
        <w:tabs>
          <w:tab w:val="right" w:leader="dot" w:pos="8306"/>
        </w:tabs>
      </w:pPr>
      <w:hyperlink w:anchor="_Toc31525" w:history="1">
        <w:r>
          <w:rPr>
            <w:rFonts w:ascii="仿宋" w:eastAsia="仿宋" w:hAnsi="仿宋" w:cs="仿宋" w:hint="eastAsia"/>
            <w:lang w:eastAsia="zh-CN"/>
          </w:rPr>
          <w:t>(三)、制定完善的风险控制机制</w:t>
        </w:r>
        <w:r>
          <w:tab/>
        </w:r>
        <w:r>
          <w:fldChar w:fldCharType="begin"/>
        </w:r>
        <w:r>
          <w:instrText xml:space="preserve"> PAGEREF _Toc31525 \h </w:instrText>
        </w:r>
        <w:r>
          <w:fldChar w:fldCharType="separate"/>
        </w:r>
        <w:r>
          <w:t>27</w:t>
        </w:r>
        <w:r>
          <w:fldChar w:fldCharType="end"/>
        </w:r>
      </w:hyperlink>
    </w:p>
    <w:p>
      <w:pPr>
        <w:pStyle w:val="TOC2"/>
        <w:tabs>
          <w:tab w:val="right" w:leader="dot" w:pos="8306"/>
        </w:tabs>
      </w:pPr>
      <w:hyperlink w:anchor="_Toc17844" w:history="1">
        <w:r>
          <w:rPr>
            <w:rFonts w:ascii="仿宋" w:eastAsia="仿宋" w:hAnsi="仿宋" w:cs="仿宋" w:hint="eastAsia"/>
            <w:lang w:eastAsia="zh-CN"/>
          </w:rPr>
          <w:t>(四)、优化成本管理</w:t>
        </w:r>
        <w:r>
          <w:tab/>
        </w:r>
        <w:r>
          <w:fldChar w:fldCharType="begin"/>
        </w:r>
        <w:r>
          <w:instrText xml:space="preserve"> PAGEREF _Toc17844 \h </w:instrText>
        </w:r>
        <w:r>
          <w:fldChar w:fldCharType="separate"/>
        </w:r>
        <w:r>
          <w:t>28</w:t>
        </w:r>
        <w:r>
          <w:fldChar w:fldCharType="end"/>
        </w:r>
      </w:hyperlink>
    </w:p>
    <w:p>
      <w:pPr>
        <w:pStyle w:val="TOC1"/>
        <w:tabs>
          <w:tab w:val="right" w:leader="dot" w:pos="8306"/>
        </w:tabs>
      </w:pPr>
      <w:hyperlink w:anchor="_Toc19699" w:history="1">
        <w:r>
          <w:rPr>
            <w:rFonts w:ascii="仿宋" w:eastAsia="仿宋" w:hAnsi="仿宋" w:cs="仿宋" w:hint="eastAsia"/>
            <w:lang w:eastAsia="zh-CN"/>
          </w:rPr>
          <w:t>九、生产安全保护</w:t>
        </w:r>
        <w:r>
          <w:tab/>
        </w:r>
        <w:r>
          <w:fldChar w:fldCharType="begin"/>
        </w:r>
        <w:r>
          <w:instrText xml:space="preserve"> PAGEREF _Toc19699 \h </w:instrText>
        </w:r>
        <w:r>
          <w:fldChar w:fldCharType="separate"/>
        </w:r>
        <w:r>
          <w:t>30</w:t>
        </w:r>
        <w:r>
          <w:fldChar w:fldCharType="end"/>
        </w:r>
      </w:hyperlink>
    </w:p>
    <w:p>
      <w:pPr>
        <w:pStyle w:val="TOC2"/>
        <w:tabs>
          <w:tab w:val="right" w:leader="dot" w:pos="8306"/>
        </w:tabs>
      </w:pPr>
      <w:hyperlink w:anchor="_Toc6883" w:history="1">
        <w:r>
          <w:rPr>
            <w:rFonts w:ascii="仿宋" w:eastAsia="仿宋" w:hAnsi="仿宋" w:cs="仿宋" w:hint="eastAsia"/>
            <w:lang w:eastAsia="zh-CN"/>
          </w:rPr>
          <w:t>(一)、消防安全</w:t>
        </w:r>
        <w:r>
          <w:tab/>
        </w:r>
        <w:r>
          <w:fldChar w:fldCharType="begin"/>
        </w:r>
        <w:r>
          <w:instrText xml:space="preserve"> PAGEREF _Toc6883 \h </w:instrText>
        </w:r>
        <w:r>
          <w:fldChar w:fldCharType="separate"/>
        </w:r>
        <w:r>
          <w:t>30</w:t>
        </w:r>
        <w:r>
          <w:fldChar w:fldCharType="end"/>
        </w:r>
      </w:hyperlink>
    </w:p>
    <w:p>
      <w:pPr>
        <w:pStyle w:val="TOC2"/>
        <w:tabs>
          <w:tab w:val="right" w:leader="dot" w:pos="8306"/>
        </w:tabs>
      </w:pPr>
      <w:hyperlink w:anchor="_Toc31930" w:history="1">
        <w:r>
          <w:rPr>
            <w:rFonts w:ascii="仿宋" w:eastAsia="仿宋" w:hAnsi="仿宋" w:cs="仿宋" w:hint="eastAsia"/>
            <w:lang w:eastAsia="zh-CN"/>
          </w:rPr>
          <w:t>(二)、防火防爆总图布置措施</w:t>
        </w:r>
        <w:r>
          <w:tab/>
        </w:r>
        <w:r>
          <w:fldChar w:fldCharType="begin"/>
        </w:r>
        <w:r>
          <w:instrText xml:space="preserve"> PAGEREF _Toc31930 \h </w:instrText>
        </w:r>
        <w:r>
          <w:fldChar w:fldCharType="separate"/>
        </w:r>
        <w:r>
          <w:t>31</w:t>
        </w:r>
        <w:r>
          <w:fldChar w:fldCharType="end"/>
        </w:r>
      </w:hyperlink>
    </w:p>
    <w:p>
      <w:pPr>
        <w:pStyle w:val="TOC2"/>
        <w:tabs>
          <w:tab w:val="right" w:leader="dot" w:pos="8306"/>
        </w:tabs>
      </w:pPr>
      <w:hyperlink w:anchor="_Toc20531" w:history="1">
        <w:r>
          <w:rPr>
            <w:rFonts w:ascii="仿宋" w:eastAsia="仿宋" w:hAnsi="仿宋" w:cs="仿宋" w:hint="eastAsia"/>
            <w:lang w:eastAsia="zh-CN"/>
          </w:rPr>
          <w:t>(三)、自然灾害防范措施</w:t>
        </w:r>
        <w:r>
          <w:tab/>
        </w:r>
        <w:r>
          <w:fldChar w:fldCharType="begin"/>
        </w:r>
        <w:r>
          <w:instrText xml:space="preserve"> PAGEREF _Toc20531 \h </w:instrText>
        </w:r>
        <w:r>
          <w:fldChar w:fldCharType="separate"/>
        </w:r>
        <w:r>
          <w:t>32</w:t>
        </w:r>
        <w:r>
          <w:fldChar w:fldCharType="end"/>
        </w:r>
      </w:hyperlink>
    </w:p>
    <w:p>
      <w:pPr>
        <w:pStyle w:val="TOC2"/>
        <w:tabs>
          <w:tab w:val="right" w:leader="dot" w:pos="8306"/>
        </w:tabs>
      </w:pPr>
      <w:hyperlink w:anchor="_Toc5887" w:history="1">
        <w:r>
          <w:rPr>
            <w:rFonts w:ascii="仿宋" w:eastAsia="仿宋" w:hAnsi="仿宋" w:cs="仿宋" w:hint="eastAsia"/>
            <w:lang w:eastAsia="zh-CN"/>
          </w:rPr>
          <w:t>(四)、安全色及安全标志使用要求</w:t>
        </w:r>
        <w:r>
          <w:tab/>
        </w:r>
        <w:r>
          <w:fldChar w:fldCharType="begin"/>
        </w:r>
        <w:r>
          <w:instrText xml:space="preserve"> PAGEREF _Toc5887 \h </w:instrText>
        </w:r>
        <w:r>
          <w:fldChar w:fldCharType="separate"/>
        </w:r>
        <w:r>
          <w:t>33</w:t>
        </w:r>
        <w:r>
          <w:fldChar w:fldCharType="end"/>
        </w:r>
      </w:hyperlink>
    </w:p>
    <w:p>
      <w:pPr>
        <w:pStyle w:val="TOC2"/>
        <w:tabs>
          <w:tab w:val="right" w:leader="dot" w:pos="8306"/>
        </w:tabs>
      </w:pPr>
      <w:hyperlink w:anchor="_Toc14946" w:history="1">
        <w:r>
          <w:rPr>
            <w:rFonts w:ascii="仿宋" w:eastAsia="仿宋" w:hAnsi="仿宋" w:cs="仿宋" w:hint="eastAsia"/>
            <w:lang w:eastAsia="zh-CN"/>
          </w:rPr>
          <w:t>(五)、防尘防毒措施</w:t>
        </w:r>
        <w:r>
          <w:tab/>
        </w:r>
        <w:r>
          <w:fldChar w:fldCharType="begin"/>
        </w:r>
        <w:r>
          <w:instrText xml:space="preserve"> PAGEREF _Toc14946 \h </w:instrText>
        </w:r>
        <w:r>
          <w:fldChar w:fldCharType="separate"/>
        </w:r>
        <w:r>
          <w:t>34</w:t>
        </w:r>
        <w:r>
          <w:fldChar w:fldCharType="end"/>
        </w:r>
      </w:hyperlink>
    </w:p>
    <w:p>
      <w:pPr>
        <w:pStyle w:val="TOC2"/>
        <w:tabs>
          <w:tab w:val="right" w:leader="dot" w:pos="8306"/>
        </w:tabs>
      </w:pPr>
      <w:hyperlink w:anchor="_Toc30353" w:history="1">
        <w:r>
          <w:rPr>
            <w:rFonts w:ascii="仿宋" w:eastAsia="仿宋" w:hAnsi="仿宋" w:cs="仿宋" w:hint="eastAsia"/>
            <w:lang w:eastAsia="zh-CN"/>
          </w:rPr>
          <w:t>(六)、防静电、触电防护及防雷措施</w:t>
        </w:r>
        <w:r>
          <w:tab/>
        </w:r>
        <w:r>
          <w:fldChar w:fldCharType="begin"/>
        </w:r>
        <w:r>
          <w:instrText xml:space="preserve"> PAGEREF _Toc30353 \h </w:instrText>
        </w:r>
        <w:r>
          <w:fldChar w:fldCharType="separate"/>
        </w:r>
        <w:r>
          <w:t>35</w:t>
        </w:r>
        <w:r>
          <w:fldChar w:fldCharType="end"/>
        </w:r>
      </w:hyperlink>
    </w:p>
    <w:p>
      <w:pPr>
        <w:pStyle w:val="TOC2"/>
        <w:tabs>
          <w:tab w:val="right" w:leader="dot" w:pos="8306"/>
        </w:tabs>
      </w:pPr>
      <w:hyperlink w:anchor="_Toc26090" w:history="1">
        <w:r>
          <w:rPr>
            <w:rFonts w:ascii="仿宋" w:eastAsia="仿宋" w:hAnsi="仿宋" w:cs="仿宋" w:hint="eastAsia"/>
            <w:lang w:eastAsia="zh-CN"/>
          </w:rPr>
          <w:t>(七)、机械设备安全保障措施</w:t>
        </w:r>
        <w:r>
          <w:tab/>
        </w:r>
        <w:r>
          <w:fldChar w:fldCharType="begin"/>
        </w:r>
        <w:r>
          <w:instrText xml:space="preserve"> PAGEREF _Toc26090 \h </w:instrText>
        </w:r>
        <w:r>
          <w:fldChar w:fldCharType="separate"/>
        </w:r>
        <w:r>
          <w:t>36</w:t>
        </w:r>
        <w:r>
          <w:fldChar w:fldCharType="end"/>
        </w:r>
      </w:hyperlink>
    </w:p>
    <w:p>
      <w:pPr>
        <w:pStyle w:val="TOC1"/>
        <w:tabs>
          <w:tab w:val="right" w:leader="dot" w:pos="8306"/>
        </w:tabs>
      </w:pPr>
      <w:hyperlink w:anchor="_Toc10080" w:history="1">
        <w:r>
          <w:rPr>
            <w:rFonts w:ascii="仿宋" w:eastAsia="仿宋" w:hAnsi="仿宋" w:cs="仿宋" w:hint="eastAsia"/>
            <w:lang w:eastAsia="zh-CN"/>
          </w:rPr>
          <w:t>十、计算器项目社会影响</w:t>
        </w:r>
        <w:r>
          <w:tab/>
        </w:r>
        <w:r>
          <w:fldChar w:fldCharType="begin"/>
        </w:r>
        <w:r>
          <w:instrText xml:space="preserve"> PAGEREF _Toc10080 \h </w:instrText>
        </w:r>
        <w:r>
          <w:fldChar w:fldCharType="separate"/>
        </w:r>
        <w:r>
          <w:t>37</w:t>
        </w:r>
        <w:r>
          <w:fldChar w:fldCharType="end"/>
        </w:r>
      </w:hyperlink>
    </w:p>
    <w:p>
      <w:pPr>
        <w:pStyle w:val="TOC2"/>
        <w:tabs>
          <w:tab w:val="right" w:leader="dot" w:pos="8306"/>
        </w:tabs>
      </w:pPr>
      <w:hyperlink w:anchor="_Toc747" w:history="1">
        <w:r>
          <w:rPr>
            <w:rFonts w:ascii="仿宋" w:eastAsia="仿宋" w:hAnsi="仿宋" w:cs="仿宋" w:hint="eastAsia"/>
            <w:lang w:eastAsia="zh-CN"/>
          </w:rPr>
          <w:t>(一)、社会责任与义务</w:t>
        </w:r>
        <w:r>
          <w:tab/>
        </w:r>
        <w:r>
          <w:fldChar w:fldCharType="begin"/>
        </w:r>
        <w:r>
          <w:instrText xml:space="preserve"> PAGEREF _Toc747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08" w:history="1">
        <w:r>
          <w:rPr>
            <w:rFonts w:ascii="仿宋" w:eastAsia="仿宋" w:hAnsi="仿宋" w:cs="仿宋" w:hint="eastAsia"/>
            <w:lang w:eastAsia="zh-CN"/>
          </w:rPr>
          <w:t>(二)、社会参与与沟通</w:t>
        </w:r>
        <w:r>
          <w:tab/>
        </w:r>
        <w:r>
          <w:fldChar w:fldCharType="begin"/>
        </w:r>
        <w:r>
          <w:instrText xml:space="preserve"> PAGEREF _Toc25908 \h </w:instrText>
        </w:r>
        <w:r>
          <w:fldChar w:fldCharType="separate"/>
        </w:r>
        <w:r>
          <w:t>38</w:t>
        </w:r>
        <w:r>
          <w:fldChar w:fldCharType="end"/>
        </w:r>
      </w:hyperlink>
    </w:p>
    <w:p>
      <w:pPr>
        <w:pStyle w:val="TOC1"/>
        <w:tabs>
          <w:tab w:val="right" w:leader="dot" w:pos="8306"/>
        </w:tabs>
      </w:pPr>
      <w:hyperlink w:anchor="_Toc8593" w:history="1">
        <w:r>
          <w:rPr>
            <w:rFonts w:ascii="仿宋" w:eastAsia="仿宋" w:hAnsi="仿宋" w:cs="仿宋" w:hint="eastAsia"/>
            <w:lang w:eastAsia="zh-CN"/>
          </w:rPr>
          <w:t>十一、计算器项目风险管理</w:t>
        </w:r>
        <w:r>
          <w:tab/>
        </w:r>
        <w:r>
          <w:fldChar w:fldCharType="begin"/>
        </w:r>
        <w:r>
          <w:instrText xml:space="preserve"> PAGEREF _Toc8593 \h </w:instrText>
        </w:r>
        <w:r>
          <w:fldChar w:fldCharType="separate"/>
        </w:r>
        <w:r>
          <w:t>39</w:t>
        </w:r>
        <w:r>
          <w:fldChar w:fldCharType="end"/>
        </w:r>
      </w:hyperlink>
    </w:p>
    <w:p>
      <w:pPr>
        <w:pStyle w:val="TOC2"/>
        <w:tabs>
          <w:tab w:val="right" w:leader="dot" w:pos="8306"/>
        </w:tabs>
      </w:pPr>
      <w:hyperlink w:anchor="_Toc15614" w:history="1">
        <w:r>
          <w:rPr>
            <w:rFonts w:ascii="仿宋" w:eastAsia="仿宋" w:hAnsi="仿宋" w:cs="仿宋" w:hint="eastAsia"/>
            <w:lang w:eastAsia="zh-CN"/>
          </w:rPr>
          <w:t>(一)、风险识别与评估</w:t>
        </w:r>
        <w:r>
          <w:tab/>
        </w:r>
        <w:r>
          <w:fldChar w:fldCharType="begin"/>
        </w:r>
        <w:r>
          <w:instrText xml:space="preserve"> PAGEREF _Toc15614 \h </w:instrText>
        </w:r>
        <w:r>
          <w:fldChar w:fldCharType="separate"/>
        </w:r>
        <w:r>
          <w:t>39</w:t>
        </w:r>
        <w:r>
          <w:fldChar w:fldCharType="end"/>
        </w:r>
      </w:hyperlink>
    </w:p>
    <w:p>
      <w:pPr>
        <w:pStyle w:val="TOC2"/>
        <w:tabs>
          <w:tab w:val="right" w:leader="dot" w:pos="8306"/>
        </w:tabs>
      </w:pPr>
      <w:hyperlink w:anchor="_Toc19096" w:history="1">
        <w:r>
          <w:rPr>
            <w:rFonts w:ascii="仿宋" w:eastAsia="仿宋" w:hAnsi="仿宋" w:cs="仿宋" w:hint="eastAsia"/>
            <w:lang w:eastAsia="zh-CN"/>
          </w:rPr>
          <w:t>(二)、风险应对策略</w:t>
        </w:r>
        <w:r>
          <w:tab/>
        </w:r>
        <w:r>
          <w:fldChar w:fldCharType="begin"/>
        </w:r>
        <w:r>
          <w:instrText xml:space="preserve"> PAGEREF _Toc19096 \h </w:instrText>
        </w:r>
        <w:r>
          <w:fldChar w:fldCharType="separate"/>
        </w:r>
        <w:r>
          <w:t>40</w:t>
        </w:r>
        <w:r>
          <w:fldChar w:fldCharType="end"/>
        </w:r>
      </w:hyperlink>
    </w:p>
    <w:p>
      <w:pPr>
        <w:pStyle w:val="TOC2"/>
        <w:tabs>
          <w:tab w:val="right" w:leader="dot" w:pos="8306"/>
        </w:tabs>
      </w:pPr>
      <w:hyperlink w:anchor="_Toc19931" w:history="1">
        <w:r>
          <w:rPr>
            <w:rFonts w:ascii="仿宋" w:eastAsia="仿宋" w:hAnsi="仿宋" w:cs="仿宋" w:hint="eastAsia"/>
            <w:lang w:eastAsia="zh-CN"/>
          </w:rPr>
          <w:t>(三)、风险监控与控制</w:t>
        </w:r>
        <w:r>
          <w:tab/>
        </w:r>
        <w:r>
          <w:fldChar w:fldCharType="begin"/>
        </w:r>
        <w:r>
          <w:instrText xml:space="preserve"> PAGEREF _Toc19931 \h </w:instrText>
        </w:r>
        <w:r>
          <w:fldChar w:fldCharType="separate"/>
        </w:r>
        <w:r>
          <w:t>42</w:t>
        </w:r>
        <w:r>
          <w:fldChar w:fldCharType="end"/>
        </w:r>
      </w:hyperlink>
    </w:p>
    <w:p>
      <w:pPr>
        <w:pStyle w:val="TOC1"/>
        <w:tabs>
          <w:tab w:val="right" w:leader="dot" w:pos="8306"/>
        </w:tabs>
      </w:pPr>
      <w:hyperlink w:anchor="_Toc7371" w:history="1">
        <w:r>
          <w:rPr>
            <w:rFonts w:ascii="仿宋" w:eastAsia="仿宋" w:hAnsi="仿宋" w:cs="仿宋" w:hint="eastAsia"/>
            <w:lang w:eastAsia="zh-CN"/>
          </w:rPr>
          <w:t>十二、计算器项目人力资源培养与发展</w:t>
        </w:r>
        <w:r>
          <w:tab/>
        </w:r>
        <w:r>
          <w:fldChar w:fldCharType="begin"/>
        </w:r>
        <w:r>
          <w:instrText xml:space="preserve"> PAGEREF _Toc7371 \h </w:instrText>
        </w:r>
        <w:r>
          <w:fldChar w:fldCharType="separate"/>
        </w:r>
        <w:r>
          <w:t>43</w:t>
        </w:r>
        <w:r>
          <w:fldChar w:fldCharType="end"/>
        </w:r>
      </w:hyperlink>
    </w:p>
    <w:p>
      <w:pPr>
        <w:pStyle w:val="TOC2"/>
        <w:tabs>
          <w:tab w:val="right" w:leader="dot" w:pos="8306"/>
        </w:tabs>
      </w:pPr>
      <w:hyperlink w:anchor="_Toc20226" w:history="1">
        <w:r>
          <w:rPr>
            <w:rFonts w:ascii="仿宋" w:eastAsia="仿宋" w:hAnsi="仿宋" w:cs="仿宋" w:hint="eastAsia"/>
            <w:lang w:eastAsia="zh-CN"/>
          </w:rPr>
          <w:t>(一)、人才需求与规划</w:t>
        </w:r>
        <w:r>
          <w:tab/>
        </w:r>
        <w:r>
          <w:fldChar w:fldCharType="begin"/>
        </w:r>
        <w:r>
          <w:instrText xml:space="preserve"> PAGEREF _Toc20226 \h </w:instrText>
        </w:r>
        <w:r>
          <w:fldChar w:fldCharType="separate"/>
        </w:r>
        <w:r>
          <w:t>43</w:t>
        </w:r>
        <w:r>
          <w:fldChar w:fldCharType="end"/>
        </w:r>
      </w:hyperlink>
    </w:p>
    <w:p>
      <w:pPr>
        <w:pStyle w:val="TOC2"/>
        <w:tabs>
          <w:tab w:val="right" w:leader="dot" w:pos="8306"/>
        </w:tabs>
      </w:pPr>
      <w:hyperlink w:anchor="_Toc8123" w:history="1">
        <w:r>
          <w:rPr>
            <w:rFonts w:ascii="仿宋" w:eastAsia="仿宋" w:hAnsi="仿宋" w:cs="仿宋" w:hint="eastAsia"/>
            <w:lang w:eastAsia="zh-CN"/>
          </w:rPr>
          <w:t>(二)、培训与发展计划</w:t>
        </w:r>
        <w:r>
          <w:tab/>
        </w:r>
        <w:r>
          <w:fldChar w:fldCharType="begin"/>
        </w:r>
        <w:r>
          <w:instrText xml:space="preserve"> PAGEREF _Toc8123 \h </w:instrText>
        </w:r>
        <w:r>
          <w:fldChar w:fldCharType="separate"/>
        </w:r>
        <w:r>
          <w:t>43</w:t>
        </w:r>
        <w:r>
          <w:fldChar w:fldCharType="end"/>
        </w:r>
      </w:hyperlink>
    </w:p>
    <w:p>
      <w:pPr>
        <w:pStyle w:val="TOC1"/>
        <w:tabs>
          <w:tab w:val="right" w:leader="dot" w:pos="8306"/>
        </w:tabs>
      </w:pPr>
      <w:hyperlink w:anchor="_Toc27176" w:history="1">
        <w:r>
          <w:rPr>
            <w:rFonts w:ascii="仿宋" w:eastAsia="仿宋" w:hAnsi="仿宋" w:cs="仿宋" w:hint="eastAsia"/>
            <w:lang w:eastAsia="zh-CN"/>
          </w:rPr>
          <w:t>十三、计算器项目工程方案分析</w:t>
        </w:r>
        <w:r>
          <w:tab/>
        </w:r>
        <w:r>
          <w:fldChar w:fldCharType="begin"/>
        </w:r>
        <w:r>
          <w:instrText xml:space="preserve"> PAGEREF _Toc27176 \h </w:instrText>
        </w:r>
        <w:r>
          <w:fldChar w:fldCharType="separate"/>
        </w:r>
        <w:r>
          <w:t>44</w:t>
        </w:r>
        <w:r>
          <w:fldChar w:fldCharType="end"/>
        </w:r>
      </w:hyperlink>
    </w:p>
    <w:p>
      <w:pPr>
        <w:pStyle w:val="TOC2"/>
        <w:tabs>
          <w:tab w:val="right" w:leader="dot" w:pos="8306"/>
        </w:tabs>
      </w:pPr>
      <w:hyperlink w:anchor="_Toc15622" w:history="1">
        <w:r>
          <w:rPr>
            <w:rFonts w:ascii="仿宋" w:eastAsia="仿宋" w:hAnsi="仿宋" w:cs="仿宋" w:hint="eastAsia"/>
            <w:lang w:eastAsia="zh-CN"/>
          </w:rPr>
          <w:t>(一)、建筑工程设计原则</w:t>
        </w:r>
        <w:r>
          <w:tab/>
        </w:r>
        <w:r>
          <w:fldChar w:fldCharType="begin"/>
        </w:r>
        <w:r>
          <w:instrText xml:space="preserve"> PAGEREF _Toc15622 \h </w:instrText>
        </w:r>
        <w:r>
          <w:fldChar w:fldCharType="separate"/>
        </w:r>
        <w:r>
          <w:t>44</w:t>
        </w:r>
        <w:r>
          <w:fldChar w:fldCharType="end"/>
        </w:r>
      </w:hyperlink>
    </w:p>
    <w:p>
      <w:pPr>
        <w:pStyle w:val="TOC2"/>
        <w:tabs>
          <w:tab w:val="right" w:leader="dot" w:pos="8306"/>
        </w:tabs>
      </w:pPr>
      <w:hyperlink w:anchor="_Toc13871" w:history="1">
        <w:r>
          <w:rPr>
            <w:rFonts w:ascii="仿宋" w:eastAsia="仿宋" w:hAnsi="仿宋" w:cs="仿宋" w:hint="eastAsia"/>
            <w:lang w:eastAsia="zh-CN"/>
          </w:rPr>
          <w:t>(二)、土建工程建设指标</w:t>
        </w:r>
        <w:r>
          <w:tab/>
        </w:r>
        <w:r>
          <w:fldChar w:fldCharType="begin"/>
        </w:r>
        <w:r>
          <w:instrText xml:space="preserve"> PAGEREF _Toc13871 \h </w:instrText>
        </w:r>
        <w:r>
          <w:fldChar w:fldCharType="separate"/>
        </w:r>
        <w:r>
          <w:t>47</w:t>
        </w:r>
        <w:r>
          <w:fldChar w:fldCharType="end"/>
        </w:r>
      </w:hyperlink>
    </w:p>
    <w:p>
      <w:pPr>
        <w:pStyle w:val="TOC1"/>
        <w:tabs>
          <w:tab w:val="right" w:leader="dot" w:pos="8306"/>
        </w:tabs>
      </w:pPr>
      <w:hyperlink w:anchor="_Toc7386" w:history="1">
        <w:r>
          <w:rPr>
            <w:rFonts w:ascii="仿宋" w:eastAsia="仿宋" w:hAnsi="仿宋" w:cs="仿宋" w:hint="eastAsia"/>
            <w:lang w:eastAsia="zh-CN"/>
          </w:rPr>
          <w:t>十四、供应链管理</w:t>
        </w:r>
        <w:r>
          <w:tab/>
        </w:r>
        <w:r>
          <w:fldChar w:fldCharType="begin"/>
        </w:r>
        <w:r>
          <w:instrText xml:space="preserve"> PAGEREF _Toc7386 \h </w:instrText>
        </w:r>
        <w:r>
          <w:fldChar w:fldCharType="separate"/>
        </w:r>
        <w:r>
          <w:t>49</w:t>
        </w:r>
        <w:r>
          <w:fldChar w:fldCharType="end"/>
        </w:r>
      </w:hyperlink>
    </w:p>
    <w:p>
      <w:pPr>
        <w:pStyle w:val="TOC2"/>
        <w:tabs>
          <w:tab w:val="right" w:leader="dot" w:pos="8306"/>
        </w:tabs>
      </w:pPr>
      <w:hyperlink w:anchor="_Toc15380" w:history="1">
        <w:r>
          <w:rPr>
            <w:rFonts w:ascii="仿宋" w:eastAsia="仿宋" w:hAnsi="仿宋" w:cs="仿宋" w:hint="eastAsia"/>
            <w:lang w:eastAsia="zh-CN"/>
          </w:rPr>
          <w:t>(一)、供应链战略规划</w:t>
        </w:r>
        <w:r>
          <w:tab/>
        </w:r>
        <w:r>
          <w:fldChar w:fldCharType="begin"/>
        </w:r>
        <w:r>
          <w:instrText xml:space="preserve"> PAGEREF _Toc15380 \h </w:instrText>
        </w:r>
        <w:r>
          <w:fldChar w:fldCharType="separate"/>
        </w:r>
        <w:r>
          <w:t>49</w:t>
        </w:r>
        <w:r>
          <w:fldChar w:fldCharType="end"/>
        </w:r>
      </w:hyperlink>
    </w:p>
    <w:p>
      <w:pPr>
        <w:pStyle w:val="TOC2"/>
        <w:tabs>
          <w:tab w:val="right" w:leader="dot" w:pos="8306"/>
        </w:tabs>
      </w:pPr>
      <w:hyperlink w:anchor="_Toc18338" w:history="1">
        <w:r>
          <w:rPr>
            <w:rFonts w:ascii="仿宋" w:eastAsia="仿宋" w:hAnsi="仿宋" w:cs="仿宋" w:hint="eastAsia"/>
            <w:lang w:eastAsia="zh-CN"/>
          </w:rPr>
          <w:t>(二)、供应商选择与合作</w:t>
        </w:r>
        <w:r>
          <w:tab/>
        </w:r>
        <w:r>
          <w:fldChar w:fldCharType="begin"/>
        </w:r>
        <w:r>
          <w:instrText xml:space="preserve"> PAGEREF _Toc18338 \h </w:instrText>
        </w:r>
        <w:r>
          <w:fldChar w:fldCharType="separate"/>
        </w:r>
        <w:r>
          <w:t>50</w:t>
        </w:r>
        <w:r>
          <w:fldChar w:fldCharType="end"/>
        </w:r>
      </w:hyperlink>
    </w:p>
    <w:p>
      <w:pPr>
        <w:pStyle w:val="TOC2"/>
        <w:tabs>
          <w:tab w:val="right" w:leader="dot" w:pos="8306"/>
        </w:tabs>
      </w:pPr>
      <w:hyperlink w:anchor="_Toc117" w:history="1">
        <w:r>
          <w:rPr>
            <w:rFonts w:ascii="仿宋" w:eastAsia="仿宋" w:hAnsi="仿宋" w:cs="仿宋" w:hint="eastAsia"/>
            <w:lang w:eastAsia="zh-CN"/>
          </w:rPr>
          <w:t>(三)、物流与库存管理</w:t>
        </w:r>
        <w:r>
          <w:tab/>
        </w:r>
        <w:r>
          <w:fldChar w:fldCharType="begin"/>
        </w:r>
        <w:r>
          <w:instrText xml:space="preserve"> PAGEREF _Toc117 \h </w:instrText>
        </w:r>
        <w:r>
          <w:fldChar w:fldCharType="separate"/>
        </w:r>
        <w:r>
          <w:t>52</w:t>
        </w:r>
        <w:r>
          <w:fldChar w:fldCharType="end"/>
        </w:r>
      </w:hyperlink>
    </w:p>
    <w:p>
      <w:pPr>
        <w:pStyle w:val="TOC1"/>
        <w:tabs>
          <w:tab w:val="right" w:leader="dot" w:pos="8306"/>
        </w:tabs>
      </w:pPr>
      <w:hyperlink w:anchor="_Toc15864" w:history="1">
        <w:r>
          <w:rPr>
            <w:rFonts w:ascii="仿宋" w:eastAsia="仿宋" w:hAnsi="仿宋" w:cs="仿宋" w:hint="eastAsia"/>
            <w:lang w:eastAsia="zh-CN"/>
          </w:rPr>
          <w:t>十五、计算器项目治理与监督</w:t>
        </w:r>
        <w:r>
          <w:tab/>
        </w:r>
        <w:r>
          <w:fldChar w:fldCharType="begin"/>
        </w:r>
        <w:r>
          <w:instrText xml:space="preserve"> PAGEREF _Toc15864 \h </w:instrText>
        </w:r>
        <w:r>
          <w:fldChar w:fldCharType="separate"/>
        </w:r>
        <w:r>
          <w:t>53</w:t>
        </w:r>
        <w:r>
          <w:fldChar w:fldCharType="end"/>
        </w:r>
      </w:hyperlink>
    </w:p>
    <w:p>
      <w:pPr>
        <w:pStyle w:val="TOC2"/>
        <w:tabs>
          <w:tab w:val="right" w:leader="dot" w:pos="8306"/>
        </w:tabs>
      </w:pPr>
      <w:hyperlink w:anchor="_Toc7722" w:history="1">
        <w:r>
          <w:rPr>
            <w:rFonts w:ascii="仿宋" w:eastAsia="仿宋" w:hAnsi="仿宋" w:cs="仿宋" w:hint="eastAsia"/>
            <w:lang w:eastAsia="zh-CN"/>
          </w:rPr>
          <w:t>(一)、计算器项目治理结构</w:t>
        </w:r>
        <w:r>
          <w:tab/>
        </w:r>
        <w:r>
          <w:fldChar w:fldCharType="begin"/>
        </w:r>
        <w:r>
          <w:instrText xml:space="preserve"> PAGEREF _Toc7722 \h </w:instrText>
        </w:r>
        <w:r>
          <w:fldChar w:fldCharType="separate"/>
        </w:r>
        <w:r>
          <w:t>53</w:t>
        </w:r>
        <w:r>
          <w:fldChar w:fldCharType="end"/>
        </w:r>
      </w:hyperlink>
    </w:p>
    <w:p>
      <w:pPr>
        <w:pStyle w:val="TOC2"/>
        <w:tabs>
          <w:tab w:val="right" w:leader="dot" w:pos="8306"/>
        </w:tabs>
      </w:pPr>
      <w:hyperlink w:anchor="_Toc341" w:history="1">
        <w:r>
          <w:rPr>
            <w:rFonts w:ascii="仿宋" w:eastAsia="仿宋" w:hAnsi="仿宋" w:cs="仿宋" w:hint="eastAsia"/>
            <w:lang w:eastAsia="zh-CN"/>
          </w:rPr>
          <w:t>(二)、监督与审计</w:t>
        </w:r>
        <w:r>
          <w:tab/>
        </w:r>
        <w:r>
          <w:fldChar w:fldCharType="begin"/>
        </w:r>
        <w:r>
          <w:instrText xml:space="preserve"> PAGEREF _Toc341 \h </w:instrText>
        </w:r>
        <w:r>
          <w:fldChar w:fldCharType="separate"/>
        </w:r>
        <w:r>
          <w:t>54</w:t>
        </w:r>
        <w:r>
          <w:fldChar w:fldCharType="end"/>
        </w:r>
      </w:hyperlink>
    </w:p>
    <w:p>
      <w:pPr>
        <w:pStyle w:val="TOC1"/>
        <w:tabs>
          <w:tab w:val="right" w:leader="dot" w:pos="8306"/>
        </w:tabs>
      </w:pPr>
      <w:hyperlink w:anchor="_Toc8899" w:history="1">
        <w:r>
          <w:rPr>
            <w:rFonts w:ascii="仿宋" w:eastAsia="仿宋" w:hAnsi="仿宋" w:cs="仿宋" w:hint="eastAsia"/>
            <w:lang w:eastAsia="zh-CN"/>
          </w:rPr>
          <w:t>十六、计算器项目实施时间节点</w:t>
        </w:r>
        <w:r>
          <w:tab/>
        </w:r>
        <w:r>
          <w:fldChar w:fldCharType="begin"/>
        </w:r>
        <w:r>
          <w:instrText xml:space="preserve"> PAGEREF _Toc8899 \h </w:instrText>
        </w:r>
        <w:r>
          <w:fldChar w:fldCharType="separate"/>
        </w:r>
        <w:r>
          <w:t>56</w:t>
        </w:r>
        <w:r>
          <w:fldChar w:fldCharType="end"/>
        </w:r>
      </w:hyperlink>
    </w:p>
    <w:p>
      <w:pPr>
        <w:pStyle w:val="TOC2"/>
        <w:tabs>
          <w:tab w:val="right" w:leader="dot" w:pos="8306"/>
        </w:tabs>
      </w:pPr>
      <w:hyperlink w:anchor="_Toc6934" w:history="1">
        <w:r>
          <w:rPr>
            <w:rFonts w:ascii="仿宋" w:eastAsia="仿宋" w:hAnsi="仿宋" w:cs="仿宋" w:hint="eastAsia"/>
            <w:lang w:eastAsia="zh-CN"/>
          </w:rPr>
          <w:t>(一)、计算器项目启动阶段时间节点</w:t>
        </w:r>
        <w:r>
          <w:tab/>
        </w:r>
        <w:r>
          <w:fldChar w:fldCharType="begin"/>
        </w:r>
        <w:r>
          <w:instrText xml:space="preserve"> PAGEREF _Toc6934 \h </w:instrText>
        </w:r>
        <w:r>
          <w:fldChar w:fldCharType="separate"/>
        </w:r>
        <w:r>
          <w:t>56</w:t>
        </w:r>
        <w:r>
          <w:fldChar w:fldCharType="end"/>
        </w:r>
      </w:hyperlink>
    </w:p>
    <w:p>
      <w:pPr>
        <w:pStyle w:val="TOC2"/>
        <w:tabs>
          <w:tab w:val="right" w:leader="dot" w:pos="8306"/>
        </w:tabs>
      </w:pPr>
      <w:hyperlink w:anchor="_Toc9203" w:history="1">
        <w:r>
          <w:rPr>
            <w:rFonts w:ascii="仿宋" w:eastAsia="仿宋" w:hAnsi="仿宋" w:cs="仿宋" w:hint="eastAsia"/>
            <w:lang w:eastAsia="zh-CN"/>
          </w:rPr>
          <w:t>(二)、计算器项目执行阶段时间节点</w:t>
        </w:r>
        <w:r>
          <w:tab/>
        </w:r>
        <w:r>
          <w:fldChar w:fldCharType="begin"/>
        </w:r>
        <w:r>
          <w:instrText xml:space="preserve"> PAGEREF _Toc9203 \h </w:instrText>
        </w:r>
        <w:r>
          <w:fldChar w:fldCharType="separate"/>
        </w:r>
        <w:r>
          <w:t>57</w:t>
        </w:r>
        <w:r>
          <w:fldChar w:fldCharType="end"/>
        </w:r>
      </w:hyperlink>
    </w:p>
    <w:p>
      <w:pPr>
        <w:pStyle w:val="TOC2"/>
        <w:tabs>
          <w:tab w:val="right" w:leader="dot" w:pos="8306"/>
        </w:tabs>
      </w:pPr>
      <w:hyperlink w:anchor="_Toc23758" w:history="1">
        <w:r>
          <w:rPr>
            <w:rFonts w:ascii="仿宋" w:eastAsia="仿宋" w:hAnsi="仿宋" w:cs="仿宋" w:hint="eastAsia"/>
            <w:lang w:eastAsia="zh-CN"/>
          </w:rPr>
          <w:t>(三)、计算器项目完成阶段时间节点</w:t>
        </w:r>
        <w:r>
          <w:tab/>
        </w:r>
        <w:r>
          <w:fldChar w:fldCharType="begin"/>
        </w:r>
        <w:r>
          <w:instrText xml:space="preserve"> PAGEREF _Toc23758 \h </w:instrText>
        </w:r>
        <w:r>
          <w:fldChar w:fldCharType="separate"/>
        </w:r>
        <w:r>
          <w:t>58</w:t>
        </w:r>
        <w:r>
          <w:fldChar w:fldCharType="end"/>
        </w:r>
      </w:hyperlink>
    </w:p>
    <w:p>
      <w:pPr>
        <w:pStyle w:val="TOC1"/>
        <w:tabs>
          <w:tab w:val="right" w:leader="dot" w:pos="8306"/>
        </w:tabs>
      </w:pPr>
      <w:hyperlink w:anchor="_Toc32030" w:history="1">
        <w:r>
          <w:rPr>
            <w:rFonts w:ascii="仿宋" w:eastAsia="仿宋" w:hAnsi="仿宋" w:cs="仿宋" w:hint="eastAsia"/>
            <w:lang w:eastAsia="zh-CN"/>
          </w:rPr>
          <w:t>十七、计算器项目实施保障措施</w:t>
        </w:r>
        <w:r>
          <w:tab/>
        </w:r>
        <w:r>
          <w:fldChar w:fldCharType="begin"/>
        </w:r>
        <w:r>
          <w:instrText xml:space="preserve"> PAGEREF _Toc32030 \h </w:instrText>
        </w:r>
        <w:r>
          <w:fldChar w:fldCharType="separate"/>
        </w:r>
        <w:r>
          <w:t>59</w:t>
        </w:r>
        <w:r>
          <w:fldChar w:fldCharType="end"/>
        </w:r>
      </w:hyperlink>
    </w:p>
    <w:p>
      <w:pPr>
        <w:pStyle w:val="TOC2"/>
        <w:tabs>
          <w:tab w:val="right" w:leader="dot" w:pos="8306"/>
        </w:tabs>
      </w:pPr>
      <w:hyperlink w:anchor="_Toc11258" w:history="1">
        <w:r>
          <w:rPr>
            <w:rFonts w:ascii="仿宋" w:eastAsia="仿宋" w:hAnsi="仿宋" w:cs="仿宋" w:hint="eastAsia"/>
            <w:lang w:eastAsia="zh-CN"/>
          </w:rPr>
          <w:t>(一)、计算器项目实施保障机制</w:t>
        </w:r>
        <w:r>
          <w:tab/>
        </w:r>
        <w:r>
          <w:fldChar w:fldCharType="begin"/>
        </w:r>
        <w:r>
          <w:instrText xml:space="preserve"> PAGEREF _Toc11258 \h </w:instrText>
        </w:r>
        <w:r>
          <w:fldChar w:fldCharType="separate"/>
        </w:r>
        <w:r>
          <w:t>59</w:t>
        </w:r>
        <w:r>
          <w:fldChar w:fldCharType="end"/>
        </w:r>
      </w:hyperlink>
    </w:p>
    <w:p>
      <w:pPr>
        <w:pStyle w:val="TOC2"/>
        <w:tabs>
          <w:tab w:val="right" w:leader="dot" w:pos="8306"/>
        </w:tabs>
      </w:pPr>
      <w:hyperlink w:anchor="_Toc24241" w:history="1">
        <w:r>
          <w:rPr>
            <w:rFonts w:ascii="仿宋" w:eastAsia="仿宋" w:hAnsi="仿宋" w:cs="仿宋" w:hint="eastAsia"/>
            <w:lang w:eastAsia="zh-CN"/>
          </w:rPr>
          <w:t>(二)、计算器项目法律合规要求</w:t>
        </w:r>
        <w:r>
          <w:tab/>
        </w:r>
        <w:r>
          <w:fldChar w:fldCharType="begin"/>
        </w:r>
        <w:r>
          <w:instrText xml:space="preserve"> PAGEREF _Toc24241 \h </w:instrText>
        </w:r>
        <w:r>
          <w:fldChar w:fldCharType="separate"/>
        </w:r>
        <w:r>
          <w:t>62</w:t>
        </w:r>
        <w:r>
          <w:fldChar w:fldCharType="end"/>
        </w:r>
      </w:hyperlink>
    </w:p>
    <w:p>
      <w:pPr>
        <w:pStyle w:val="TOC2"/>
        <w:tabs>
          <w:tab w:val="right" w:leader="dot" w:pos="8306"/>
        </w:tabs>
      </w:pPr>
      <w:hyperlink w:anchor="_Toc31896" w:history="1">
        <w:r>
          <w:rPr>
            <w:rFonts w:ascii="仿宋" w:eastAsia="仿宋" w:hAnsi="仿宋" w:cs="仿宋" w:hint="eastAsia"/>
            <w:lang w:eastAsia="zh-CN"/>
          </w:rPr>
          <w:t>(三)、计算器项目合同管理与法律事务</w:t>
        </w:r>
        <w:r>
          <w:tab/>
        </w:r>
        <w:r>
          <w:fldChar w:fldCharType="begin"/>
        </w:r>
        <w:r>
          <w:instrText xml:space="preserve"> PAGEREF _Toc31896 \h </w:instrText>
        </w:r>
        <w:r>
          <w:fldChar w:fldCharType="separate"/>
        </w:r>
        <w:r>
          <w:t>66</w:t>
        </w:r>
        <w:r>
          <w:fldChar w:fldCharType="end"/>
        </w:r>
      </w:hyperlink>
    </w:p>
    <w:p>
      <w:pPr>
        <w:pStyle w:val="TOC2"/>
        <w:tabs>
          <w:tab w:val="right" w:leader="dot" w:pos="8306"/>
        </w:tabs>
      </w:pPr>
      <w:hyperlink w:anchor="_Toc25840" w:history="1">
        <w:r>
          <w:rPr>
            <w:rFonts w:ascii="仿宋" w:eastAsia="仿宋" w:hAnsi="仿宋" w:cs="仿宋" w:hint="eastAsia"/>
            <w:lang w:eastAsia="zh-CN"/>
          </w:rPr>
          <w:t>(四)、计算器项目知识产权保护策略</w:t>
        </w:r>
        <w:r>
          <w:tab/>
        </w:r>
        <w:r>
          <w:fldChar w:fldCharType="begin"/>
        </w:r>
        <w:r>
          <w:instrText xml:space="preserve"> PAGEREF _Toc25840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010"/>
      <w:r>
        <w:rPr>
          <w:rFonts w:ascii="仿宋" w:eastAsia="仿宋" w:hAnsi="仿宋" w:cs="仿宋" w:hint="eastAsia"/>
          <w:sz w:val="28"/>
          <w:lang w:eastAsia="zh-CN"/>
        </w:rPr>
        <w:t>一、计算器项目土建工程</w:t>
      </w:r>
      <w:bookmarkEnd w:id="2"/>
    </w:p>
    <w:p>
      <w:pPr>
        <w:pStyle w:val="Heading2"/>
        <w:rPr>
          <w:rFonts w:ascii="仿宋" w:eastAsia="仿宋" w:hAnsi="仿宋" w:cs="仿宋" w:hint="eastAsia"/>
          <w:lang w:eastAsia="zh-CN"/>
        </w:rPr>
      </w:pPr>
      <w:bookmarkStart w:id="3" w:name="_Toc2576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在计算器项目的建筑工程设计中，我们将秉承一系列重要的设计原则，以确保计算器项目建筑在功能、美观、可持续性等方面达到最佳效果。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首要原则是确保建筑的功能性得到最大化的发挥。我们将充分理解计算器项目的实际需求，合理布局各个功能区域，保证建筑在满足业务需求的同时，提供高效的工作环境。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在建筑设计中，我们将综合考虑建设和运营成本。通过精细的经济效益分析，确保设计方案在高效利用资源的同时，对计算器项目的长期盈利能力有积极的贡献。</w:t>
      </w:r>
    </w:p>
    <w:p>
      <w:pPr>
        <w:pStyle w:val="Heading2"/>
        <w:ind w:firstLine="560" w:firstLineChars="200"/>
        <w:rPr>
          <w:rFonts w:ascii="仿宋" w:eastAsia="仿宋" w:hAnsi="仿宋" w:cs="仿宋" w:hint="eastAsia"/>
          <w:sz w:val="28"/>
          <w:lang w:eastAsia="zh-CN"/>
        </w:rPr>
      </w:pPr>
      <w:bookmarkStart w:id="4" w:name="_Toc556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器项目的土建工程设计中，我们将精准设定设计年限，结合计算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计算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56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计算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计算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计算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39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本期工程计算器项目预计总建筑面积XXX平方米，其中：计容建筑面积XXX平方米，计划建筑工程投资XX万元，占计算器项目总投资的XX%。</w:t>
      </w:r>
    </w:p>
    <w:p>
      <w:pPr>
        <w:pStyle w:val="Heading1"/>
        <w:ind w:firstLine="560" w:firstLineChars="200"/>
        <w:rPr>
          <w:rFonts w:ascii="仿宋" w:eastAsia="仿宋" w:hAnsi="仿宋" w:cs="仿宋" w:hint="eastAsia"/>
          <w:sz w:val="28"/>
          <w:lang w:eastAsia="zh-CN"/>
        </w:rPr>
      </w:pPr>
      <w:bookmarkStart w:id="7" w:name="_Toc21966"/>
      <w:r>
        <w:rPr>
          <w:rFonts w:ascii="仿宋" w:eastAsia="仿宋" w:hAnsi="仿宋" w:cs="仿宋" w:hint="eastAsia"/>
          <w:sz w:val="28"/>
          <w:lang w:eastAsia="zh-CN"/>
        </w:rPr>
        <w:t>二、计算器项目危机管理</w:t>
      </w:r>
      <w:bookmarkEnd w:id="7"/>
    </w:p>
    <w:p>
      <w:pPr>
        <w:pStyle w:val="Heading2"/>
        <w:rPr>
          <w:rFonts w:ascii="仿宋" w:eastAsia="仿宋" w:hAnsi="仿宋" w:cs="仿宋" w:hint="eastAsia"/>
          <w:lang w:eastAsia="zh-CN"/>
        </w:rPr>
      </w:pPr>
      <w:bookmarkStart w:id="8" w:name="_Toc13740"/>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计算器项目危机管理中，危机预警与识别是确保计算器项目稳健运行的核心步骤。通过建立全面的监测机制，计算器项目团队旨在及时发现和理解潜在的风险和危机因素，以便采取及时的预防和应对措施，确保计算器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首先，通过深入的风险评估，计算器项目团队全面分析了整个计算器项目和各个阶段可能存在的威胁。这包括准确评估每个潜在风险的发生概率和可能影响的程度，为后续危机预警提供了有力支持。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计算器项目团队着重于明确定义计算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计算器项目进展的持续监控，团队能够及时发现潜在问题并作出迅速反应。计算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在这一阶段，团队的专业素养和反应速度将发挥至关重要的作用，以确保潜在危机能够在初期得到有效的处理，最大程度地减轻负面影响。通过危机预警与识别，计算器项目得以更有序、可控地推进。</w:t>
      </w:r>
    </w:p>
    <w:p>
      <w:pPr>
        <w:pStyle w:val="Heading2"/>
        <w:ind w:firstLine="560" w:firstLineChars="200"/>
        <w:rPr>
          <w:rFonts w:ascii="仿宋" w:eastAsia="仿宋" w:hAnsi="仿宋" w:cs="仿宋" w:hint="eastAsia"/>
          <w:sz w:val="28"/>
          <w:lang w:eastAsia="zh-CN"/>
        </w:rPr>
      </w:pPr>
      <w:bookmarkStart w:id="9" w:name="_Toc31778"/>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在危机发生时，计算器项目团队立即行动，成立了应急小组。该小组的任务是迅速制定并实施紧急应对措施，以最小化潜在损失。以下是采取的主要措施：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暂停计算器项目进度：为遏制危机蔓延，计算器项目暂时停止进行，以便全面评估当前状况。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资源重新分配：重新评估计算器项目资源的分配，确保最大限度地减小损失。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实时沟通：与关键利益相关者建立实时沟通机制，向他们传递计算器项目危机的实际状况，保障计算器项目核心利益。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在紧急应对的同时，计算器项目团队强调了团队协作和有效沟通的重要性。以下是团队协作的关键举措：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信息共享机制：建立了信息共享平台，确保团队成员能够及时获取计算器项目危机的实时信息。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领导者沟通：计算器项目领导者通过定期会议和即时沟通工具，指导团队应对危机，保持团队稳定运行。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随着危机得到初步控制，计算器项目团队转向制定恢复计划，以确保计算器项目能够从中迅速恢复。主要恢复计划包括：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修复受损的进度计划：重新评估计算器项目进度，制定修复计划，确保计算器项目尽快回归正常进程。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重新调整资源分配：优化资源分配，确保计算器项目在有限资源下高效运转。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风险管理机制加强：对计算器项目风险进行全面评估，制定更强化的风险管理策略，以预防未来可能的危机。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1312"/>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30803"/>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的技术管理特点体现在其创新导向。通过引入最先进的技术趋势和解决方案，计算器项目致力于提升科技含量、提高质量和效率水平。这意味着我们将采用最新的工具和方法，确保计算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计算器项目技术管理的显著特征。通过整合不同领域的技术资源，我们实现了跨学科的协同工作。这有助于优化技术架构，提高整体效能。此外，整合性策略还促进了不同技术团队之间的紧密沟通和高效合作，确保计算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计算器项目所采用的技术。通过不断优化技术方案，计算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计算器项目团队将在计算器项目初期识别可能的技术风险，并采取相应的预防和应对措施。通过建立健全的风险评估机制，计算器项目能够在实施过程中及时发现并解决潜在的技术问题，保障计算器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通过这些独特的技术管理特点，我们确信在计算器项目中，技术将成为计算器项目成功的有力支持。这一深度剖析揭示了技术管理在计算器项目实施中的关键作用，为计算器项目的技术基础奠定了坚实的基础。</w:t>
      </w:r>
    </w:p>
    <w:p>
      <w:pPr>
        <w:pStyle w:val="Heading2"/>
        <w:ind w:firstLine="560" w:firstLineChars="200"/>
        <w:rPr>
          <w:rFonts w:ascii="仿宋" w:eastAsia="仿宋" w:hAnsi="仿宋" w:cs="仿宋" w:hint="eastAsia"/>
          <w:sz w:val="28"/>
          <w:lang w:eastAsia="zh-CN"/>
        </w:rPr>
      </w:pPr>
      <w:bookmarkStart w:id="12" w:name="_Toc19465"/>
      <w:r>
        <w:rPr>
          <w:rFonts w:ascii="仿宋" w:eastAsia="仿宋" w:hAnsi="仿宋" w:cs="仿宋" w:hint="eastAsia"/>
          <w:sz w:val="28"/>
          <w:lang w:eastAsia="zh-CN"/>
        </w:rPr>
        <w:t>(二)、计算器项目工艺技术设计方案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计算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计算器项目将严格按照相关行业规范要求进行组织。通过有效控制产品质量，计算器项目将致力于为顾客提供优质的计算器项目产品和良好的服务。这体现了计算器项目对于生产活动合规性和质量标准的高度重视，为计算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计算器项目注重生态效益和清洁生产原则。计算器项目建设将紧密结合地方特色经济发展，与社会经济发展规划和区域环境保护规划方案相协调一致。通过与当地区域自然生态系统的结合，计算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计算器项目产品具有多样化的客户需求和个性化的特点。因此，计算器项目产品规格品种多样，且单批生产数量较小。为满足这一特点，计算器项目承办单位将建设先进的柔性制造生产线。通过广泛应用柔性制造技术，计算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计算器项目采用的技术具有较高的技术含量和自动化水平，处于国内先进水平。这一技术选用不仅体现了对生产效率、质量和环境友好性的高标准要求，同时为计算器项目的可持续发展奠定了坚实的基础。</w:t>
      </w:r>
    </w:p>
    <w:p>
      <w:pPr>
        <w:pStyle w:val="Heading2"/>
        <w:ind w:firstLine="560" w:firstLineChars="200"/>
        <w:rPr>
          <w:rFonts w:ascii="仿宋" w:eastAsia="仿宋" w:hAnsi="仿宋" w:cs="仿宋" w:hint="eastAsia"/>
          <w:sz w:val="28"/>
          <w:lang w:eastAsia="zh-CN"/>
        </w:rPr>
      </w:pPr>
      <w:bookmarkStart w:id="13" w:name="_Toc393"/>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为确保计算器项目的高效生产和技术实施，我们制定了一套精心设计的设备选型方案，以满足计算器项目生产、质量和环保的要求。该方案的主要特点如下：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计算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针对计算器项目产品的多样性和小批量生产的特点，我们将建设柔性制造生产线。通过在设备选型中考虑柔性制造技术，可以灵活应对不同产品规格和生产需求，实现生产线的高度灵活性和适应性。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8916"/>
      <w:r>
        <w:rPr>
          <w:rFonts w:ascii="仿宋" w:eastAsia="仿宋" w:hAnsi="仿宋" w:cs="仿宋" w:hint="eastAsia"/>
          <w:sz w:val="28"/>
          <w:lang w:eastAsia="zh-CN"/>
        </w:rPr>
        <w:t>四、计算器项目建设单位说明</w:t>
      </w:r>
      <w:bookmarkEnd w:id="14"/>
    </w:p>
    <w:p>
      <w:pPr>
        <w:pStyle w:val="Heading2"/>
        <w:rPr>
          <w:rFonts w:ascii="仿宋" w:eastAsia="仿宋" w:hAnsi="仿宋" w:cs="仿宋" w:hint="eastAsia"/>
          <w:lang w:eastAsia="zh-CN"/>
        </w:rPr>
      </w:pPr>
      <w:bookmarkStart w:id="15" w:name="_Toc15999"/>
      <w:r>
        <w:rPr>
          <w:rFonts w:ascii="仿宋" w:eastAsia="仿宋" w:hAnsi="仿宋" w:cs="仿宋" w:hint="eastAsia"/>
          <w:lang w:eastAsia="zh-CN"/>
        </w:rPr>
        <w:t>(一)、计算器项目承办单位基本情况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407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计算器项目承办单位的XXXX，我们着眼于实现可持续的经济效益。通过技术创新和解决方案的提供，公司预计在计算器项目执行期间将获得可观的收入增长。这一收入来源主要包括计算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同时，我们注重成本控制和效率提升，以确保计算器项目的可持续盈利。透过精细的管理和资源优化，公司期望实现计算器项目利润最大化。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计算器项目实施进行全面的投资评估，包括计算器项目启动阶段的资金投入和后续运营成本。通过对计算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计算器项目实施过程中具备足够的资金流动性，公司将进行详尽的现金流分析。这包括资金需求的合理预测、计算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5153"/>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1865"/>
      <w:r>
        <w:rPr>
          <w:rFonts w:ascii="仿宋" w:eastAsia="仿宋" w:hAnsi="仿宋" w:cs="仿宋" w:hint="eastAsia"/>
          <w:lang w:eastAsia="zh-CN"/>
        </w:rPr>
        <w:t>(一)、计算器行业分析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计算器行业一直以来都是市场的关注焦点。行业内的发展趋势、竞争态势以及潜在机会都对计算器项目的推进产生深远的影响。通过深入研究行业的整体概貌，我们将更好地理解行业的核心特征，为计算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器行业，技术一直是推动创新和发展的关键因素。我们将对当前技术趋势进行详尽分析，包括但不限于人工智能、大数据应用、先进制造技术等。这有助于计算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计算器项目成功的基础。我们将对主要竞争对手进行深入研究，包括其市场份额、产品特点、市场定位等。通过全面了解竞争对手的优势和劣势，计算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31303"/>
      <w:r>
        <w:rPr>
          <w:rFonts w:ascii="仿宋" w:eastAsia="仿宋" w:hAnsi="仿宋" w:cs="仿宋" w:hint="eastAsia"/>
          <w:sz w:val="28"/>
          <w:lang w:eastAsia="zh-CN"/>
        </w:rPr>
        <w:t>(二)、计算器市场分析预测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通过对市场规模的深入调研，我们将预测计算器市场未来的增长趋势。这包括市场的整体规模、各细分领域的发展趋势等。计算器项目可以根据市场的扩张速度和潜在机会，制定更符合市场需求的发展策略。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了解消费者的需求是市场分析的核心。我们将通过调查研究，深入挖掘目标消费者的需求特点、购买习惯以及对产品和服务的期望。这有助于计算器项目更好地定位目标市场，提供更符合消费者期待的解决方案。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计算器项目实施过程中需要充分考虑的因素。我们将对市场风险进行全面评估，包括但不限于政策法规风险、市场竞争风险、技术变革风险等。通过对潜在风险的深入分析，计算器项目可以制定相应的风险缓解策略，降低不确定性对计算器项目的影响。</w:t>
      </w:r>
    </w:p>
    <w:p>
      <w:pPr>
        <w:pStyle w:val="Heading1"/>
        <w:ind w:firstLine="560" w:firstLineChars="200"/>
        <w:rPr>
          <w:rFonts w:ascii="仿宋" w:eastAsia="仿宋" w:hAnsi="仿宋" w:cs="仿宋" w:hint="eastAsia"/>
          <w:sz w:val="28"/>
          <w:lang w:eastAsia="zh-CN"/>
        </w:rPr>
      </w:pPr>
      <w:bookmarkStart w:id="20" w:name="_Toc5867"/>
      <w:r>
        <w:rPr>
          <w:rFonts w:ascii="仿宋" w:eastAsia="仿宋" w:hAnsi="仿宋" w:cs="仿宋" w:hint="eastAsia"/>
          <w:sz w:val="28"/>
          <w:lang w:eastAsia="zh-CN"/>
        </w:rPr>
        <w:t>六、计算器项目建设背景及必要性分析</w:t>
      </w:r>
      <w:bookmarkEnd w:id="20"/>
    </w:p>
    <w:p>
      <w:pPr>
        <w:pStyle w:val="Heading2"/>
        <w:rPr>
          <w:rFonts w:ascii="仿宋" w:eastAsia="仿宋" w:hAnsi="仿宋" w:cs="仿宋" w:hint="eastAsia"/>
          <w:lang w:eastAsia="zh-CN"/>
        </w:rPr>
      </w:pPr>
      <w:bookmarkStart w:id="21" w:name="_Toc3879"/>
      <w:r>
        <w:rPr>
          <w:rFonts w:ascii="仿宋" w:eastAsia="仿宋" w:hAnsi="仿宋" w:cs="仿宋" w:hint="eastAsia"/>
          <w:lang w:eastAsia="zh-CN"/>
        </w:rPr>
        <w:t>(一)、计算器项目背景分析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计算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我们的背景分析将深入挖掘当前行业的发展趋势，通过对竞争态势的全面审视，找到计算器项目在这个潮流中的定位。同时，我们将关注行业内涌现的新兴机遇，以便计算器项目更好地融入行业发展的潮流中。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计算器项目提供了强大的发展动力。我们将聚焦于行业内最新的技术发展趋势，包括但不限于人工智能、大数据分析、物联网等领域。通过深度的技术研究，我们将确保计算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计算器项目发展的源泉。我们将投入更多的精力对市场需求进行深入剖析，超越表面的需求，深入挖掘潜在的市场痛点和机遇。通过对市场需求的细致了解，计算器项目将更有针对性地设计解决方案，满足市场的多样化需求，从而更好地促进计算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https://d.book118.com/858102111032006030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6051F8"/>
    <w:rsid w:val="7D6051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10211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2024-01-20T12:00:00Z</dcterms:created>
  <dcterms:modified xsi:type="dcterms:W3CDTF">2024-01-20T12:01:15Z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838B477BAF9D4B9587E41741A85B902B_11</vt:lpwstr>
  </property>
  <property fmtid="{D5CDD505-2E9C-101B-9397-08002B2CF9AE}" pid="3" name="KSOProductBuildVer">
    <vt:lpwstr>2052-12.1.0.16120</vt:lpwstr>
  </property>
</Properties>
</file>