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衡量器项目规划设计纲要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28" w:history="1">
        <w:r>
          <w:rPr>
            <w:rFonts w:ascii="仿宋" w:eastAsia="仿宋" w:hAnsi="仿宋" w:cs="仿宋" w:hint="eastAsia"/>
            <w:lang w:eastAsia="zh-CN"/>
          </w:rPr>
          <w:t>概论</w:t>
        </w:r>
        <w:r>
          <w:tab/>
        </w:r>
        <w:r>
          <w:fldChar w:fldCharType="begin"/>
        </w:r>
        <w:r>
          <w:instrText xml:space="preserve"> PAGEREF _Toc29828 \h </w:instrText>
        </w:r>
        <w:r>
          <w:fldChar w:fldCharType="separate"/>
        </w:r>
        <w:r>
          <w:t>3</w:t>
        </w:r>
        <w:r>
          <w:fldChar w:fldCharType="end"/>
        </w:r>
      </w:hyperlink>
    </w:p>
    <w:p>
      <w:pPr>
        <w:pStyle w:val="TOC1"/>
        <w:tabs>
          <w:tab w:val="right" w:leader="dot" w:pos="8306"/>
        </w:tabs>
      </w:pPr>
      <w:hyperlink w:anchor="_Toc25460" w:history="1">
        <w:r>
          <w:rPr>
            <w:rFonts w:ascii="仿宋" w:eastAsia="仿宋" w:hAnsi="仿宋" w:cs="仿宋" w:hint="eastAsia"/>
            <w:lang w:eastAsia="zh-CN"/>
          </w:rPr>
          <w:t>一、衡量器项目可持续发展</w:t>
        </w:r>
        <w:r>
          <w:tab/>
        </w:r>
        <w:r>
          <w:fldChar w:fldCharType="begin"/>
        </w:r>
        <w:r>
          <w:instrText xml:space="preserve"> PAGEREF _Toc25460 \h </w:instrText>
        </w:r>
        <w:r>
          <w:fldChar w:fldCharType="separate"/>
        </w:r>
        <w:r>
          <w:t>3</w:t>
        </w:r>
        <w:r>
          <w:fldChar w:fldCharType="end"/>
        </w:r>
      </w:hyperlink>
    </w:p>
    <w:p>
      <w:pPr>
        <w:pStyle w:val="TOC2"/>
        <w:tabs>
          <w:tab w:val="right" w:leader="dot" w:pos="8306"/>
        </w:tabs>
      </w:pPr>
      <w:hyperlink w:anchor="_Toc9261" w:history="1">
        <w:r>
          <w:rPr>
            <w:rFonts w:ascii="仿宋" w:eastAsia="仿宋" w:hAnsi="仿宋" w:cs="仿宋" w:hint="eastAsia"/>
            <w:lang w:eastAsia="zh-CN"/>
          </w:rPr>
          <w:t>(一)、可持续战略与实践</w:t>
        </w:r>
        <w:r>
          <w:tab/>
        </w:r>
        <w:r>
          <w:fldChar w:fldCharType="begin"/>
        </w:r>
        <w:r>
          <w:instrText xml:space="preserve"> PAGEREF _Toc9261 \h </w:instrText>
        </w:r>
        <w:r>
          <w:fldChar w:fldCharType="separate"/>
        </w:r>
        <w:r>
          <w:t>3</w:t>
        </w:r>
        <w:r>
          <w:fldChar w:fldCharType="end"/>
        </w:r>
      </w:hyperlink>
    </w:p>
    <w:p>
      <w:pPr>
        <w:pStyle w:val="TOC2"/>
        <w:tabs>
          <w:tab w:val="right" w:leader="dot" w:pos="8306"/>
        </w:tabs>
      </w:pPr>
      <w:hyperlink w:anchor="_Toc22931" w:history="1">
        <w:r>
          <w:rPr>
            <w:rFonts w:ascii="仿宋" w:eastAsia="仿宋" w:hAnsi="仿宋" w:cs="仿宋" w:hint="eastAsia"/>
            <w:lang w:eastAsia="zh-CN"/>
          </w:rPr>
          <w:t>(二)、环保与社会责任</w:t>
        </w:r>
        <w:r>
          <w:tab/>
        </w:r>
        <w:r>
          <w:fldChar w:fldCharType="begin"/>
        </w:r>
        <w:r>
          <w:instrText xml:space="preserve"> PAGEREF _Toc22931 \h </w:instrText>
        </w:r>
        <w:r>
          <w:fldChar w:fldCharType="separate"/>
        </w:r>
        <w:r>
          <w:t>4</w:t>
        </w:r>
        <w:r>
          <w:fldChar w:fldCharType="end"/>
        </w:r>
      </w:hyperlink>
    </w:p>
    <w:p>
      <w:pPr>
        <w:pStyle w:val="TOC1"/>
        <w:tabs>
          <w:tab w:val="right" w:leader="dot" w:pos="8306"/>
        </w:tabs>
      </w:pPr>
      <w:hyperlink w:anchor="_Toc12830" w:history="1">
        <w:r>
          <w:rPr>
            <w:rFonts w:ascii="仿宋" w:eastAsia="仿宋" w:hAnsi="仿宋" w:cs="仿宋" w:hint="eastAsia"/>
            <w:lang w:eastAsia="zh-CN"/>
          </w:rPr>
          <w:t>二、工艺说明</w:t>
        </w:r>
        <w:r>
          <w:tab/>
        </w:r>
        <w:r>
          <w:fldChar w:fldCharType="begin"/>
        </w:r>
        <w:r>
          <w:instrText xml:space="preserve"> PAGEREF _Toc12830 \h </w:instrText>
        </w:r>
        <w:r>
          <w:fldChar w:fldCharType="separate"/>
        </w:r>
        <w:r>
          <w:t>5</w:t>
        </w:r>
        <w:r>
          <w:fldChar w:fldCharType="end"/>
        </w:r>
      </w:hyperlink>
    </w:p>
    <w:p>
      <w:pPr>
        <w:pStyle w:val="TOC2"/>
        <w:tabs>
          <w:tab w:val="right" w:leader="dot" w:pos="8306"/>
        </w:tabs>
      </w:pPr>
      <w:hyperlink w:anchor="_Toc24567" w:history="1">
        <w:r>
          <w:rPr>
            <w:rFonts w:ascii="仿宋" w:eastAsia="仿宋" w:hAnsi="仿宋" w:cs="仿宋" w:hint="eastAsia"/>
            <w:lang w:eastAsia="zh-CN"/>
          </w:rPr>
          <w:t>(一)、技术管理特点</w:t>
        </w:r>
        <w:r>
          <w:tab/>
        </w:r>
        <w:r>
          <w:fldChar w:fldCharType="begin"/>
        </w:r>
        <w:r>
          <w:instrText xml:space="preserve"> PAGEREF _Toc24567 \h </w:instrText>
        </w:r>
        <w:r>
          <w:fldChar w:fldCharType="separate"/>
        </w:r>
        <w:r>
          <w:t>5</w:t>
        </w:r>
        <w:r>
          <w:fldChar w:fldCharType="end"/>
        </w:r>
      </w:hyperlink>
    </w:p>
    <w:p>
      <w:pPr>
        <w:pStyle w:val="TOC2"/>
        <w:tabs>
          <w:tab w:val="right" w:leader="dot" w:pos="8306"/>
        </w:tabs>
      </w:pPr>
      <w:hyperlink w:anchor="_Toc2800" w:history="1">
        <w:r>
          <w:rPr>
            <w:rFonts w:ascii="仿宋" w:eastAsia="仿宋" w:hAnsi="仿宋" w:cs="仿宋" w:hint="eastAsia"/>
            <w:lang w:eastAsia="zh-CN"/>
          </w:rPr>
          <w:t>(二)、衡量器项目工艺技术设计方案</w:t>
        </w:r>
        <w:r>
          <w:tab/>
        </w:r>
        <w:r>
          <w:fldChar w:fldCharType="begin"/>
        </w:r>
        <w:r>
          <w:instrText xml:space="preserve"> PAGEREF _Toc2800 \h </w:instrText>
        </w:r>
        <w:r>
          <w:fldChar w:fldCharType="separate"/>
        </w:r>
        <w:r>
          <w:t>6</w:t>
        </w:r>
        <w:r>
          <w:fldChar w:fldCharType="end"/>
        </w:r>
      </w:hyperlink>
    </w:p>
    <w:p>
      <w:pPr>
        <w:pStyle w:val="TOC2"/>
        <w:tabs>
          <w:tab w:val="right" w:leader="dot" w:pos="8306"/>
        </w:tabs>
      </w:pPr>
      <w:hyperlink w:anchor="_Toc7086" w:history="1">
        <w:r>
          <w:rPr>
            <w:rFonts w:ascii="仿宋" w:eastAsia="仿宋" w:hAnsi="仿宋" w:cs="仿宋" w:hint="eastAsia"/>
            <w:lang w:eastAsia="zh-CN"/>
          </w:rPr>
          <w:t>(三)、设备选型方案</w:t>
        </w:r>
        <w:r>
          <w:tab/>
        </w:r>
        <w:r>
          <w:fldChar w:fldCharType="begin"/>
        </w:r>
        <w:r>
          <w:instrText xml:space="preserve"> PAGEREF _Toc7086 \h </w:instrText>
        </w:r>
        <w:r>
          <w:fldChar w:fldCharType="separate"/>
        </w:r>
        <w:r>
          <w:t>7</w:t>
        </w:r>
        <w:r>
          <w:fldChar w:fldCharType="end"/>
        </w:r>
      </w:hyperlink>
    </w:p>
    <w:p>
      <w:pPr>
        <w:pStyle w:val="TOC1"/>
        <w:tabs>
          <w:tab w:val="right" w:leader="dot" w:pos="8306"/>
        </w:tabs>
      </w:pPr>
      <w:hyperlink w:anchor="_Toc26342" w:history="1">
        <w:r>
          <w:rPr>
            <w:rFonts w:ascii="仿宋" w:eastAsia="仿宋" w:hAnsi="仿宋" w:cs="仿宋" w:hint="eastAsia"/>
            <w:lang w:eastAsia="zh-CN"/>
          </w:rPr>
          <w:t>三、衡量器项目绩效评估</w:t>
        </w:r>
        <w:r>
          <w:tab/>
        </w:r>
        <w:r>
          <w:fldChar w:fldCharType="begin"/>
        </w:r>
        <w:r>
          <w:instrText xml:space="preserve"> PAGEREF _Toc26342 \h </w:instrText>
        </w:r>
        <w:r>
          <w:fldChar w:fldCharType="separate"/>
        </w:r>
        <w:r>
          <w:t>8</w:t>
        </w:r>
        <w:r>
          <w:fldChar w:fldCharType="end"/>
        </w:r>
      </w:hyperlink>
    </w:p>
    <w:p>
      <w:pPr>
        <w:pStyle w:val="TOC2"/>
        <w:tabs>
          <w:tab w:val="right" w:leader="dot" w:pos="8306"/>
        </w:tabs>
      </w:pPr>
      <w:hyperlink w:anchor="_Toc13718" w:history="1">
        <w:r>
          <w:rPr>
            <w:rFonts w:ascii="仿宋" w:eastAsia="仿宋" w:hAnsi="仿宋" w:cs="仿宋" w:hint="eastAsia"/>
            <w:lang w:eastAsia="zh-CN"/>
          </w:rPr>
          <w:t>(一)、绩效评估指标</w:t>
        </w:r>
        <w:r>
          <w:tab/>
        </w:r>
        <w:r>
          <w:fldChar w:fldCharType="begin"/>
        </w:r>
        <w:r>
          <w:instrText xml:space="preserve"> PAGEREF _Toc13718 \h </w:instrText>
        </w:r>
        <w:r>
          <w:fldChar w:fldCharType="separate"/>
        </w:r>
        <w:r>
          <w:t>8</w:t>
        </w:r>
        <w:r>
          <w:fldChar w:fldCharType="end"/>
        </w:r>
      </w:hyperlink>
    </w:p>
    <w:p>
      <w:pPr>
        <w:pStyle w:val="TOC2"/>
        <w:tabs>
          <w:tab w:val="right" w:leader="dot" w:pos="8306"/>
        </w:tabs>
      </w:pPr>
      <w:hyperlink w:anchor="_Toc32365" w:history="1">
        <w:r>
          <w:rPr>
            <w:rFonts w:ascii="仿宋" w:eastAsia="仿宋" w:hAnsi="仿宋" w:cs="仿宋" w:hint="eastAsia"/>
            <w:lang w:eastAsia="zh-CN"/>
          </w:rPr>
          <w:t>(二)、绩效评估方法</w:t>
        </w:r>
        <w:r>
          <w:tab/>
        </w:r>
        <w:r>
          <w:fldChar w:fldCharType="begin"/>
        </w:r>
        <w:r>
          <w:instrText xml:space="preserve"> PAGEREF _Toc32365 \h </w:instrText>
        </w:r>
        <w:r>
          <w:fldChar w:fldCharType="separate"/>
        </w:r>
        <w:r>
          <w:t>9</w:t>
        </w:r>
        <w:r>
          <w:fldChar w:fldCharType="end"/>
        </w:r>
      </w:hyperlink>
    </w:p>
    <w:p>
      <w:pPr>
        <w:pStyle w:val="TOC2"/>
        <w:tabs>
          <w:tab w:val="right" w:leader="dot" w:pos="8306"/>
        </w:tabs>
      </w:pPr>
      <w:hyperlink w:anchor="_Toc29542" w:history="1">
        <w:r>
          <w:rPr>
            <w:rFonts w:ascii="仿宋" w:eastAsia="仿宋" w:hAnsi="仿宋" w:cs="仿宋" w:hint="eastAsia"/>
            <w:lang w:eastAsia="zh-CN"/>
          </w:rPr>
          <w:t>(三)、绩效评估周期</w:t>
        </w:r>
        <w:r>
          <w:tab/>
        </w:r>
        <w:r>
          <w:fldChar w:fldCharType="begin"/>
        </w:r>
        <w:r>
          <w:instrText xml:space="preserve"> PAGEREF _Toc29542 \h </w:instrText>
        </w:r>
        <w:r>
          <w:fldChar w:fldCharType="separate"/>
        </w:r>
        <w:r>
          <w:t>10</w:t>
        </w:r>
        <w:r>
          <w:fldChar w:fldCharType="end"/>
        </w:r>
      </w:hyperlink>
    </w:p>
    <w:p>
      <w:pPr>
        <w:pStyle w:val="TOC1"/>
        <w:tabs>
          <w:tab w:val="right" w:leader="dot" w:pos="8306"/>
        </w:tabs>
      </w:pPr>
      <w:hyperlink w:anchor="_Toc7023" w:history="1">
        <w:r>
          <w:rPr>
            <w:rFonts w:ascii="仿宋" w:eastAsia="仿宋" w:hAnsi="仿宋" w:cs="仿宋" w:hint="eastAsia"/>
            <w:lang w:eastAsia="zh-CN"/>
          </w:rPr>
          <w:t>四、衡量器项目文档管理</w:t>
        </w:r>
        <w:r>
          <w:tab/>
        </w:r>
        <w:r>
          <w:fldChar w:fldCharType="begin"/>
        </w:r>
        <w:r>
          <w:instrText xml:space="preserve"> PAGEREF _Toc7023 \h </w:instrText>
        </w:r>
        <w:r>
          <w:fldChar w:fldCharType="separate"/>
        </w:r>
        <w:r>
          <w:t>11</w:t>
        </w:r>
        <w:r>
          <w:fldChar w:fldCharType="end"/>
        </w:r>
      </w:hyperlink>
    </w:p>
    <w:p>
      <w:pPr>
        <w:pStyle w:val="TOC2"/>
        <w:tabs>
          <w:tab w:val="right" w:leader="dot" w:pos="8306"/>
        </w:tabs>
      </w:pPr>
      <w:hyperlink w:anchor="_Toc28199" w:history="1">
        <w:r>
          <w:rPr>
            <w:rFonts w:ascii="仿宋" w:eastAsia="仿宋" w:hAnsi="仿宋" w:cs="仿宋" w:hint="eastAsia"/>
            <w:lang w:eastAsia="zh-CN"/>
          </w:rPr>
          <w:t>(一)、文档编制与审查</w:t>
        </w:r>
        <w:r>
          <w:tab/>
        </w:r>
        <w:r>
          <w:fldChar w:fldCharType="begin"/>
        </w:r>
        <w:r>
          <w:instrText xml:space="preserve"> PAGEREF _Toc28199 \h </w:instrText>
        </w:r>
        <w:r>
          <w:fldChar w:fldCharType="separate"/>
        </w:r>
        <w:r>
          <w:t>11</w:t>
        </w:r>
        <w:r>
          <w:fldChar w:fldCharType="end"/>
        </w:r>
      </w:hyperlink>
    </w:p>
    <w:p>
      <w:pPr>
        <w:pStyle w:val="TOC2"/>
        <w:tabs>
          <w:tab w:val="right" w:leader="dot" w:pos="8306"/>
        </w:tabs>
      </w:pPr>
      <w:hyperlink w:anchor="_Toc13941" w:history="1">
        <w:r>
          <w:rPr>
            <w:rFonts w:ascii="仿宋" w:eastAsia="仿宋" w:hAnsi="仿宋" w:cs="仿宋" w:hint="eastAsia"/>
            <w:lang w:eastAsia="zh-CN"/>
          </w:rPr>
          <w:t>(二)、文档发布与分发</w:t>
        </w:r>
        <w:r>
          <w:tab/>
        </w:r>
        <w:r>
          <w:fldChar w:fldCharType="begin"/>
        </w:r>
        <w:r>
          <w:instrText xml:space="preserve"> PAGEREF _Toc13941 \h </w:instrText>
        </w:r>
        <w:r>
          <w:fldChar w:fldCharType="separate"/>
        </w:r>
        <w:r>
          <w:t>13</w:t>
        </w:r>
        <w:r>
          <w:fldChar w:fldCharType="end"/>
        </w:r>
      </w:hyperlink>
    </w:p>
    <w:p>
      <w:pPr>
        <w:pStyle w:val="TOC2"/>
        <w:tabs>
          <w:tab w:val="right" w:leader="dot" w:pos="8306"/>
        </w:tabs>
      </w:pPr>
      <w:hyperlink w:anchor="_Toc31065" w:history="1">
        <w:r>
          <w:rPr>
            <w:rFonts w:ascii="仿宋" w:eastAsia="仿宋" w:hAnsi="仿宋" w:cs="仿宋" w:hint="eastAsia"/>
            <w:lang w:eastAsia="zh-CN"/>
          </w:rPr>
          <w:t>(三)、文档存档与归档</w:t>
        </w:r>
        <w:r>
          <w:tab/>
        </w:r>
        <w:r>
          <w:fldChar w:fldCharType="begin"/>
        </w:r>
        <w:r>
          <w:instrText xml:space="preserve"> PAGEREF _Toc31065 \h </w:instrText>
        </w:r>
        <w:r>
          <w:fldChar w:fldCharType="separate"/>
        </w:r>
        <w:r>
          <w:t>14</w:t>
        </w:r>
        <w:r>
          <w:fldChar w:fldCharType="end"/>
        </w:r>
      </w:hyperlink>
    </w:p>
    <w:p>
      <w:pPr>
        <w:pStyle w:val="TOC1"/>
        <w:tabs>
          <w:tab w:val="right" w:leader="dot" w:pos="8306"/>
        </w:tabs>
      </w:pPr>
      <w:hyperlink w:anchor="_Toc1456" w:history="1">
        <w:r>
          <w:rPr>
            <w:rFonts w:ascii="仿宋" w:eastAsia="仿宋" w:hAnsi="仿宋" w:cs="仿宋" w:hint="eastAsia"/>
            <w:lang w:eastAsia="zh-CN"/>
          </w:rPr>
          <w:t>五、衡量器项目危机管理</w:t>
        </w:r>
        <w:r>
          <w:tab/>
        </w:r>
        <w:r>
          <w:fldChar w:fldCharType="begin"/>
        </w:r>
        <w:r>
          <w:instrText xml:space="preserve"> PAGEREF _Toc1456 \h </w:instrText>
        </w:r>
        <w:r>
          <w:fldChar w:fldCharType="separate"/>
        </w:r>
        <w:r>
          <w:t>15</w:t>
        </w:r>
        <w:r>
          <w:fldChar w:fldCharType="end"/>
        </w:r>
      </w:hyperlink>
    </w:p>
    <w:p>
      <w:pPr>
        <w:pStyle w:val="TOC2"/>
        <w:tabs>
          <w:tab w:val="right" w:leader="dot" w:pos="8306"/>
        </w:tabs>
      </w:pPr>
      <w:hyperlink w:anchor="_Toc10325" w:history="1">
        <w:r>
          <w:rPr>
            <w:rFonts w:ascii="仿宋" w:eastAsia="仿宋" w:hAnsi="仿宋" w:cs="仿宋" w:hint="eastAsia"/>
            <w:lang w:eastAsia="zh-CN"/>
          </w:rPr>
          <w:t>(一)、危机预警与识别</w:t>
        </w:r>
        <w:r>
          <w:tab/>
        </w:r>
        <w:r>
          <w:fldChar w:fldCharType="begin"/>
        </w:r>
        <w:r>
          <w:instrText xml:space="preserve"> PAGEREF _Toc10325 \h </w:instrText>
        </w:r>
        <w:r>
          <w:fldChar w:fldCharType="separate"/>
        </w:r>
        <w:r>
          <w:t>15</w:t>
        </w:r>
        <w:r>
          <w:fldChar w:fldCharType="end"/>
        </w:r>
      </w:hyperlink>
    </w:p>
    <w:p>
      <w:pPr>
        <w:pStyle w:val="TOC2"/>
        <w:tabs>
          <w:tab w:val="right" w:leader="dot" w:pos="8306"/>
        </w:tabs>
      </w:pPr>
      <w:hyperlink w:anchor="_Toc21847" w:history="1">
        <w:r>
          <w:rPr>
            <w:rFonts w:ascii="仿宋" w:eastAsia="仿宋" w:hAnsi="仿宋" w:cs="仿宋" w:hint="eastAsia"/>
            <w:lang w:eastAsia="zh-CN"/>
          </w:rPr>
          <w:t>(二)、危机应对与恢复</w:t>
        </w:r>
        <w:r>
          <w:tab/>
        </w:r>
        <w:r>
          <w:fldChar w:fldCharType="begin"/>
        </w:r>
        <w:r>
          <w:instrText xml:space="preserve"> PAGEREF _Toc21847 \h </w:instrText>
        </w:r>
        <w:r>
          <w:fldChar w:fldCharType="separate"/>
        </w:r>
        <w:r>
          <w:t>16</w:t>
        </w:r>
        <w:r>
          <w:fldChar w:fldCharType="end"/>
        </w:r>
      </w:hyperlink>
    </w:p>
    <w:p>
      <w:pPr>
        <w:pStyle w:val="TOC1"/>
        <w:tabs>
          <w:tab w:val="right" w:leader="dot" w:pos="8306"/>
        </w:tabs>
      </w:pPr>
      <w:hyperlink w:anchor="_Toc2989" w:history="1">
        <w:r>
          <w:rPr>
            <w:rFonts w:ascii="仿宋" w:eastAsia="仿宋" w:hAnsi="仿宋" w:cs="仿宋" w:hint="eastAsia"/>
            <w:lang w:eastAsia="zh-CN"/>
          </w:rPr>
          <w:t>六、衡量器项目建设单位说明</w:t>
        </w:r>
        <w:r>
          <w:tab/>
        </w:r>
        <w:r>
          <w:fldChar w:fldCharType="begin"/>
        </w:r>
        <w:r>
          <w:instrText xml:space="preserve"> PAGEREF _Toc2989 \h </w:instrText>
        </w:r>
        <w:r>
          <w:fldChar w:fldCharType="separate"/>
        </w:r>
        <w:r>
          <w:t>17</w:t>
        </w:r>
        <w:r>
          <w:fldChar w:fldCharType="end"/>
        </w:r>
      </w:hyperlink>
    </w:p>
    <w:p>
      <w:pPr>
        <w:pStyle w:val="TOC2"/>
        <w:tabs>
          <w:tab w:val="right" w:leader="dot" w:pos="8306"/>
        </w:tabs>
      </w:pPr>
      <w:hyperlink w:anchor="_Toc31751" w:history="1">
        <w:r>
          <w:rPr>
            <w:rFonts w:ascii="仿宋" w:eastAsia="仿宋" w:hAnsi="仿宋" w:cs="仿宋" w:hint="eastAsia"/>
            <w:lang w:eastAsia="zh-CN"/>
          </w:rPr>
          <w:t>(一)、衡量器项目承办单位基本情况</w:t>
        </w:r>
        <w:r>
          <w:tab/>
        </w:r>
        <w:r>
          <w:fldChar w:fldCharType="begin"/>
        </w:r>
        <w:r>
          <w:instrText xml:space="preserve"> PAGEREF _Toc31751 \h </w:instrText>
        </w:r>
        <w:r>
          <w:fldChar w:fldCharType="separate"/>
        </w:r>
        <w:r>
          <w:t>17</w:t>
        </w:r>
        <w:r>
          <w:fldChar w:fldCharType="end"/>
        </w:r>
      </w:hyperlink>
    </w:p>
    <w:p>
      <w:pPr>
        <w:pStyle w:val="TOC2"/>
        <w:tabs>
          <w:tab w:val="right" w:leader="dot" w:pos="8306"/>
        </w:tabs>
      </w:pPr>
      <w:hyperlink w:anchor="_Toc20118" w:history="1">
        <w:r>
          <w:rPr>
            <w:rFonts w:ascii="仿宋" w:eastAsia="仿宋" w:hAnsi="仿宋" w:cs="仿宋" w:hint="eastAsia"/>
            <w:lang w:eastAsia="zh-CN"/>
          </w:rPr>
          <w:t>(二)、公司经济效益分析</w:t>
        </w:r>
        <w:r>
          <w:tab/>
        </w:r>
        <w:r>
          <w:fldChar w:fldCharType="begin"/>
        </w:r>
        <w:r>
          <w:instrText xml:space="preserve"> PAGEREF _Toc20118 \h </w:instrText>
        </w:r>
        <w:r>
          <w:fldChar w:fldCharType="separate"/>
        </w:r>
        <w:r>
          <w:t>18</w:t>
        </w:r>
        <w:r>
          <w:fldChar w:fldCharType="end"/>
        </w:r>
      </w:hyperlink>
    </w:p>
    <w:p>
      <w:pPr>
        <w:pStyle w:val="TOC1"/>
        <w:tabs>
          <w:tab w:val="right" w:leader="dot" w:pos="8306"/>
        </w:tabs>
      </w:pPr>
      <w:hyperlink w:anchor="_Toc4866" w:history="1">
        <w:r>
          <w:rPr>
            <w:rFonts w:ascii="仿宋" w:eastAsia="仿宋" w:hAnsi="仿宋" w:cs="仿宋" w:hint="eastAsia"/>
            <w:lang w:eastAsia="zh-CN"/>
          </w:rPr>
          <w:t>七、衡量器项目经营效益</w:t>
        </w:r>
        <w:r>
          <w:tab/>
        </w:r>
        <w:r>
          <w:fldChar w:fldCharType="begin"/>
        </w:r>
        <w:r>
          <w:instrText xml:space="preserve"> PAGEREF _Toc4866 \h </w:instrText>
        </w:r>
        <w:r>
          <w:fldChar w:fldCharType="separate"/>
        </w:r>
        <w:r>
          <w:t>19</w:t>
        </w:r>
        <w:r>
          <w:fldChar w:fldCharType="end"/>
        </w:r>
      </w:hyperlink>
    </w:p>
    <w:p>
      <w:pPr>
        <w:pStyle w:val="TOC2"/>
        <w:tabs>
          <w:tab w:val="right" w:leader="dot" w:pos="8306"/>
        </w:tabs>
      </w:pPr>
      <w:hyperlink w:anchor="_Toc23716" w:history="1">
        <w:r>
          <w:rPr>
            <w:rFonts w:ascii="仿宋" w:eastAsia="仿宋" w:hAnsi="仿宋" w:cs="仿宋" w:hint="eastAsia"/>
            <w:lang w:eastAsia="zh-CN"/>
          </w:rPr>
          <w:t>(一)、经济评价财务测算</w:t>
        </w:r>
        <w:r>
          <w:tab/>
        </w:r>
        <w:r>
          <w:fldChar w:fldCharType="begin"/>
        </w:r>
        <w:r>
          <w:instrText xml:space="preserve"> PAGEREF _Toc23716 \h </w:instrText>
        </w:r>
        <w:r>
          <w:fldChar w:fldCharType="separate"/>
        </w:r>
        <w:r>
          <w:t>19</w:t>
        </w:r>
        <w:r>
          <w:fldChar w:fldCharType="end"/>
        </w:r>
      </w:hyperlink>
    </w:p>
    <w:p>
      <w:pPr>
        <w:pStyle w:val="TOC2"/>
        <w:tabs>
          <w:tab w:val="right" w:leader="dot" w:pos="8306"/>
        </w:tabs>
      </w:pPr>
      <w:hyperlink w:anchor="_Toc6526" w:history="1">
        <w:r>
          <w:rPr>
            <w:rFonts w:ascii="仿宋" w:eastAsia="仿宋" w:hAnsi="仿宋" w:cs="仿宋" w:hint="eastAsia"/>
            <w:lang w:eastAsia="zh-CN"/>
          </w:rPr>
          <w:t>(二)、衡量器项目盈利能力分析</w:t>
        </w:r>
        <w:r>
          <w:tab/>
        </w:r>
        <w:r>
          <w:fldChar w:fldCharType="begin"/>
        </w:r>
        <w:r>
          <w:instrText xml:space="preserve"> PAGEREF _Toc6526 \h </w:instrText>
        </w:r>
        <w:r>
          <w:fldChar w:fldCharType="separate"/>
        </w:r>
        <w:r>
          <w:t>20</w:t>
        </w:r>
        <w:r>
          <w:fldChar w:fldCharType="end"/>
        </w:r>
      </w:hyperlink>
    </w:p>
    <w:p>
      <w:pPr>
        <w:pStyle w:val="TOC1"/>
        <w:tabs>
          <w:tab w:val="right" w:leader="dot" w:pos="8306"/>
        </w:tabs>
      </w:pPr>
      <w:hyperlink w:anchor="_Toc14942" w:history="1">
        <w:r>
          <w:rPr>
            <w:rFonts w:ascii="仿宋" w:eastAsia="仿宋" w:hAnsi="仿宋" w:cs="仿宋" w:hint="eastAsia"/>
            <w:lang w:eastAsia="zh-CN"/>
          </w:rPr>
          <w:t>八、衡量器项目财务管理</w:t>
        </w:r>
        <w:r>
          <w:tab/>
        </w:r>
        <w:r>
          <w:fldChar w:fldCharType="begin"/>
        </w:r>
        <w:r>
          <w:instrText xml:space="preserve"> PAGEREF _Toc14942 \h </w:instrText>
        </w:r>
        <w:r>
          <w:fldChar w:fldCharType="separate"/>
        </w:r>
        <w:r>
          <w:t>21</w:t>
        </w:r>
        <w:r>
          <w:fldChar w:fldCharType="end"/>
        </w:r>
      </w:hyperlink>
    </w:p>
    <w:p>
      <w:pPr>
        <w:pStyle w:val="TOC2"/>
        <w:tabs>
          <w:tab w:val="right" w:leader="dot" w:pos="8306"/>
        </w:tabs>
      </w:pPr>
      <w:hyperlink w:anchor="_Toc9065" w:history="1">
        <w:r>
          <w:rPr>
            <w:rFonts w:ascii="仿宋" w:eastAsia="仿宋" w:hAnsi="仿宋" w:cs="仿宋" w:hint="eastAsia"/>
            <w:lang w:eastAsia="zh-CN"/>
          </w:rPr>
          <w:t>(一)、资金需求大</w:t>
        </w:r>
        <w:r>
          <w:tab/>
        </w:r>
        <w:r>
          <w:fldChar w:fldCharType="begin"/>
        </w:r>
        <w:r>
          <w:instrText xml:space="preserve"> PAGEREF _Toc9065 \h </w:instrText>
        </w:r>
        <w:r>
          <w:fldChar w:fldCharType="separate"/>
        </w:r>
        <w:r>
          <w:t>21</w:t>
        </w:r>
        <w:r>
          <w:fldChar w:fldCharType="end"/>
        </w:r>
      </w:hyperlink>
    </w:p>
    <w:p>
      <w:pPr>
        <w:pStyle w:val="TOC2"/>
        <w:tabs>
          <w:tab w:val="right" w:leader="dot" w:pos="8306"/>
        </w:tabs>
      </w:pPr>
      <w:hyperlink w:anchor="_Toc20337" w:history="1">
        <w:r>
          <w:rPr>
            <w:rFonts w:ascii="仿宋" w:eastAsia="仿宋" w:hAnsi="仿宋" w:cs="仿宋" w:hint="eastAsia"/>
            <w:lang w:eastAsia="zh-CN"/>
          </w:rPr>
          <w:t>(二)、研发周期长</w:t>
        </w:r>
        <w:r>
          <w:tab/>
        </w:r>
        <w:r>
          <w:fldChar w:fldCharType="begin"/>
        </w:r>
        <w:r>
          <w:instrText xml:space="preserve"> PAGEREF _Toc20337 \h </w:instrText>
        </w:r>
        <w:r>
          <w:fldChar w:fldCharType="separate"/>
        </w:r>
        <w:r>
          <w:t>22</w:t>
        </w:r>
        <w:r>
          <w:fldChar w:fldCharType="end"/>
        </w:r>
      </w:hyperlink>
    </w:p>
    <w:p>
      <w:pPr>
        <w:pStyle w:val="TOC2"/>
        <w:tabs>
          <w:tab w:val="right" w:leader="dot" w:pos="8306"/>
        </w:tabs>
      </w:pPr>
      <w:hyperlink w:anchor="_Toc30540" w:history="1">
        <w:r>
          <w:rPr>
            <w:rFonts w:ascii="仿宋" w:eastAsia="仿宋" w:hAnsi="仿宋" w:cs="仿宋" w:hint="eastAsia"/>
            <w:lang w:eastAsia="zh-CN"/>
          </w:rPr>
          <w:t>(三)、市场风险大</w:t>
        </w:r>
        <w:r>
          <w:tab/>
        </w:r>
        <w:r>
          <w:fldChar w:fldCharType="begin"/>
        </w:r>
        <w:r>
          <w:instrText xml:space="preserve"> PAGEREF _Toc30540 \h </w:instrText>
        </w:r>
        <w:r>
          <w:fldChar w:fldCharType="separate"/>
        </w:r>
        <w:r>
          <w:t>23</w:t>
        </w:r>
        <w:r>
          <w:fldChar w:fldCharType="end"/>
        </w:r>
      </w:hyperlink>
    </w:p>
    <w:p>
      <w:pPr>
        <w:pStyle w:val="TOC2"/>
        <w:tabs>
          <w:tab w:val="right" w:leader="dot" w:pos="8306"/>
        </w:tabs>
      </w:pPr>
      <w:hyperlink w:anchor="_Toc6035" w:history="1">
        <w:r>
          <w:rPr>
            <w:rFonts w:ascii="仿宋" w:eastAsia="仿宋" w:hAnsi="仿宋" w:cs="仿宋" w:hint="eastAsia"/>
            <w:lang w:eastAsia="zh-CN"/>
          </w:rPr>
          <w:t>(四)、利润率高</w:t>
        </w:r>
        <w:r>
          <w:tab/>
        </w:r>
        <w:r>
          <w:fldChar w:fldCharType="begin"/>
        </w:r>
        <w:r>
          <w:instrText xml:space="preserve"> PAGEREF _Toc6035 \h </w:instrText>
        </w:r>
        <w:r>
          <w:fldChar w:fldCharType="separate"/>
        </w:r>
        <w:r>
          <w:t>26</w:t>
        </w:r>
        <w:r>
          <w:fldChar w:fldCharType="end"/>
        </w:r>
      </w:hyperlink>
    </w:p>
    <w:p>
      <w:pPr>
        <w:pStyle w:val="TOC1"/>
        <w:tabs>
          <w:tab w:val="right" w:leader="dot" w:pos="8306"/>
        </w:tabs>
      </w:pPr>
      <w:hyperlink w:anchor="_Toc23596" w:history="1">
        <w:r>
          <w:rPr>
            <w:rFonts w:ascii="仿宋" w:eastAsia="仿宋" w:hAnsi="仿宋" w:cs="仿宋" w:hint="eastAsia"/>
            <w:lang w:eastAsia="zh-CN"/>
          </w:rPr>
          <w:t>九、生产安全保护</w:t>
        </w:r>
        <w:r>
          <w:tab/>
        </w:r>
        <w:r>
          <w:fldChar w:fldCharType="begin"/>
        </w:r>
        <w:r>
          <w:instrText xml:space="preserve"> PAGEREF _Toc23596 \h </w:instrText>
        </w:r>
        <w:r>
          <w:fldChar w:fldCharType="separate"/>
        </w:r>
        <w:r>
          <w:t>28</w:t>
        </w:r>
        <w:r>
          <w:fldChar w:fldCharType="end"/>
        </w:r>
      </w:hyperlink>
    </w:p>
    <w:p>
      <w:pPr>
        <w:pStyle w:val="TOC2"/>
        <w:tabs>
          <w:tab w:val="right" w:leader="dot" w:pos="8306"/>
        </w:tabs>
      </w:pPr>
      <w:hyperlink w:anchor="_Toc5963" w:history="1">
        <w:r>
          <w:rPr>
            <w:rFonts w:ascii="仿宋" w:eastAsia="仿宋" w:hAnsi="仿宋" w:cs="仿宋" w:hint="eastAsia"/>
            <w:lang w:eastAsia="zh-CN"/>
          </w:rPr>
          <w:t>(一)、消防安全</w:t>
        </w:r>
        <w:r>
          <w:tab/>
        </w:r>
        <w:r>
          <w:fldChar w:fldCharType="begin"/>
        </w:r>
        <w:r>
          <w:instrText xml:space="preserve"> PAGEREF _Toc5963 \h </w:instrText>
        </w:r>
        <w:r>
          <w:fldChar w:fldCharType="separate"/>
        </w:r>
        <w:r>
          <w:t>28</w:t>
        </w:r>
        <w:r>
          <w:fldChar w:fldCharType="end"/>
        </w:r>
      </w:hyperlink>
    </w:p>
    <w:p>
      <w:pPr>
        <w:pStyle w:val="TOC2"/>
        <w:tabs>
          <w:tab w:val="right" w:leader="dot" w:pos="8306"/>
        </w:tabs>
      </w:pPr>
      <w:hyperlink w:anchor="_Toc8095" w:history="1">
        <w:r>
          <w:rPr>
            <w:rFonts w:ascii="仿宋" w:eastAsia="仿宋" w:hAnsi="仿宋" w:cs="仿宋" w:hint="eastAsia"/>
            <w:lang w:eastAsia="zh-CN"/>
          </w:rPr>
          <w:t>(二)、防火防爆总图布置措施</w:t>
        </w:r>
        <w:r>
          <w:tab/>
        </w:r>
        <w:r>
          <w:fldChar w:fldCharType="begin"/>
        </w:r>
        <w:r>
          <w:instrText xml:space="preserve"> PAGEREF _Toc8095 \h </w:instrText>
        </w:r>
        <w:r>
          <w:fldChar w:fldCharType="separate"/>
        </w:r>
        <w:r>
          <w:t>29</w:t>
        </w:r>
        <w:r>
          <w:fldChar w:fldCharType="end"/>
        </w:r>
      </w:hyperlink>
    </w:p>
    <w:p>
      <w:pPr>
        <w:pStyle w:val="TOC2"/>
        <w:tabs>
          <w:tab w:val="right" w:leader="dot" w:pos="8306"/>
        </w:tabs>
      </w:pPr>
      <w:hyperlink w:anchor="_Toc7232" w:history="1">
        <w:r>
          <w:rPr>
            <w:rFonts w:ascii="仿宋" w:eastAsia="仿宋" w:hAnsi="仿宋" w:cs="仿宋" w:hint="eastAsia"/>
            <w:lang w:eastAsia="zh-CN"/>
          </w:rPr>
          <w:t>(三)、自然灾害防范措施</w:t>
        </w:r>
        <w:r>
          <w:tab/>
        </w:r>
        <w:r>
          <w:fldChar w:fldCharType="begin"/>
        </w:r>
        <w:r>
          <w:instrText xml:space="preserve"> PAGEREF _Toc7232 \h </w:instrText>
        </w:r>
        <w:r>
          <w:fldChar w:fldCharType="separate"/>
        </w:r>
        <w:r>
          <w:t>30</w:t>
        </w:r>
        <w:r>
          <w:fldChar w:fldCharType="end"/>
        </w:r>
      </w:hyperlink>
    </w:p>
    <w:p>
      <w:pPr>
        <w:pStyle w:val="TOC2"/>
        <w:tabs>
          <w:tab w:val="right" w:leader="dot" w:pos="8306"/>
        </w:tabs>
      </w:pPr>
      <w:hyperlink w:anchor="_Toc23924" w:history="1">
        <w:r>
          <w:rPr>
            <w:rFonts w:ascii="仿宋" w:eastAsia="仿宋" w:hAnsi="仿宋" w:cs="仿宋" w:hint="eastAsia"/>
            <w:lang w:eastAsia="zh-CN"/>
          </w:rPr>
          <w:t>(四)、安全色及安全标志使用要求</w:t>
        </w:r>
        <w:r>
          <w:tab/>
        </w:r>
        <w:r>
          <w:fldChar w:fldCharType="begin"/>
        </w:r>
        <w:r>
          <w:instrText xml:space="preserve"> PAGEREF _Toc23924 \h </w:instrText>
        </w:r>
        <w:r>
          <w:fldChar w:fldCharType="separate"/>
        </w:r>
        <w:r>
          <w:t>31</w:t>
        </w:r>
        <w:r>
          <w:fldChar w:fldCharType="end"/>
        </w:r>
      </w:hyperlink>
    </w:p>
    <w:p>
      <w:pPr>
        <w:pStyle w:val="TOC2"/>
        <w:tabs>
          <w:tab w:val="right" w:leader="dot" w:pos="8306"/>
        </w:tabs>
      </w:pPr>
      <w:hyperlink w:anchor="_Toc19647" w:history="1">
        <w:r>
          <w:rPr>
            <w:rFonts w:ascii="仿宋" w:eastAsia="仿宋" w:hAnsi="仿宋" w:cs="仿宋" w:hint="eastAsia"/>
            <w:lang w:eastAsia="zh-CN"/>
          </w:rPr>
          <w:t>(五)、防尘防毒措施</w:t>
        </w:r>
        <w:r>
          <w:tab/>
        </w:r>
        <w:r>
          <w:fldChar w:fldCharType="begin"/>
        </w:r>
        <w:r>
          <w:instrText xml:space="preserve"> PAGEREF _Toc19647 \h </w:instrText>
        </w:r>
        <w:r>
          <w:fldChar w:fldCharType="separate"/>
        </w:r>
        <w:r>
          <w:t>32</w:t>
        </w:r>
        <w:r>
          <w:fldChar w:fldCharType="end"/>
        </w:r>
      </w:hyperlink>
    </w:p>
    <w:p>
      <w:pPr>
        <w:pStyle w:val="TOC2"/>
        <w:tabs>
          <w:tab w:val="right" w:leader="dot" w:pos="8306"/>
        </w:tabs>
      </w:pPr>
      <w:hyperlink w:anchor="_Toc7576" w:history="1">
        <w:r>
          <w:rPr>
            <w:rFonts w:ascii="仿宋" w:eastAsia="仿宋" w:hAnsi="仿宋" w:cs="仿宋" w:hint="eastAsia"/>
            <w:lang w:eastAsia="zh-CN"/>
          </w:rPr>
          <w:t>(六)、防静电、触电防护及防雷措施</w:t>
        </w:r>
        <w:r>
          <w:tab/>
        </w:r>
        <w:r>
          <w:fldChar w:fldCharType="begin"/>
        </w:r>
        <w:r>
          <w:instrText xml:space="preserve"> PAGEREF _Toc7576 \h </w:instrText>
        </w:r>
        <w:r>
          <w:fldChar w:fldCharType="separate"/>
        </w:r>
        <w:r>
          <w:t>33</w:t>
        </w:r>
        <w:r>
          <w:fldChar w:fldCharType="end"/>
        </w:r>
      </w:hyperlink>
    </w:p>
    <w:p>
      <w:pPr>
        <w:pStyle w:val="TOC2"/>
        <w:tabs>
          <w:tab w:val="right" w:leader="dot" w:pos="8306"/>
        </w:tabs>
      </w:pPr>
      <w:hyperlink w:anchor="_Toc26765" w:history="1">
        <w:r>
          <w:rPr>
            <w:rFonts w:ascii="仿宋" w:eastAsia="仿宋" w:hAnsi="仿宋" w:cs="仿宋" w:hint="eastAsia"/>
            <w:lang w:eastAsia="zh-CN"/>
          </w:rPr>
          <w:t>(七)、机械设备安全保障措施</w:t>
        </w:r>
        <w:r>
          <w:tab/>
        </w:r>
        <w:r>
          <w:fldChar w:fldCharType="begin"/>
        </w:r>
        <w:r>
          <w:instrText xml:space="preserve"> PAGEREF _Toc26765 \h </w:instrText>
        </w:r>
        <w:r>
          <w:fldChar w:fldCharType="separate"/>
        </w:r>
        <w:r>
          <w:t>34</w:t>
        </w:r>
        <w:r>
          <w:fldChar w:fldCharType="end"/>
        </w:r>
      </w:hyperlink>
    </w:p>
    <w:p>
      <w:pPr>
        <w:pStyle w:val="TOC1"/>
        <w:tabs>
          <w:tab w:val="right" w:leader="dot" w:pos="8306"/>
        </w:tabs>
      </w:pPr>
      <w:hyperlink w:anchor="_Toc16926" w:history="1">
        <w:r>
          <w:rPr>
            <w:rFonts w:ascii="仿宋" w:eastAsia="仿宋" w:hAnsi="仿宋" w:cs="仿宋" w:hint="eastAsia"/>
            <w:lang w:eastAsia="zh-CN"/>
          </w:rPr>
          <w:t>十、衡量器项目投资规划</w:t>
        </w:r>
        <w:r>
          <w:tab/>
        </w:r>
        <w:r>
          <w:fldChar w:fldCharType="begin"/>
        </w:r>
        <w:r>
          <w:instrText xml:space="preserve"> PAGEREF _Toc16926 \h </w:instrText>
        </w:r>
        <w:r>
          <w:fldChar w:fldCharType="separate"/>
        </w:r>
        <w:r>
          <w:t>35</w:t>
        </w:r>
        <w:r>
          <w:fldChar w:fldCharType="end"/>
        </w:r>
      </w:hyperlink>
    </w:p>
    <w:p>
      <w:pPr>
        <w:pStyle w:val="TOC2"/>
        <w:tabs>
          <w:tab w:val="right" w:leader="dot" w:pos="8306"/>
        </w:tabs>
      </w:pPr>
      <w:hyperlink w:anchor="_Toc27978" w:history="1">
        <w:r>
          <w:rPr>
            <w:rFonts w:ascii="仿宋" w:eastAsia="仿宋" w:hAnsi="仿宋" w:cs="仿宋" w:hint="eastAsia"/>
            <w:lang w:eastAsia="zh-CN"/>
          </w:rPr>
          <w:t>(一)、衡量器项目总投资估算</w:t>
        </w:r>
        <w:r>
          <w:tab/>
        </w:r>
        <w:r>
          <w:fldChar w:fldCharType="begin"/>
        </w:r>
        <w:r>
          <w:instrText xml:space="preserve"> PAGEREF _Toc27978 \h </w:instrText>
        </w:r>
        <w:r>
          <w:fldChar w:fldCharType="separate"/>
        </w:r>
        <w:r>
          <w:t>35</w:t>
        </w:r>
        <w:r>
          <w:fldChar w:fldCharType="end"/>
        </w:r>
      </w:hyperlink>
    </w:p>
    <w:p>
      <w:pPr>
        <w:pStyle w:val="TOC2"/>
        <w:tabs>
          <w:tab w:val="right" w:leader="dot" w:pos="8306"/>
        </w:tabs>
      </w:pPr>
      <w:hyperlink w:anchor="_Toc20119" w:history="1">
        <w:r>
          <w:rPr>
            <w:rFonts w:ascii="仿宋" w:eastAsia="仿宋" w:hAnsi="仿宋" w:cs="仿宋" w:hint="eastAsia"/>
            <w:lang w:eastAsia="zh-CN"/>
          </w:rPr>
          <w:t>(二)、资金筹措</w:t>
        </w:r>
        <w:r>
          <w:tab/>
        </w:r>
        <w:r>
          <w:fldChar w:fldCharType="begin"/>
        </w:r>
        <w:r>
          <w:instrText xml:space="preserve"> PAGEREF _Toc20119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43" w:history="1">
        <w:r>
          <w:rPr>
            <w:rFonts w:ascii="仿宋" w:eastAsia="仿宋" w:hAnsi="仿宋" w:cs="仿宋" w:hint="eastAsia"/>
            <w:lang w:eastAsia="zh-CN"/>
          </w:rPr>
          <w:t>十一、衡量器项目人力资源培养与发展</w:t>
        </w:r>
        <w:r>
          <w:tab/>
        </w:r>
        <w:r>
          <w:fldChar w:fldCharType="begin"/>
        </w:r>
        <w:r>
          <w:instrText xml:space="preserve"> PAGEREF _Toc8943 \h </w:instrText>
        </w:r>
        <w:r>
          <w:fldChar w:fldCharType="separate"/>
        </w:r>
        <w:r>
          <w:t>37</w:t>
        </w:r>
        <w:r>
          <w:fldChar w:fldCharType="end"/>
        </w:r>
      </w:hyperlink>
    </w:p>
    <w:p>
      <w:pPr>
        <w:pStyle w:val="TOC2"/>
        <w:tabs>
          <w:tab w:val="right" w:leader="dot" w:pos="8306"/>
        </w:tabs>
      </w:pPr>
      <w:hyperlink w:anchor="_Toc6941" w:history="1">
        <w:r>
          <w:rPr>
            <w:rFonts w:ascii="仿宋" w:eastAsia="仿宋" w:hAnsi="仿宋" w:cs="仿宋" w:hint="eastAsia"/>
            <w:lang w:eastAsia="zh-CN"/>
          </w:rPr>
          <w:t>(一)、人才需求与规划</w:t>
        </w:r>
        <w:r>
          <w:tab/>
        </w:r>
        <w:r>
          <w:fldChar w:fldCharType="begin"/>
        </w:r>
        <w:r>
          <w:instrText xml:space="preserve"> PAGEREF _Toc6941 \h </w:instrText>
        </w:r>
        <w:r>
          <w:fldChar w:fldCharType="separate"/>
        </w:r>
        <w:r>
          <w:t>37</w:t>
        </w:r>
        <w:r>
          <w:fldChar w:fldCharType="end"/>
        </w:r>
      </w:hyperlink>
    </w:p>
    <w:p>
      <w:pPr>
        <w:pStyle w:val="TOC2"/>
        <w:tabs>
          <w:tab w:val="right" w:leader="dot" w:pos="8306"/>
        </w:tabs>
      </w:pPr>
      <w:hyperlink w:anchor="_Toc31015" w:history="1">
        <w:r>
          <w:rPr>
            <w:rFonts w:ascii="仿宋" w:eastAsia="仿宋" w:hAnsi="仿宋" w:cs="仿宋" w:hint="eastAsia"/>
            <w:lang w:eastAsia="zh-CN"/>
          </w:rPr>
          <w:t>(二)、培训与发展计划</w:t>
        </w:r>
        <w:r>
          <w:tab/>
        </w:r>
        <w:r>
          <w:fldChar w:fldCharType="begin"/>
        </w:r>
        <w:r>
          <w:instrText xml:space="preserve"> PAGEREF _Toc31015 \h </w:instrText>
        </w:r>
        <w:r>
          <w:fldChar w:fldCharType="separate"/>
        </w:r>
        <w:r>
          <w:t>38</w:t>
        </w:r>
        <w:r>
          <w:fldChar w:fldCharType="end"/>
        </w:r>
      </w:hyperlink>
    </w:p>
    <w:p>
      <w:pPr>
        <w:pStyle w:val="TOC1"/>
        <w:tabs>
          <w:tab w:val="right" w:leader="dot" w:pos="8306"/>
        </w:tabs>
      </w:pPr>
      <w:hyperlink w:anchor="_Toc22714" w:history="1">
        <w:r>
          <w:rPr>
            <w:rFonts w:ascii="仿宋" w:eastAsia="仿宋" w:hAnsi="仿宋" w:cs="仿宋" w:hint="eastAsia"/>
            <w:lang w:eastAsia="zh-CN"/>
          </w:rPr>
          <w:t>十二、衡量器项目技术管理</w:t>
        </w:r>
        <w:r>
          <w:tab/>
        </w:r>
        <w:r>
          <w:fldChar w:fldCharType="begin"/>
        </w:r>
        <w:r>
          <w:instrText xml:space="preserve"> PAGEREF _Toc22714 \h </w:instrText>
        </w:r>
        <w:r>
          <w:fldChar w:fldCharType="separate"/>
        </w:r>
        <w:r>
          <w:t>38</w:t>
        </w:r>
        <w:r>
          <w:fldChar w:fldCharType="end"/>
        </w:r>
      </w:hyperlink>
    </w:p>
    <w:p>
      <w:pPr>
        <w:pStyle w:val="TOC2"/>
        <w:tabs>
          <w:tab w:val="right" w:leader="dot" w:pos="8306"/>
        </w:tabs>
      </w:pPr>
      <w:hyperlink w:anchor="_Toc9372" w:history="1">
        <w:r>
          <w:rPr>
            <w:rFonts w:ascii="仿宋" w:eastAsia="仿宋" w:hAnsi="仿宋" w:cs="仿宋" w:hint="eastAsia"/>
            <w:lang w:eastAsia="zh-CN"/>
          </w:rPr>
          <w:t>(一)、技术方案选用方向</w:t>
        </w:r>
        <w:r>
          <w:tab/>
        </w:r>
        <w:r>
          <w:fldChar w:fldCharType="begin"/>
        </w:r>
        <w:r>
          <w:instrText xml:space="preserve"> PAGEREF _Toc9372 \h </w:instrText>
        </w:r>
        <w:r>
          <w:fldChar w:fldCharType="separate"/>
        </w:r>
        <w:r>
          <w:t>38</w:t>
        </w:r>
        <w:r>
          <w:fldChar w:fldCharType="end"/>
        </w:r>
      </w:hyperlink>
    </w:p>
    <w:p>
      <w:pPr>
        <w:pStyle w:val="TOC2"/>
        <w:tabs>
          <w:tab w:val="right" w:leader="dot" w:pos="8306"/>
        </w:tabs>
      </w:pPr>
      <w:hyperlink w:anchor="_Toc14873" w:history="1">
        <w:r>
          <w:rPr>
            <w:rFonts w:ascii="仿宋" w:eastAsia="仿宋" w:hAnsi="仿宋" w:cs="仿宋" w:hint="eastAsia"/>
            <w:lang w:eastAsia="zh-CN"/>
          </w:rPr>
          <w:t>(二)、工艺技术方案选用原则</w:t>
        </w:r>
        <w:r>
          <w:tab/>
        </w:r>
        <w:r>
          <w:fldChar w:fldCharType="begin"/>
        </w:r>
        <w:r>
          <w:instrText xml:space="preserve"> PAGEREF _Toc14873 \h </w:instrText>
        </w:r>
        <w:r>
          <w:fldChar w:fldCharType="separate"/>
        </w:r>
        <w:r>
          <w:t>40</w:t>
        </w:r>
        <w:r>
          <w:fldChar w:fldCharType="end"/>
        </w:r>
      </w:hyperlink>
    </w:p>
    <w:p>
      <w:pPr>
        <w:pStyle w:val="TOC2"/>
        <w:tabs>
          <w:tab w:val="right" w:leader="dot" w:pos="8306"/>
        </w:tabs>
      </w:pPr>
      <w:hyperlink w:anchor="_Toc9062" w:history="1">
        <w:r>
          <w:rPr>
            <w:rFonts w:ascii="仿宋" w:eastAsia="仿宋" w:hAnsi="仿宋" w:cs="仿宋" w:hint="eastAsia"/>
            <w:lang w:eastAsia="zh-CN"/>
          </w:rPr>
          <w:t>(三)、工艺技术方案要求</w:t>
        </w:r>
        <w:r>
          <w:tab/>
        </w:r>
        <w:r>
          <w:fldChar w:fldCharType="begin"/>
        </w:r>
        <w:r>
          <w:instrText xml:space="preserve"> PAGEREF _Toc9062 \h </w:instrText>
        </w:r>
        <w:r>
          <w:fldChar w:fldCharType="separate"/>
        </w:r>
        <w:r>
          <w:t>42</w:t>
        </w:r>
        <w:r>
          <w:fldChar w:fldCharType="end"/>
        </w:r>
      </w:hyperlink>
    </w:p>
    <w:p>
      <w:pPr>
        <w:pStyle w:val="TOC1"/>
        <w:tabs>
          <w:tab w:val="right" w:leader="dot" w:pos="8306"/>
        </w:tabs>
      </w:pPr>
      <w:hyperlink w:anchor="_Toc27296" w:history="1">
        <w:r>
          <w:rPr>
            <w:rFonts w:ascii="仿宋" w:eastAsia="仿宋" w:hAnsi="仿宋" w:cs="仿宋" w:hint="eastAsia"/>
            <w:lang w:eastAsia="zh-CN"/>
          </w:rPr>
          <w:t>十三、供应链管理</w:t>
        </w:r>
        <w:r>
          <w:tab/>
        </w:r>
        <w:r>
          <w:fldChar w:fldCharType="begin"/>
        </w:r>
        <w:r>
          <w:instrText xml:space="preserve"> PAGEREF _Toc27296 \h </w:instrText>
        </w:r>
        <w:r>
          <w:fldChar w:fldCharType="separate"/>
        </w:r>
        <w:r>
          <w:t>44</w:t>
        </w:r>
        <w:r>
          <w:fldChar w:fldCharType="end"/>
        </w:r>
      </w:hyperlink>
    </w:p>
    <w:p>
      <w:pPr>
        <w:pStyle w:val="TOC2"/>
        <w:tabs>
          <w:tab w:val="right" w:leader="dot" w:pos="8306"/>
        </w:tabs>
      </w:pPr>
      <w:hyperlink w:anchor="_Toc19010" w:history="1">
        <w:r>
          <w:rPr>
            <w:rFonts w:ascii="仿宋" w:eastAsia="仿宋" w:hAnsi="仿宋" w:cs="仿宋" w:hint="eastAsia"/>
            <w:lang w:eastAsia="zh-CN"/>
          </w:rPr>
          <w:t>(一)、供应链战略规划</w:t>
        </w:r>
        <w:r>
          <w:tab/>
        </w:r>
        <w:r>
          <w:fldChar w:fldCharType="begin"/>
        </w:r>
        <w:r>
          <w:instrText xml:space="preserve"> PAGEREF _Toc19010 \h </w:instrText>
        </w:r>
        <w:r>
          <w:fldChar w:fldCharType="separate"/>
        </w:r>
        <w:r>
          <w:t>44</w:t>
        </w:r>
        <w:r>
          <w:fldChar w:fldCharType="end"/>
        </w:r>
      </w:hyperlink>
    </w:p>
    <w:p>
      <w:pPr>
        <w:pStyle w:val="TOC2"/>
        <w:tabs>
          <w:tab w:val="right" w:leader="dot" w:pos="8306"/>
        </w:tabs>
      </w:pPr>
      <w:hyperlink w:anchor="_Toc3932" w:history="1">
        <w:r>
          <w:rPr>
            <w:rFonts w:ascii="仿宋" w:eastAsia="仿宋" w:hAnsi="仿宋" w:cs="仿宋" w:hint="eastAsia"/>
            <w:lang w:eastAsia="zh-CN"/>
          </w:rPr>
          <w:t>(二)、供应商选择与合作</w:t>
        </w:r>
        <w:r>
          <w:tab/>
        </w:r>
        <w:r>
          <w:fldChar w:fldCharType="begin"/>
        </w:r>
        <w:r>
          <w:instrText xml:space="preserve"> PAGEREF _Toc3932 \h </w:instrText>
        </w:r>
        <w:r>
          <w:fldChar w:fldCharType="separate"/>
        </w:r>
        <w:r>
          <w:t>46</w:t>
        </w:r>
        <w:r>
          <w:fldChar w:fldCharType="end"/>
        </w:r>
      </w:hyperlink>
    </w:p>
    <w:p>
      <w:pPr>
        <w:pStyle w:val="TOC2"/>
        <w:tabs>
          <w:tab w:val="right" w:leader="dot" w:pos="8306"/>
        </w:tabs>
      </w:pPr>
      <w:hyperlink w:anchor="_Toc18494" w:history="1">
        <w:r>
          <w:rPr>
            <w:rFonts w:ascii="仿宋" w:eastAsia="仿宋" w:hAnsi="仿宋" w:cs="仿宋" w:hint="eastAsia"/>
            <w:lang w:eastAsia="zh-CN"/>
          </w:rPr>
          <w:t>(三)、物流与库存管理</w:t>
        </w:r>
        <w:r>
          <w:tab/>
        </w:r>
        <w:r>
          <w:fldChar w:fldCharType="begin"/>
        </w:r>
        <w:r>
          <w:instrText xml:space="preserve"> PAGEREF _Toc18494 \h </w:instrText>
        </w:r>
        <w:r>
          <w:fldChar w:fldCharType="separate"/>
        </w:r>
        <w:r>
          <w:t>47</w:t>
        </w:r>
        <w:r>
          <w:fldChar w:fldCharType="end"/>
        </w:r>
      </w:hyperlink>
    </w:p>
    <w:p>
      <w:pPr>
        <w:pStyle w:val="TOC1"/>
        <w:tabs>
          <w:tab w:val="right" w:leader="dot" w:pos="8306"/>
        </w:tabs>
      </w:pPr>
      <w:hyperlink w:anchor="_Toc10355" w:history="1">
        <w:r>
          <w:rPr>
            <w:rFonts w:ascii="仿宋" w:eastAsia="仿宋" w:hAnsi="仿宋" w:cs="仿宋" w:hint="eastAsia"/>
            <w:lang w:eastAsia="zh-CN"/>
          </w:rPr>
          <w:t>十四、衡量器项目工程方案分析</w:t>
        </w:r>
        <w:r>
          <w:tab/>
        </w:r>
        <w:r>
          <w:fldChar w:fldCharType="begin"/>
        </w:r>
        <w:r>
          <w:instrText xml:space="preserve"> PAGEREF _Toc10355 \h </w:instrText>
        </w:r>
        <w:r>
          <w:fldChar w:fldCharType="separate"/>
        </w:r>
        <w:r>
          <w:t>48</w:t>
        </w:r>
        <w:r>
          <w:fldChar w:fldCharType="end"/>
        </w:r>
      </w:hyperlink>
    </w:p>
    <w:p>
      <w:pPr>
        <w:pStyle w:val="TOC2"/>
        <w:tabs>
          <w:tab w:val="right" w:leader="dot" w:pos="8306"/>
        </w:tabs>
      </w:pPr>
      <w:hyperlink w:anchor="_Toc15608" w:history="1">
        <w:r>
          <w:rPr>
            <w:rFonts w:ascii="仿宋" w:eastAsia="仿宋" w:hAnsi="仿宋" w:cs="仿宋" w:hint="eastAsia"/>
            <w:lang w:eastAsia="zh-CN"/>
          </w:rPr>
          <w:t>(一)、建筑工程设计原则</w:t>
        </w:r>
        <w:r>
          <w:tab/>
        </w:r>
        <w:r>
          <w:fldChar w:fldCharType="begin"/>
        </w:r>
        <w:r>
          <w:instrText xml:space="preserve"> PAGEREF _Toc15608 \h </w:instrText>
        </w:r>
        <w:r>
          <w:fldChar w:fldCharType="separate"/>
        </w:r>
        <w:r>
          <w:t>48</w:t>
        </w:r>
        <w:r>
          <w:fldChar w:fldCharType="end"/>
        </w:r>
      </w:hyperlink>
    </w:p>
    <w:p>
      <w:pPr>
        <w:pStyle w:val="TOC2"/>
        <w:tabs>
          <w:tab w:val="right" w:leader="dot" w:pos="8306"/>
        </w:tabs>
      </w:pPr>
      <w:hyperlink w:anchor="_Toc7919" w:history="1">
        <w:r>
          <w:rPr>
            <w:rFonts w:ascii="仿宋" w:eastAsia="仿宋" w:hAnsi="仿宋" w:cs="仿宋" w:hint="eastAsia"/>
            <w:lang w:eastAsia="zh-CN"/>
          </w:rPr>
          <w:t>(二)、土建工程建设指标</w:t>
        </w:r>
        <w:r>
          <w:tab/>
        </w:r>
        <w:r>
          <w:fldChar w:fldCharType="begin"/>
        </w:r>
        <w:r>
          <w:instrText xml:space="preserve"> PAGEREF _Toc7919 \h </w:instrText>
        </w:r>
        <w:r>
          <w:fldChar w:fldCharType="separate"/>
        </w:r>
        <w:r>
          <w:t>52</w:t>
        </w:r>
        <w:r>
          <w:fldChar w:fldCharType="end"/>
        </w:r>
      </w:hyperlink>
    </w:p>
    <w:p>
      <w:pPr>
        <w:pStyle w:val="TOC1"/>
        <w:tabs>
          <w:tab w:val="right" w:leader="dot" w:pos="8306"/>
        </w:tabs>
      </w:pPr>
      <w:hyperlink w:anchor="_Toc7588" w:history="1">
        <w:r>
          <w:rPr>
            <w:rFonts w:ascii="仿宋" w:eastAsia="仿宋" w:hAnsi="仿宋" w:cs="仿宋" w:hint="eastAsia"/>
            <w:lang w:eastAsia="zh-CN"/>
          </w:rPr>
          <w:t>十五、衡量器项目实施时间节点</w:t>
        </w:r>
        <w:r>
          <w:tab/>
        </w:r>
        <w:r>
          <w:fldChar w:fldCharType="begin"/>
        </w:r>
        <w:r>
          <w:instrText xml:space="preserve"> PAGEREF _Toc7588 \h </w:instrText>
        </w:r>
        <w:r>
          <w:fldChar w:fldCharType="separate"/>
        </w:r>
        <w:r>
          <w:t>53</w:t>
        </w:r>
        <w:r>
          <w:fldChar w:fldCharType="end"/>
        </w:r>
      </w:hyperlink>
    </w:p>
    <w:p>
      <w:pPr>
        <w:pStyle w:val="TOC2"/>
        <w:tabs>
          <w:tab w:val="right" w:leader="dot" w:pos="8306"/>
        </w:tabs>
      </w:pPr>
      <w:hyperlink w:anchor="_Toc27173" w:history="1">
        <w:r>
          <w:rPr>
            <w:rFonts w:ascii="仿宋" w:eastAsia="仿宋" w:hAnsi="仿宋" w:cs="仿宋" w:hint="eastAsia"/>
            <w:lang w:eastAsia="zh-CN"/>
          </w:rPr>
          <w:t>(一)、衡量器项目启动阶段时间节点</w:t>
        </w:r>
        <w:r>
          <w:tab/>
        </w:r>
        <w:r>
          <w:fldChar w:fldCharType="begin"/>
        </w:r>
        <w:r>
          <w:instrText xml:space="preserve"> PAGEREF _Toc27173 \h </w:instrText>
        </w:r>
        <w:r>
          <w:fldChar w:fldCharType="separate"/>
        </w:r>
        <w:r>
          <w:t>53</w:t>
        </w:r>
        <w:r>
          <w:fldChar w:fldCharType="end"/>
        </w:r>
      </w:hyperlink>
    </w:p>
    <w:p>
      <w:pPr>
        <w:pStyle w:val="TOC2"/>
        <w:tabs>
          <w:tab w:val="right" w:leader="dot" w:pos="8306"/>
        </w:tabs>
      </w:pPr>
      <w:hyperlink w:anchor="_Toc18293" w:history="1">
        <w:r>
          <w:rPr>
            <w:rFonts w:ascii="仿宋" w:eastAsia="仿宋" w:hAnsi="仿宋" w:cs="仿宋" w:hint="eastAsia"/>
            <w:lang w:eastAsia="zh-CN"/>
          </w:rPr>
          <w:t>(二)、衡量器项目执行阶段时间节点</w:t>
        </w:r>
        <w:r>
          <w:tab/>
        </w:r>
        <w:r>
          <w:fldChar w:fldCharType="begin"/>
        </w:r>
        <w:r>
          <w:instrText xml:space="preserve"> PAGEREF _Toc18293 \h </w:instrText>
        </w:r>
        <w:r>
          <w:fldChar w:fldCharType="separate"/>
        </w:r>
        <w:r>
          <w:t>54</w:t>
        </w:r>
        <w:r>
          <w:fldChar w:fldCharType="end"/>
        </w:r>
      </w:hyperlink>
    </w:p>
    <w:p>
      <w:pPr>
        <w:pStyle w:val="TOC2"/>
        <w:tabs>
          <w:tab w:val="right" w:leader="dot" w:pos="8306"/>
        </w:tabs>
      </w:pPr>
      <w:hyperlink w:anchor="_Toc20736" w:history="1">
        <w:r>
          <w:rPr>
            <w:rFonts w:ascii="仿宋" w:eastAsia="仿宋" w:hAnsi="仿宋" w:cs="仿宋" w:hint="eastAsia"/>
            <w:lang w:eastAsia="zh-CN"/>
          </w:rPr>
          <w:t>(三)、衡量器项目完成阶段时间节点</w:t>
        </w:r>
        <w:r>
          <w:tab/>
        </w:r>
        <w:r>
          <w:fldChar w:fldCharType="begin"/>
        </w:r>
        <w:r>
          <w:instrText xml:space="preserve"> PAGEREF _Toc20736 \h </w:instrText>
        </w:r>
        <w:r>
          <w:fldChar w:fldCharType="separate"/>
        </w:r>
        <w:r>
          <w:t>55</w:t>
        </w:r>
        <w:r>
          <w:fldChar w:fldCharType="end"/>
        </w:r>
      </w:hyperlink>
    </w:p>
    <w:p>
      <w:pPr>
        <w:pStyle w:val="TOC1"/>
        <w:tabs>
          <w:tab w:val="right" w:leader="dot" w:pos="8306"/>
        </w:tabs>
      </w:pPr>
      <w:hyperlink w:anchor="_Toc21020" w:history="1">
        <w:r>
          <w:rPr>
            <w:rFonts w:ascii="仿宋" w:eastAsia="仿宋" w:hAnsi="仿宋" w:cs="仿宋" w:hint="eastAsia"/>
            <w:lang w:eastAsia="zh-CN"/>
          </w:rPr>
          <w:t>十六、风险识别与分类</w:t>
        </w:r>
        <w:r>
          <w:tab/>
        </w:r>
        <w:r>
          <w:fldChar w:fldCharType="begin"/>
        </w:r>
        <w:r>
          <w:instrText xml:space="preserve"> PAGEREF _Toc21020 \h </w:instrText>
        </w:r>
        <w:r>
          <w:fldChar w:fldCharType="separate"/>
        </w:r>
        <w:r>
          <w:t>56</w:t>
        </w:r>
        <w:r>
          <w:fldChar w:fldCharType="end"/>
        </w:r>
      </w:hyperlink>
    </w:p>
    <w:p>
      <w:pPr>
        <w:pStyle w:val="TOC2"/>
        <w:tabs>
          <w:tab w:val="right" w:leader="dot" w:pos="8306"/>
        </w:tabs>
      </w:pPr>
      <w:hyperlink w:anchor="_Toc12025" w:history="1">
        <w:r>
          <w:rPr>
            <w:rFonts w:ascii="仿宋" w:eastAsia="仿宋" w:hAnsi="仿宋" w:cs="仿宋" w:hint="eastAsia"/>
            <w:lang w:eastAsia="zh-CN"/>
          </w:rPr>
          <w:t>(一)、风险识别</w:t>
        </w:r>
        <w:r>
          <w:tab/>
        </w:r>
        <w:r>
          <w:fldChar w:fldCharType="begin"/>
        </w:r>
        <w:r>
          <w:instrText xml:space="preserve"> PAGEREF _Toc12025 \h </w:instrText>
        </w:r>
        <w:r>
          <w:fldChar w:fldCharType="separate"/>
        </w:r>
        <w:r>
          <w:t>56</w:t>
        </w:r>
        <w:r>
          <w:fldChar w:fldCharType="end"/>
        </w:r>
      </w:hyperlink>
    </w:p>
    <w:p>
      <w:pPr>
        <w:pStyle w:val="TOC2"/>
        <w:tabs>
          <w:tab w:val="right" w:leader="dot" w:pos="8306"/>
        </w:tabs>
      </w:pPr>
      <w:hyperlink w:anchor="_Toc2943" w:history="1">
        <w:r>
          <w:rPr>
            <w:rFonts w:ascii="仿宋" w:eastAsia="仿宋" w:hAnsi="仿宋" w:cs="仿宋" w:hint="eastAsia"/>
            <w:lang w:eastAsia="zh-CN"/>
          </w:rPr>
          <w:t>(二)、风险分类</w:t>
        </w:r>
        <w:r>
          <w:tab/>
        </w:r>
        <w:r>
          <w:fldChar w:fldCharType="begin"/>
        </w:r>
        <w:r>
          <w:instrText xml:space="preserve"> PAGEREF _Toc2943 \h </w:instrText>
        </w:r>
        <w:r>
          <w:fldChar w:fldCharType="separate"/>
        </w:r>
        <w:r>
          <w:t>58</w:t>
        </w:r>
        <w:r>
          <w:fldChar w:fldCharType="end"/>
        </w:r>
      </w:hyperlink>
    </w:p>
    <w:p>
      <w:pPr>
        <w:pStyle w:val="TOC1"/>
        <w:tabs>
          <w:tab w:val="right" w:leader="dot" w:pos="8306"/>
        </w:tabs>
      </w:pPr>
      <w:hyperlink w:anchor="_Toc8583" w:history="1">
        <w:r>
          <w:rPr>
            <w:rFonts w:ascii="仿宋" w:eastAsia="仿宋" w:hAnsi="仿宋" w:cs="仿宋" w:hint="eastAsia"/>
            <w:lang w:eastAsia="zh-CN"/>
          </w:rPr>
          <w:t>十七、衡量器项目变更管理</w:t>
        </w:r>
        <w:r>
          <w:tab/>
        </w:r>
        <w:r>
          <w:fldChar w:fldCharType="begin"/>
        </w:r>
        <w:r>
          <w:instrText xml:space="preserve"> PAGEREF _Toc8583 \h </w:instrText>
        </w:r>
        <w:r>
          <w:fldChar w:fldCharType="separate"/>
        </w:r>
        <w:r>
          <w:t>59</w:t>
        </w:r>
        <w:r>
          <w:fldChar w:fldCharType="end"/>
        </w:r>
      </w:hyperlink>
    </w:p>
    <w:p>
      <w:pPr>
        <w:pStyle w:val="TOC2"/>
        <w:tabs>
          <w:tab w:val="right" w:leader="dot" w:pos="8306"/>
        </w:tabs>
      </w:pPr>
      <w:hyperlink w:anchor="_Toc3536" w:history="1">
        <w:r>
          <w:rPr>
            <w:rFonts w:ascii="仿宋" w:eastAsia="仿宋" w:hAnsi="仿宋" w:cs="仿宋" w:hint="eastAsia"/>
            <w:lang w:eastAsia="zh-CN"/>
          </w:rPr>
          <w:t>(一)、变更申请与评估</w:t>
        </w:r>
        <w:r>
          <w:tab/>
        </w:r>
        <w:r>
          <w:fldChar w:fldCharType="begin"/>
        </w:r>
        <w:r>
          <w:instrText xml:space="preserve"> PAGEREF _Toc3536 \h </w:instrText>
        </w:r>
        <w:r>
          <w:fldChar w:fldCharType="separate"/>
        </w:r>
        <w:r>
          <w:t>59</w:t>
        </w:r>
        <w:r>
          <w:fldChar w:fldCharType="end"/>
        </w:r>
      </w:hyperlink>
    </w:p>
    <w:p>
      <w:pPr>
        <w:pStyle w:val="TOC2"/>
        <w:tabs>
          <w:tab w:val="right" w:leader="dot" w:pos="8306"/>
        </w:tabs>
      </w:pPr>
      <w:hyperlink w:anchor="_Toc27206" w:history="1">
        <w:r>
          <w:rPr>
            <w:rFonts w:ascii="仿宋" w:eastAsia="仿宋" w:hAnsi="仿宋" w:cs="仿宋" w:hint="eastAsia"/>
            <w:lang w:eastAsia="zh-CN"/>
          </w:rPr>
          <w:t>(二)、变更实施与控制</w:t>
        </w:r>
        <w:r>
          <w:tab/>
        </w:r>
        <w:r>
          <w:fldChar w:fldCharType="begin"/>
        </w:r>
        <w:r>
          <w:instrText xml:space="preserve"> PAGEREF _Toc27206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60"/>
      <w:r>
        <w:rPr>
          <w:rFonts w:ascii="仿宋" w:eastAsia="仿宋" w:hAnsi="仿宋" w:cs="仿宋" w:hint="eastAsia"/>
          <w:sz w:val="28"/>
          <w:lang w:eastAsia="zh-CN"/>
        </w:rPr>
        <w:t>一、衡量器项目可持续发展</w:t>
      </w:r>
      <w:bookmarkEnd w:id="2"/>
    </w:p>
    <w:p>
      <w:pPr>
        <w:pStyle w:val="Heading2"/>
        <w:rPr>
          <w:rFonts w:ascii="仿宋" w:eastAsia="仿宋" w:hAnsi="仿宋" w:cs="仿宋" w:hint="eastAsia"/>
          <w:lang w:eastAsia="zh-CN"/>
        </w:rPr>
      </w:pPr>
      <w:bookmarkStart w:id="3" w:name="_Toc92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中，衡量器项目团队着眼于未来，明确了可持续发展的战略方向。制定的具体可持续发展目标包括降低资源使用、采用环保技术、最大化社会效益等。这一步骤不仅有助于衡量器项目在环保和社会责任方面达到最高标准，也为未来提供了明确的指引，确保衡量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可持续实践的融入衡量器项目管理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衡量器项目管理周期。从衡量器项目规划开始，衡量器项目团队就考虑了环境和社会的因素。在执行阶段，衡量器项目团队积极推动绿色技术的应用，优化资源利用。此外，关注员工的社会责任，通过培训和沟通活动提高员工对可持续发展的认知，使他们能够在日常工作中践行可持续实践。这些举措不仅为衡量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9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扎根于衡量器项目的可持续发展理念，我们深信环保与社会责任是衡量器项目成功的关键支柱。在衡量器项目的每一步，我们都致力于通过创新和实践，履行对环境和社会的坚定责任。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团队通过引入先进的环保技术、建立高效的废物处理系统以及推动能源节约措施，积极履行环保责任。定期的环保监测和评估确保衡量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不仅致力于自身可持续发展，还注重对社会的回馈。通过支持社区衡量器项目、参与慈善事业、提供培训机会等方式，衡量器项目积极履行社会责任。与当地社区建立积极互动，关注员工的工作与生活平衡，以及员工的身心健康，是衡量器项目在社会责任层面的关键举措。这样的实践不仅增强了衡量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83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56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的技术管理特点体现在其创新导向。通过引入最先进的技术趋势和解决方案，衡量器项目致力于提升科技含量、提高质量和效率水平。这意味着我们将采用最新的工具和方法，确保衡量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衡量器项目技术管理的显著特征。通过整合不同领域的技术资源，我们实现了跨学科的协同工作。这有助于优化技术架构，提高整体效能。此外，整合性策略还促进了不同技术团队之间的紧密沟通和高效合作，确保衡量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衡量器项目所采用的技术。通过不断优化技术方案，衡量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衡量器项目团队将在衡量器项目初期识别可能的技术风险，并采取相应的预防和应对措施。通过建立健全的风险评估机制，衡量器项目能够在实施过程中及时发现并解决潜在的技术问题，保障衡量器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通过这些独特的技术管理特点，我们确信在衡量器项目中，技术将成为衡量器项目成功的有力支持。这一深度剖析揭示了技术管理在衡量器项目实施中的关键作用，为衡量器项目的技术基础奠定了坚实的基础。</w:t>
      </w:r>
    </w:p>
    <w:p>
      <w:pPr>
        <w:pStyle w:val="Heading2"/>
        <w:ind w:firstLine="560" w:firstLineChars="200"/>
        <w:rPr>
          <w:rFonts w:ascii="仿宋" w:eastAsia="仿宋" w:hAnsi="仿宋" w:cs="仿宋" w:hint="eastAsia"/>
          <w:sz w:val="28"/>
          <w:lang w:eastAsia="zh-CN"/>
        </w:rPr>
      </w:pPr>
      <w:bookmarkStart w:id="7" w:name="_Toc2800"/>
      <w:r>
        <w:rPr>
          <w:rFonts w:ascii="仿宋" w:eastAsia="仿宋" w:hAnsi="仿宋" w:cs="仿宋" w:hint="eastAsia"/>
          <w:sz w:val="28"/>
          <w:lang w:eastAsia="zh-CN"/>
        </w:rPr>
        <w:t>(二)、衡量器项目工艺技术设计方案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衡量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衡量器项目将严格按照相关行业规范要求进行组织。通过有效控制产品质量，衡量器项目将致力于为顾客提供优质的衡量器项目产品和良好的服务。这体现了衡量器项目对于生产活动合规性和质量标准的高度重视，为衡量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衡量器项目注重生态效益和清洁生产原则。衡量器项目建设将紧密结合地方特色经济发展，与社会经济发展规划和区域环境保护规划方案相协调一致。通过与当地区域自然生态系统的结合，衡量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衡量器项目产品具有多样化的客户需求和个性化的特点。因此，衡量器项目产品规格品种多样，且单批生产数量较小。为满足这一特点，衡量器项目承办单位将建设先进的柔性制造生产线。通过广泛应用柔性制造技术，衡量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衡量器项目采用的技术具有较高的技术含量和自动化水平，处于国内先进水平。这一技术选用不仅体现了对生产效率、质量和环境友好性的高标准要求，同时为衡量器项目的可持续发展奠定了坚实的基础。</w:t>
      </w:r>
    </w:p>
    <w:p>
      <w:pPr>
        <w:pStyle w:val="Heading2"/>
        <w:ind w:firstLine="560" w:firstLineChars="200"/>
        <w:rPr>
          <w:rFonts w:ascii="仿宋" w:eastAsia="仿宋" w:hAnsi="仿宋" w:cs="仿宋" w:hint="eastAsia"/>
          <w:sz w:val="28"/>
          <w:lang w:eastAsia="zh-CN"/>
        </w:rPr>
      </w:pPr>
      <w:bookmarkStart w:id="8" w:name="_Toc708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为确保衡量器项目的高效生产和技术实施，我们制定了一套精心设计的设备选型方案，以满足衡量器项目生产、质量和环保的要求。该方案的主要特点如下：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衡量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针对衡量器项目产品的多样性和小批量生产的特点，我们将建设柔性制造生产线。通过在设备选型中考虑柔性制造技术，可以灵活应对不同产品规格和生产需求，实现生产线的高度灵活性和适应性。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342"/>
      <w:r>
        <w:rPr>
          <w:rFonts w:ascii="仿宋" w:eastAsia="仿宋" w:hAnsi="仿宋" w:cs="仿宋" w:hint="eastAsia"/>
          <w:sz w:val="28"/>
          <w:lang w:eastAsia="zh-CN"/>
        </w:rPr>
        <w:t>三、衡量器项目绩效评估</w:t>
      </w:r>
      <w:bookmarkEnd w:id="9"/>
    </w:p>
    <w:p>
      <w:pPr>
        <w:pStyle w:val="Heading2"/>
        <w:rPr>
          <w:rFonts w:ascii="仿宋" w:eastAsia="仿宋" w:hAnsi="仿宋" w:cs="仿宋" w:hint="eastAsia"/>
          <w:lang w:eastAsia="zh-CN"/>
        </w:rPr>
      </w:pPr>
      <w:bookmarkStart w:id="10" w:name="_Toc1371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在衡量器项目中，我们设计了一套全面的绩效评估指标，以确保衡量器项目的可控和成功交付。这些指标跨足衡量器项目目标、成本、进度和质量等多个维度，为我们提供了全面洞察衡量器项目的健康状况。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目标达成率是我们关注的首要指标。我们设定了明确的目标，并通过定期监测和评估，迅速发现并应对潜在的目标偏差。这为衡量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成本绩效是另一个核心关注点。通过实际成本与预算成本的对比分析，我们深入了解成本差异的原因，及时调整资源分配，保持衡量器项目在经济效益方面的合理水平。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进度作为关键的绩效指标之一，得到了精心的关注。我们制定了详细的衡量器项目进度计划，并设立了进度符合度指标，确保实际进度与计划进度保持一致。这使我们能够快速发现和解决潜在的进度问题，保持衡量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衡量器项目绩效的不可或缺的一环。我们引入了一系列的质量标准和客户满意度指标，以确保衡量器项目交付的成果在质量上达到或超越预期水平。通过持续监测这些指标，我们努力提升衡量器项目整体质量水平，为衡量器项目的成功交付提供有力保障。通过这些科学且全面的绩效评估，我们能够更好地引导衡量器项目的持续改进，确保衡量器项目目标的顺利达成。</w:t>
      </w:r>
    </w:p>
    <w:p>
      <w:pPr>
        <w:pStyle w:val="Heading2"/>
        <w:ind w:firstLine="560" w:firstLineChars="200"/>
        <w:rPr>
          <w:rFonts w:ascii="仿宋" w:eastAsia="仿宋" w:hAnsi="仿宋" w:cs="仿宋" w:hint="eastAsia"/>
          <w:sz w:val="28"/>
          <w:lang w:eastAsia="zh-CN"/>
        </w:rPr>
      </w:pPr>
      <w:bookmarkStart w:id="11" w:name="_Toc3236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绩效评估是衡量器项目中的关键环节，为确保衡量器项目达到预期目标，我们采用了多层次、多维度的绩效评估方法。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衡量器项目的战略目标对齐，确保每个决策和行动都与衡量器项目整体目标保持一致。团队会定期召开战略对齐会议，审视当前工作与衡量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衡量器项目进度、质量、成本和风险等方面。这些指标通过数据收集和分析，为衡量器项目管理团队提供了客观的评估依据。例如，我们通过衡量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绩效评估不仅仅停留在衡量器项目内部，还考虑了衡量器项目对外部环境的影响。我们定期进行干系人满意度调查，以了解各利益相关方对衡量器项目的期望和满意度，并及时做出调整。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这种多层次、多角度的绩效评估方法，使得我们能够全面了解衡量器项目的运行状态，及时做出调整，确保衡量器项目在不断变化的环境中保持稳健前行。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954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为了确保衡量器项目的有效管理和不断优化，我们采用了精心设计的绩效评估周期。这个周期旨在实现灵活、实时和全面的评估，以适应衡量器项目执行中的各种挑战。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衡量器项目的不同需求，分为短期、中期和长期。短期评估关注每个迭代或工作周期，以及时发现和解决当前任务中的问题。中期评估涵盖几个迭代，深入了解整体衡量器项目的趋势和性能。长期评估则着眼于整个衡量器项目阶段，确保衡量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衡量器项目管理工具和协作平台，团队成员能够随时更新和分享衡量器项目数据。这种实时性的反馈机制使我们能够及时察觉潜在问题，快速调整，保持衡量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衡量器项目的决策制定密不可分。每个周期的衡量器项目回顾会议成为集体总结经验、识别问题深层次原因并找到创新解决方案的平台。这种定期的反思与调整机制使衡量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023"/>
      <w:r>
        <w:rPr>
          <w:rFonts w:ascii="仿宋" w:eastAsia="仿宋" w:hAnsi="仿宋" w:cs="仿宋" w:hint="eastAsia"/>
          <w:sz w:val="28"/>
          <w:lang w:eastAsia="zh-CN"/>
        </w:rPr>
        <w:t>四、衡量器项目文档管理</w:t>
      </w:r>
      <w:bookmarkEnd w:id="13"/>
    </w:p>
    <w:p>
      <w:pPr>
        <w:pStyle w:val="Heading2"/>
        <w:rPr>
          <w:rFonts w:ascii="仿宋" w:eastAsia="仿宋" w:hAnsi="仿宋" w:cs="仿宋" w:hint="eastAsia"/>
          <w:lang w:eastAsia="zh-CN"/>
        </w:rPr>
      </w:pPr>
      <w:bookmarkStart w:id="14" w:name="_Toc2819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衡量器项目高度重视文档的质量和准确性，以支持衡量器项目的各项活动和决策。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文档的编制始于衡量器项目计划的初期，我们制定了详细的文档编制计划，明确了每个文档的内容、格式和编写责任人。在衡量器项目启动阶段，我们首先编制了衡量器项目章程，明确定义了衡量器项目的目标、范围、风险等关键要素。随后，衡量器项目团队根据计划陆续编制了需求文档、设计文档、测试文档等各类文档，确保衡量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衡量器项目管理中的重要环节，旨在确保衡量器项目文档符合质量标准和衡量器项目需求。在衡量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除了内部审查，我们还进行了外部审查，邀请衡量器项目相关利益方和专业领域的专家对文档进行独立审查。这有助于获取更全面、客观的反馈，确保衡量器项目文档不仅符合内部标准，也满足外部需求。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衡量器项目在文档编制与审查方面建立了严格的管理机制，通过规范的流程和多维度的审查，确保衡量器项目文档的质量、准确性和可靠性，为衡量器项目的顺利推进提供了有力支持。</w:t>
      </w:r>
    </w:p>
    <w:p>
      <w:pPr>
        <w:pStyle w:val="Heading2"/>
        <w:ind w:firstLine="560" w:firstLineChars="200"/>
        <w:rPr>
          <w:rFonts w:ascii="仿宋" w:eastAsia="仿宋" w:hAnsi="仿宋" w:cs="仿宋" w:hint="eastAsia"/>
          <w:sz w:val="28"/>
          <w:lang w:eastAsia="zh-CN"/>
        </w:rPr>
      </w:pPr>
      <w:bookmarkStart w:id="15" w:name="_Toc1394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我们通过多渠道发布文档，包括电子邮件、衡量器项目管理平台、内部网站等，以满足不同团队成员的偏好和需求。多渠道发布确保了信息的全面覆盖。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我们采用了精细的权限控制，确保只有授权人员可以访问敏感信息。这种安全措施保护了衡量器项目文档的机密性，防止了未经授权的信息泄露。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106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文档存档与归档是衡量器项目生命周期中一个至关重要的环节，直接关系到衡量器项目信息的长期保存和历史记录的完整性。在衡量器项目中，我们实施了一系列有效的文档存档与归档管理策略：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56"/>
      <w:r>
        <w:rPr>
          <w:rFonts w:ascii="仿宋" w:eastAsia="仿宋" w:hAnsi="仿宋" w:cs="仿宋" w:hint="eastAsia"/>
          <w:sz w:val="28"/>
          <w:lang w:eastAsia="zh-CN"/>
        </w:rPr>
        <w:t>五、衡量器项目危机管理</w:t>
      </w:r>
      <w:bookmarkEnd w:id="17"/>
    </w:p>
    <w:p>
      <w:pPr>
        <w:pStyle w:val="Heading2"/>
        <w:rPr>
          <w:rFonts w:ascii="仿宋" w:eastAsia="仿宋" w:hAnsi="仿宋" w:cs="仿宋" w:hint="eastAsia"/>
          <w:lang w:eastAsia="zh-CN"/>
        </w:rPr>
      </w:pPr>
      <w:bookmarkStart w:id="18" w:name="_Toc1032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危机管理中，危机预警与识别是确保衡量器项目稳健运行的核心步骤。通过建立全面的监测机制，衡量器项目团队旨在及时发现和理解潜在的风险和危机因素，以便采取及时的预防和应对措施，确保衡量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首先，通过深入的风险评估，衡量器项目团队全面分析了整个衡量器项目和各个阶段可能存在的威胁。这包括准确评估每个潜在风险的发生概率和可能影响的程度，为后续危机预警提供了有力支持。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衡量器项目团队着重于明确定义衡量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衡量器项目进展的持续监控，团队能够及时发现潜在问题并作出迅速反应。衡量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在这一阶段，团队的专业素养和反应速度将发挥至关重要的作用，以确保潜在危机能够在初期得到有效的处理，最大程度地减轻负面影响。通过危机预警与识别，衡量器项目得以更有序、可控地推进。</w:t>
      </w:r>
    </w:p>
    <w:p>
      <w:pPr>
        <w:pStyle w:val="Heading2"/>
        <w:ind w:firstLine="560" w:firstLineChars="200"/>
        <w:rPr>
          <w:rFonts w:ascii="仿宋" w:eastAsia="仿宋" w:hAnsi="仿宋" w:cs="仿宋" w:hint="eastAsia"/>
          <w:sz w:val="28"/>
          <w:lang w:eastAsia="zh-CN"/>
        </w:rPr>
      </w:pPr>
      <w:bookmarkStart w:id="19" w:name="_Toc2184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在危机发生时，衡量器项目团队立即行动，成立了应急小组。该小组的任务是迅速制定并实施紧急应对措施，以最小化潜在损失。以下是采取的主要措施：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暂停衡量器项目进度：为遏制危机蔓延，衡量器项目暂时停止进行，以便全面评估当前状况。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资源重新分配：重新评估衡量器项目资源的分配，确保最大限度地减小损失。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实时沟通：与关键利益相关者建立实时沟通机制，向他们传递衡量器项目危机的实际状况，保障衡量器项目核心利益。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在紧急应对的同时，衡量器项目团队强调了团队协作和有效沟通的重要性。以下是团队协作的关键举措：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信息共享机制：建立了信息共享平台，确保团队成员能够及时获取衡量器项目危机的实时信息。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领导者沟通：衡量器项目领导者通过定期会议和即时沟通工具，指导团队应对危机，保持团队稳定运行。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https://d.book118.com/858114075032006030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F0366C"/>
    <w:rsid w:val="43F036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1407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2024-01-21T04:11:00Z</dcterms:created>
  <dcterms:modified xsi:type="dcterms:W3CDTF">2024-01-21T04:12:06Z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8E95F55D175D4BFA85645A7CA47F82E3_11</vt:lpwstr>
  </property>
  <property fmtid="{D5CDD505-2E9C-101B-9397-08002B2CF9AE}" pid="3" name="KSOProductBuildVer">
    <vt:lpwstr>2052-12.1.0.16120</vt:lpwstr>
  </property>
</Properties>
</file>