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脱毛剂项目计划设计方案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0" w:history="1">
        <w:r>
          <w:rPr>
            <w:rFonts w:ascii="仿宋" w:eastAsia="仿宋" w:hAnsi="仿宋" w:cs="仿宋" w:hint="eastAsia"/>
            <w:lang w:eastAsia="zh-CN"/>
          </w:rPr>
          <w:t>序言</w:t>
        </w:r>
        <w:r>
          <w:tab/>
        </w:r>
        <w:r>
          <w:fldChar w:fldCharType="begin"/>
        </w:r>
        <w:r>
          <w:instrText xml:space="preserve"> PAGEREF _Toc20070 \h </w:instrText>
        </w:r>
        <w:r>
          <w:fldChar w:fldCharType="separate"/>
        </w:r>
        <w:r>
          <w:t>3</w:t>
        </w:r>
        <w:r>
          <w:fldChar w:fldCharType="end"/>
        </w:r>
      </w:hyperlink>
    </w:p>
    <w:p>
      <w:pPr>
        <w:pStyle w:val="TOC1"/>
        <w:tabs>
          <w:tab w:val="right" w:leader="dot" w:pos="8306"/>
        </w:tabs>
      </w:pPr>
      <w:hyperlink w:anchor="_Toc21505" w:history="1">
        <w:r>
          <w:rPr>
            <w:rFonts w:ascii="仿宋" w:eastAsia="仿宋" w:hAnsi="仿宋" w:cs="仿宋" w:hint="eastAsia"/>
            <w:lang w:eastAsia="zh-CN"/>
          </w:rPr>
          <w:t>一、脱毛剂项目可持续发展</w:t>
        </w:r>
        <w:r>
          <w:tab/>
        </w:r>
        <w:r>
          <w:fldChar w:fldCharType="begin"/>
        </w:r>
        <w:r>
          <w:instrText xml:space="preserve"> PAGEREF _Toc21505 \h </w:instrText>
        </w:r>
        <w:r>
          <w:fldChar w:fldCharType="separate"/>
        </w:r>
        <w:r>
          <w:t>3</w:t>
        </w:r>
        <w:r>
          <w:fldChar w:fldCharType="end"/>
        </w:r>
      </w:hyperlink>
    </w:p>
    <w:p>
      <w:pPr>
        <w:pStyle w:val="TOC2"/>
        <w:tabs>
          <w:tab w:val="right" w:leader="dot" w:pos="8306"/>
        </w:tabs>
      </w:pPr>
      <w:hyperlink w:anchor="_Toc28282" w:history="1">
        <w:r>
          <w:rPr>
            <w:rFonts w:ascii="仿宋" w:eastAsia="仿宋" w:hAnsi="仿宋" w:cs="仿宋" w:hint="eastAsia"/>
            <w:lang w:eastAsia="zh-CN"/>
          </w:rPr>
          <w:t>(一)、可持续战略与实践</w:t>
        </w:r>
        <w:r>
          <w:tab/>
        </w:r>
        <w:r>
          <w:fldChar w:fldCharType="begin"/>
        </w:r>
        <w:r>
          <w:instrText xml:space="preserve"> PAGEREF _Toc28282 \h </w:instrText>
        </w:r>
        <w:r>
          <w:fldChar w:fldCharType="separate"/>
        </w:r>
        <w:r>
          <w:t>3</w:t>
        </w:r>
        <w:r>
          <w:fldChar w:fldCharType="end"/>
        </w:r>
      </w:hyperlink>
    </w:p>
    <w:p>
      <w:pPr>
        <w:pStyle w:val="TOC2"/>
        <w:tabs>
          <w:tab w:val="right" w:leader="dot" w:pos="8306"/>
        </w:tabs>
      </w:pPr>
      <w:hyperlink w:anchor="_Toc8995" w:history="1">
        <w:r>
          <w:rPr>
            <w:rFonts w:ascii="仿宋" w:eastAsia="仿宋" w:hAnsi="仿宋" w:cs="仿宋" w:hint="eastAsia"/>
            <w:lang w:eastAsia="zh-CN"/>
          </w:rPr>
          <w:t>(二)、环保与社会责任</w:t>
        </w:r>
        <w:r>
          <w:tab/>
        </w:r>
        <w:r>
          <w:fldChar w:fldCharType="begin"/>
        </w:r>
        <w:r>
          <w:instrText xml:space="preserve"> PAGEREF _Toc8995 \h </w:instrText>
        </w:r>
        <w:r>
          <w:fldChar w:fldCharType="separate"/>
        </w:r>
        <w:r>
          <w:t>4</w:t>
        </w:r>
        <w:r>
          <w:fldChar w:fldCharType="end"/>
        </w:r>
      </w:hyperlink>
    </w:p>
    <w:p>
      <w:pPr>
        <w:pStyle w:val="TOC1"/>
        <w:tabs>
          <w:tab w:val="right" w:leader="dot" w:pos="8306"/>
        </w:tabs>
      </w:pPr>
      <w:hyperlink w:anchor="_Toc10007" w:history="1">
        <w:r>
          <w:rPr>
            <w:rFonts w:ascii="仿宋" w:eastAsia="仿宋" w:hAnsi="仿宋" w:cs="仿宋" w:hint="eastAsia"/>
            <w:lang w:eastAsia="zh-CN"/>
          </w:rPr>
          <w:t>二、脱毛剂项目土建工程</w:t>
        </w:r>
        <w:r>
          <w:tab/>
        </w:r>
        <w:r>
          <w:fldChar w:fldCharType="begin"/>
        </w:r>
        <w:r>
          <w:instrText xml:space="preserve"> PAGEREF _Toc10007 \h </w:instrText>
        </w:r>
        <w:r>
          <w:fldChar w:fldCharType="separate"/>
        </w:r>
        <w:r>
          <w:t>4</w:t>
        </w:r>
        <w:r>
          <w:fldChar w:fldCharType="end"/>
        </w:r>
      </w:hyperlink>
    </w:p>
    <w:p>
      <w:pPr>
        <w:pStyle w:val="TOC2"/>
        <w:tabs>
          <w:tab w:val="right" w:leader="dot" w:pos="8306"/>
        </w:tabs>
      </w:pPr>
      <w:hyperlink w:anchor="_Toc27361" w:history="1">
        <w:r>
          <w:rPr>
            <w:rFonts w:ascii="仿宋" w:eastAsia="仿宋" w:hAnsi="仿宋" w:cs="仿宋" w:hint="eastAsia"/>
            <w:lang w:eastAsia="zh-CN"/>
          </w:rPr>
          <w:t>(一)、建筑工程设计原则</w:t>
        </w:r>
        <w:r>
          <w:tab/>
        </w:r>
        <w:r>
          <w:fldChar w:fldCharType="begin"/>
        </w:r>
        <w:r>
          <w:instrText xml:space="preserve"> PAGEREF _Toc27361 \h </w:instrText>
        </w:r>
        <w:r>
          <w:fldChar w:fldCharType="separate"/>
        </w:r>
        <w:r>
          <w:t>4</w:t>
        </w:r>
        <w:r>
          <w:fldChar w:fldCharType="end"/>
        </w:r>
      </w:hyperlink>
    </w:p>
    <w:p>
      <w:pPr>
        <w:pStyle w:val="TOC2"/>
        <w:tabs>
          <w:tab w:val="right" w:leader="dot" w:pos="8306"/>
        </w:tabs>
      </w:pPr>
      <w:hyperlink w:anchor="_Toc20550" w:history="1">
        <w:r>
          <w:rPr>
            <w:rFonts w:ascii="仿宋" w:eastAsia="仿宋" w:hAnsi="仿宋" w:cs="仿宋" w:hint="eastAsia"/>
            <w:lang w:eastAsia="zh-CN"/>
          </w:rPr>
          <w:t>(二)、土建工程设计年限及安全等级</w:t>
        </w:r>
        <w:r>
          <w:tab/>
        </w:r>
        <w:r>
          <w:fldChar w:fldCharType="begin"/>
        </w:r>
        <w:r>
          <w:instrText xml:space="preserve"> PAGEREF _Toc20550 \h </w:instrText>
        </w:r>
        <w:r>
          <w:fldChar w:fldCharType="separate"/>
        </w:r>
        <w:r>
          <w:t>6</w:t>
        </w:r>
        <w:r>
          <w:fldChar w:fldCharType="end"/>
        </w:r>
      </w:hyperlink>
    </w:p>
    <w:p>
      <w:pPr>
        <w:pStyle w:val="TOC2"/>
        <w:tabs>
          <w:tab w:val="right" w:leader="dot" w:pos="8306"/>
        </w:tabs>
      </w:pPr>
      <w:hyperlink w:anchor="_Toc28347" w:history="1">
        <w:r>
          <w:rPr>
            <w:rFonts w:ascii="仿宋" w:eastAsia="仿宋" w:hAnsi="仿宋" w:cs="仿宋" w:hint="eastAsia"/>
            <w:lang w:eastAsia="zh-CN"/>
          </w:rPr>
          <w:t>(三)、建筑工程设计总体要求</w:t>
        </w:r>
        <w:r>
          <w:tab/>
        </w:r>
        <w:r>
          <w:fldChar w:fldCharType="begin"/>
        </w:r>
        <w:r>
          <w:instrText xml:space="preserve"> PAGEREF _Toc28347 \h </w:instrText>
        </w:r>
        <w:r>
          <w:fldChar w:fldCharType="separate"/>
        </w:r>
        <w:r>
          <w:t>7</w:t>
        </w:r>
        <w:r>
          <w:fldChar w:fldCharType="end"/>
        </w:r>
      </w:hyperlink>
    </w:p>
    <w:p>
      <w:pPr>
        <w:pStyle w:val="TOC2"/>
        <w:tabs>
          <w:tab w:val="right" w:leader="dot" w:pos="8306"/>
        </w:tabs>
      </w:pPr>
      <w:hyperlink w:anchor="_Toc17563" w:history="1">
        <w:r>
          <w:rPr>
            <w:rFonts w:ascii="仿宋" w:eastAsia="仿宋" w:hAnsi="仿宋" w:cs="仿宋" w:hint="eastAsia"/>
            <w:lang w:eastAsia="zh-CN"/>
          </w:rPr>
          <w:t>(四)、土建工程建设指标</w:t>
        </w:r>
        <w:r>
          <w:tab/>
        </w:r>
        <w:r>
          <w:fldChar w:fldCharType="begin"/>
        </w:r>
        <w:r>
          <w:instrText xml:space="preserve"> PAGEREF _Toc17563 \h </w:instrText>
        </w:r>
        <w:r>
          <w:fldChar w:fldCharType="separate"/>
        </w:r>
        <w:r>
          <w:t>7</w:t>
        </w:r>
        <w:r>
          <w:fldChar w:fldCharType="end"/>
        </w:r>
      </w:hyperlink>
    </w:p>
    <w:p>
      <w:pPr>
        <w:pStyle w:val="TOC1"/>
        <w:tabs>
          <w:tab w:val="right" w:leader="dot" w:pos="8306"/>
        </w:tabs>
      </w:pPr>
      <w:hyperlink w:anchor="_Toc6062" w:history="1">
        <w:r>
          <w:rPr>
            <w:rFonts w:ascii="仿宋" w:eastAsia="仿宋" w:hAnsi="仿宋" w:cs="仿宋" w:hint="eastAsia"/>
            <w:lang w:eastAsia="zh-CN"/>
          </w:rPr>
          <w:t>三、工艺说明</w:t>
        </w:r>
        <w:r>
          <w:tab/>
        </w:r>
        <w:r>
          <w:fldChar w:fldCharType="begin"/>
        </w:r>
        <w:r>
          <w:instrText xml:space="preserve"> PAGEREF _Toc6062 \h </w:instrText>
        </w:r>
        <w:r>
          <w:fldChar w:fldCharType="separate"/>
        </w:r>
        <w:r>
          <w:t>8</w:t>
        </w:r>
        <w:r>
          <w:fldChar w:fldCharType="end"/>
        </w:r>
      </w:hyperlink>
    </w:p>
    <w:p>
      <w:pPr>
        <w:pStyle w:val="TOC2"/>
        <w:tabs>
          <w:tab w:val="right" w:leader="dot" w:pos="8306"/>
        </w:tabs>
      </w:pPr>
      <w:hyperlink w:anchor="_Toc10000" w:history="1">
        <w:r>
          <w:rPr>
            <w:rFonts w:ascii="仿宋" w:eastAsia="仿宋" w:hAnsi="仿宋" w:cs="仿宋" w:hint="eastAsia"/>
            <w:lang w:eastAsia="zh-CN"/>
          </w:rPr>
          <w:t>(一)、技术管理特点</w:t>
        </w:r>
        <w:r>
          <w:tab/>
        </w:r>
        <w:r>
          <w:fldChar w:fldCharType="begin"/>
        </w:r>
        <w:r>
          <w:instrText xml:space="preserve"> PAGEREF _Toc10000 \h </w:instrText>
        </w:r>
        <w:r>
          <w:fldChar w:fldCharType="separate"/>
        </w:r>
        <w:r>
          <w:t>8</w:t>
        </w:r>
        <w:r>
          <w:fldChar w:fldCharType="end"/>
        </w:r>
      </w:hyperlink>
    </w:p>
    <w:p>
      <w:pPr>
        <w:pStyle w:val="TOC2"/>
        <w:tabs>
          <w:tab w:val="right" w:leader="dot" w:pos="8306"/>
        </w:tabs>
      </w:pPr>
      <w:hyperlink w:anchor="_Toc2826" w:history="1">
        <w:r>
          <w:rPr>
            <w:rFonts w:ascii="仿宋" w:eastAsia="仿宋" w:hAnsi="仿宋" w:cs="仿宋" w:hint="eastAsia"/>
            <w:lang w:eastAsia="zh-CN"/>
          </w:rPr>
          <w:t>(二)、脱毛剂项目工艺技术设计方案</w:t>
        </w:r>
        <w:r>
          <w:tab/>
        </w:r>
        <w:r>
          <w:fldChar w:fldCharType="begin"/>
        </w:r>
        <w:r>
          <w:instrText xml:space="preserve"> PAGEREF _Toc2826 \h </w:instrText>
        </w:r>
        <w:r>
          <w:fldChar w:fldCharType="separate"/>
        </w:r>
        <w:r>
          <w:t>9</w:t>
        </w:r>
        <w:r>
          <w:fldChar w:fldCharType="end"/>
        </w:r>
      </w:hyperlink>
    </w:p>
    <w:p>
      <w:pPr>
        <w:pStyle w:val="TOC2"/>
        <w:tabs>
          <w:tab w:val="right" w:leader="dot" w:pos="8306"/>
        </w:tabs>
      </w:pPr>
      <w:hyperlink w:anchor="_Toc25834" w:history="1">
        <w:r>
          <w:rPr>
            <w:rFonts w:ascii="仿宋" w:eastAsia="仿宋" w:hAnsi="仿宋" w:cs="仿宋" w:hint="eastAsia"/>
            <w:lang w:eastAsia="zh-CN"/>
          </w:rPr>
          <w:t>(三)、设备选型方案</w:t>
        </w:r>
        <w:r>
          <w:tab/>
        </w:r>
        <w:r>
          <w:fldChar w:fldCharType="begin"/>
        </w:r>
        <w:r>
          <w:instrText xml:space="preserve"> PAGEREF _Toc25834 \h </w:instrText>
        </w:r>
        <w:r>
          <w:fldChar w:fldCharType="separate"/>
        </w:r>
        <w:r>
          <w:t>10</w:t>
        </w:r>
        <w:r>
          <w:fldChar w:fldCharType="end"/>
        </w:r>
      </w:hyperlink>
    </w:p>
    <w:p>
      <w:pPr>
        <w:pStyle w:val="TOC1"/>
        <w:tabs>
          <w:tab w:val="right" w:leader="dot" w:pos="8306"/>
        </w:tabs>
      </w:pPr>
      <w:hyperlink w:anchor="_Toc20822" w:history="1">
        <w:r>
          <w:rPr>
            <w:rFonts w:ascii="仿宋" w:eastAsia="仿宋" w:hAnsi="仿宋" w:cs="仿宋" w:hint="eastAsia"/>
            <w:lang w:eastAsia="zh-CN"/>
          </w:rPr>
          <w:t>四、脱毛剂项目建设背景及必要性分析</w:t>
        </w:r>
        <w:r>
          <w:tab/>
        </w:r>
        <w:r>
          <w:fldChar w:fldCharType="begin"/>
        </w:r>
        <w:r>
          <w:instrText xml:space="preserve"> PAGEREF _Toc20822 \h </w:instrText>
        </w:r>
        <w:r>
          <w:fldChar w:fldCharType="separate"/>
        </w:r>
        <w:r>
          <w:t>11</w:t>
        </w:r>
        <w:r>
          <w:fldChar w:fldCharType="end"/>
        </w:r>
      </w:hyperlink>
    </w:p>
    <w:p>
      <w:pPr>
        <w:pStyle w:val="TOC2"/>
        <w:tabs>
          <w:tab w:val="right" w:leader="dot" w:pos="8306"/>
        </w:tabs>
      </w:pPr>
      <w:hyperlink w:anchor="_Toc15262" w:history="1">
        <w:r>
          <w:rPr>
            <w:rFonts w:ascii="仿宋" w:eastAsia="仿宋" w:hAnsi="仿宋" w:cs="仿宋" w:hint="eastAsia"/>
            <w:lang w:eastAsia="zh-CN"/>
          </w:rPr>
          <w:t>(一)、脱毛剂项目背景分析</w:t>
        </w:r>
        <w:r>
          <w:tab/>
        </w:r>
        <w:r>
          <w:fldChar w:fldCharType="begin"/>
        </w:r>
        <w:r>
          <w:instrText xml:space="preserve"> PAGEREF _Toc15262 \h </w:instrText>
        </w:r>
        <w:r>
          <w:fldChar w:fldCharType="separate"/>
        </w:r>
        <w:r>
          <w:t>11</w:t>
        </w:r>
        <w:r>
          <w:fldChar w:fldCharType="end"/>
        </w:r>
      </w:hyperlink>
    </w:p>
    <w:p>
      <w:pPr>
        <w:pStyle w:val="TOC2"/>
        <w:tabs>
          <w:tab w:val="right" w:leader="dot" w:pos="8306"/>
        </w:tabs>
      </w:pPr>
      <w:hyperlink w:anchor="_Toc21774" w:history="1">
        <w:r>
          <w:rPr>
            <w:rFonts w:ascii="仿宋" w:eastAsia="仿宋" w:hAnsi="仿宋" w:cs="仿宋" w:hint="eastAsia"/>
            <w:lang w:eastAsia="zh-CN"/>
          </w:rPr>
          <w:t>(二)、脱毛剂项目建设必要性分析</w:t>
        </w:r>
        <w:r>
          <w:tab/>
        </w:r>
        <w:r>
          <w:fldChar w:fldCharType="begin"/>
        </w:r>
        <w:r>
          <w:instrText xml:space="preserve"> PAGEREF _Toc21774 \h </w:instrText>
        </w:r>
        <w:r>
          <w:fldChar w:fldCharType="separate"/>
        </w:r>
        <w:r>
          <w:t>13</w:t>
        </w:r>
        <w:r>
          <w:fldChar w:fldCharType="end"/>
        </w:r>
      </w:hyperlink>
    </w:p>
    <w:p>
      <w:pPr>
        <w:pStyle w:val="TOC1"/>
        <w:tabs>
          <w:tab w:val="right" w:leader="dot" w:pos="8306"/>
        </w:tabs>
      </w:pPr>
      <w:hyperlink w:anchor="_Toc2836" w:history="1">
        <w:r>
          <w:rPr>
            <w:rFonts w:ascii="仿宋" w:eastAsia="仿宋" w:hAnsi="仿宋" w:cs="仿宋" w:hint="eastAsia"/>
            <w:lang w:eastAsia="zh-CN"/>
          </w:rPr>
          <w:t>五、产品规划分析</w:t>
        </w:r>
        <w:r>
          <w:tab/>
        </w:r>
        <w:r>
          <w:fldChar w:fldCharType="begin"/>
        </w:r>
        <w:r>
          <w:instrText xml:space="preserve"> PAGEREF _Toc2836 \h </w:instrText>
        </w:r>
        <w:r>
          <w:fldChar w:fldCharType="separate"/>
        </w:r>
        <w:r>
          <w:t>14</w:t>
        </w:r>
        <w:r>
          <w:fldChar w:fldCharType="end"/>
        </w:r>
      </w:hyperlink>
    </w:p>
    <w:p>
      <w:pPr>
        <w:pStyle w:val="TOC2"/>
        <w:tabs>
          <w:tab w:val="right" w:leader="dot" w:pos="8306"/>
        </w:tabs>
      </w:pPr>
      <w:hyperlink w:anchor="_Toc114" w:history="1">
        <w:r>
          <w:rPr>
            <w:rFonts w:ascii="仿宋" w:eastAsia="仿宋" w:hAnsi="仿宋" w:cs="仿宋" w:hint="eastAsia"/>
            <w:lang w:eastAsia="zh-CN"/>
          </w:rPr>
          <w:t>(一)、产品规划</w:t>
        </w:r>
        <w:r>
          <w:tab/>
        </w:r>
        <w:r>
          <w:fldChar w:fldCharType="begin"/>
        </w:r>
        <w:r>
          <w:instrText xml:space="preserve"> PAGEREF _Toc114 \h </w:instrText>
        </w:r>
        <w:r>
          <w:fldChar w:fldCharType="separate"/>
        </w:r>
        <w:r>
          <w:t>14</w:t>
        </w:r>
        <w:r>
          <w:fldChar w:fldCharType="end"/>
        </w:r>
      </w:hyperlink>
    </w:p>
    <w:p>
      <w:pPr>
        <w:pStyle w:val="TOC2"/>
        <w:tabs>
          <w:tab w:val="right" w:leader="dot" w:pos="8306"/>
        </w:tabs>
      </w:pPr>
      <w:hyperlink w:anchor="_Toc16052" w:history="1">
        <w:r>
          <w:rPr>
            <w:rFonts w:ascii="仿宋" w:eastAsia="仿宋" w:hAnsi="仿宋" w:cs="仿宋" w:hint="eastAsia"/>
            <w:lang w:eastAsia="zh-CN"/>
          </w:rPr>
          <w:t>(二)、建设规模</w:t>
        </w:r>
        <w:r>
          <w:tab/>
        </w:r>
        <w:r>
          <w:fldChar w:fldCharType="begin"/>
        </w:r>
        <w:r>
          <w:instrText xml:space="preserve"> PAGEREF _Toc16052 \h </w:instrText>
        </w:r>
        <w:r>
          <w:fldChar w:fldCharType="separate"/>
        </w:r>
        <w:r>
          <w:t>15</w:t>
        </w:r>
        <w:r>
          <w:fldChar w:fldCharType="end"/>
        </w:r>
      </w:hyperlink>
    </w:p>
    <w:p>
      <w:pPr>
        <w:pStyle w:val="TOC1"/>
        <w:tabs>
          <w:tab w:val="right" w:leader="dot" w:pos="8306"/>
        </w:tabs>
      </w:pPr>
      <w:hyperlink w:anchor="_Toc15052" w:history="1">
        <w:r>
          <w:rPr>
            <w:rFonts w:ascii="仿宋" w:eastAsia="仿宋" w:hAnsi="仿宋" w:cs="仿宋" w:hint="eastAsia"/>
            <w:lang w:eastAsia="zh-CN"/>
          </w:rPr>
          <w:t>六、脱毛剂项目绩效评估</w:t>
        </w:r>
        <w:r>
          <w:tab/>
        </w:r>
        <w:r>
          <w:fldChar w:fldCharType="begin"/>
        </w:r>
        <w:r>
          <w:instrText xml:space="preserve"> PAGEREF _Toc15052 \h </w:instrText>
        </w:r>
        <w:r>
          <w:fldChar w:fldCharType="separate"/>
        </w:r>
        <w:r>
          <w:t>16</w:t>
        </w:r>
        <w:r>
          <w:fldChar w:fldCharType="end"/>
        </w:r>
      </w:hyperlink>
    </w:p>
    <w:p>
      <w:pPr>
        <w:pStyle w:val="TOC2"/>
        <w:tabs>
          <w:tab w:val="right" w:leader="dot" w:pos="8306"/>
        </w:tabs>
      </w:pPr>
      <w:hyperlink w:anchor="_Toc11293" w:history="1">
        <w:r>
          <w:rPr>
            <w:rFonts w:ascii="仿宋" w:eastAsia="仿宋" w:hAnsi="仿宋" w:cs="仿宋" w:hint="eastAsia"/>
            <w:lang w:eastAsia="zh-CN"/>
          </w:rPr>
          <w:t>(一)、绩效评估指标</w:t>
        </w:r>
        <w:r>
          <w:tab/>
        </w:r>
        <w:r>
          <w:fldChar w:fldCharType="begin"/>
        </w:r>
        <w:r>
          <w:instrText xml:space="preserve"> PAGEREF _Toc11293 \h </w:instrText>
        </w:r>
        <w:r>
          <w:fldChar w:fldCharType="separate"/>
        </w:r>
        <w:r>
          <w:t>16</w:t>
        </w:r>
        <w:r>
          <w:fldChar w:fldCharType="end"/>
        </w:r>
      </w:hyperlink>
    </w:p>
    <w:p>
      <w:pPr>
        <w:pStyle w:val="TOC2"/>
        <w:tabs>
          <w:tab w:val="right" w:leader="dot" w:pos="8306"/>
        </w:tabs>
      </w:pPr>
      <w:hyperlink w:anchor="_Toc18636" w:history="1">
        <w:r>
          <w:rPr>
            <w:rFonts w:ascii="仿宋" w:eastAsia="仿宋" w:hAnsi="仿宋" w:cs="仿宋" w:hint="eastAsia"/>
            <w:lang w:eastAsia="zh-CN"/>
          </w:rPr>
          <w:t>(二)、绩效评估方法</w:t>
        </w:r>
        <w:r>
          <w:tab/>
        </w:r>
        <w:r>
          <w:fldChar w:fldCharType="begin"/>
        </w:r>
        <w:r>
          <w:instrText xml:space="preserve"> PAGEREF _Toc18636 \h </w:instrText>
        </w:r>
        <w:r>
          <w:fldChar w:fldCharType="separate"/>
        </w:r>
        <w:r>
          <w:t>17</w:t>
        </w:r>
        <w:r>
          <w:fldChar w:fldCharType="end"/>
        </w:r>
      </w:hyperlink>
    </w:p>
    <w:p>
      <w:pPr>
        <w:pStyle w:val="TOC2"/>
        <w:tabs>
          <w:tab w:val="right" w:leader="dot" w:pos="8306"/>
        </w:tabs>
      </w:pPr>
      <w:hyperlink w:anchor="_Toc31879" w:history="1">
        <w:r>
          <w:rPr>
            <w:rFonts w:ascii="仿宋" w:eastAsia="仿宋" w:hAnsi="仿宋" w:cs="仿宋" w:hint="eastAsia"/>
            <w:lang w:eastAsia="zh-CN"/>
          </w:rPr>
          <w:t>(三)、绩效评估周期</w:t>
        </w:r>
        <w:r>
          <w:tab/>
        </w:r>
        <w:r>
          <w:fldChar w:fldCharType="begin"/>
        </w:r>
        <w:r>
          <w:instrText xml:space="preserve"> PAGEREF _Toc31879 \h </w:instrText>
        </w:r>
        <w:r>
          <w:fldChar w:fldCharType="separate"/>
        </w:r>
        <w:r>
          <w:t>18</w:t>
        </w:r>
        <w:r>
          <w:fldChar w:fldCharType="end"/>
        </w:r>
      </w:hyperlink>
    </w:p>
    <w:p>
      <w:pPr>
        <w:pStyle w:val="TOC1"/>
        <w:tabs>
          <w:tab w:val="right" w:leader="dot" w:pos="8306"/>
        </w:tabs>
      </w:pPr>
      <w:hyperlink w:anchor="_Toc28914" w:history="1">
        <w:r>
          <w:rPr>
            <w:rFonts w:ascii="仿宋" w:eastAsia="仿宋" w:hAnsi="仿宋" w:cs="仿宋" w:hint="eastAsia"/>
            <w:lang w:eastAsia="zh-CN"/>
          </w:rPr>
          <w:t>七、脱毛剂项目技术管理</w:t>
        </w:r>
        <w:r>
          <w:tab/>
        </w:r>
        <w:r>
          <w:fldChar w:fldCharType="begin"/>
        </w:r>
        <w:r>
          <w:instrText xml:space="preserve"> PAGEREF _Toc28914 \h </w:instrText>
        </w:r>
        <w:r>
          <w:fldChar w:fldCharType="separate"/>
        </w:r>
        <w:r>
          <w:t>19</w:t>
        </w:r>
        <w:r>
          <w:fldChar w:fldCharType="end"/>
        </w:r>
      </w:hyperlink>
    </w:p>
    <w:p>
      <w:pPr>
        <w:pStyle w:val="TOC2"/>
        <w:tabs>
          <w:tab w:val="right" w:leader="dot" w:pos="8306"/>
        </w:tabs>
      </w:pPr>
      <w:hyperlink w:anchor="_Toc7692" w:history="1">
        <w:r>
          <w:rPr>
            <w:rFonts w:ascii="仿宋" w:eastAsia="仿宋" w:hAnsi="仿宋" w:cs="仿宋" w:hint="eastAsia"/>
            <w:lang w:eastAsia="zh-CN"/>
          </w:rPr>
          <w:t>(一)、技术方案选用方向</w:t>
        </w:r>
        <w:r>
          <w:tab/>
        </w:r>
        <w:r>
          <w:fldChar w:fldCharType="begin"/>
        </w:r>
        <w:r>
          <w:instrText xml:space="preserve"> PAGEREF _Toc7692 \h </w:instrText>
        </w:r>
        <w:r>
          <w:fldChar w:fldCharType="separate"/>
        </w:r>
        <w:r>
          <w:t>19</w:t>
        </w:r>
        <w:r>
          <w:fldChar w:fldCharType="end"/>
        </w:r>
      </w:hyperlink>
    </w:p>
    <w:p>
      <w:pPr>
        <w:pStyle w:val="TOC2"/>
        <w:tabs>
          <w:tab w:val="right" w:leader="dot" w:pos="8306"/>
        </w:tabs>
      </w:pPr>
      <w:hyperlink w:anchor="_Toc3102" w:history="1">
        <w:r>
          <w:rPr>
            <w:rFonts w:ascii="仿宋" w:eastAsia="仿宋" w:hAnsi="仿宋" w:cs="仿宋" w:hint="eastAsia"/>
            <w:lang w:eastAsia="zh-CN"/>
          </w:rPr>
          <w:t>(二)、工艺技术方案选用原则</w:t>
        </w:r>
        <w:r>
          <w:tab/>
        </w:r>
        <w:r>
          <w:fldChar w:fldCharType="begin"/>
        </w:r>
        <w:r>
          <w:instrText xml:space="preserve"> PAGEREF _Toc3102 \h </w:instrText>
        </w:r>
        <w:r>
          <w:fldChar w:fldCharType="separate"/>
        </w:r>
        <w:r>
          <w:t>21</w:t>
        </w:r>
        <w:r>
          <w:fldChar w:fldCharType="end"/>
        </w:r>
      </w:hyperlink>
    </w:p>
    <w:p>
      <w:pPr>
        <w:pStyle w:val="TOC2"/>
        <w:tabs>
          <w:tab w:val="right" w:leader="dot" w:pos="8306"/>
        </w:tabs>
      </w:pPr>
      <w:hyperlink w:anchor="_Toc25716" w:history="1">
        <w:r>
          <w:rPr>
            <w:rFonts w:ascii="仿宋" w:eastAsia="仿宋" w:hAnsi="仿宋" w:cs="仿宋" w:hint="eastAsia"/>
            <w:lang w:eastAsia="zh-CN"/>
          </w:rPr>
          <w:t>(三)、工艺技术方案要求</w:t>
        </w:r>
        <w:r>
          <w:tab/>
        </w:r>
        <w:r>
          <w:fldChar w:fldCharType="begin"/>
        </w:r>
        <w:r>
          <w:instrText xml:space="preserve"> PAGEREF _Toc25716 \h </w:instrText>
        </w:r>
        <w:r>
          <w:fldChar w:fldCharType="separate"/>
        </w:r>
        <w:r>
          <w:t>23</w:t>
        </w:r>
        <w:r>
          <w:fldChar w:fldCharType="end"/>
        </w:r>
      </w:hyperlink>
    </w:p>
    <w:p>
      <w:pPr>
        <w:pStyle w:val="TOC1"/>
        <w:tabs>
          <w:tab w:val="right" w:leader="dot" w:pos="8306"/>
        </w:tabs>
      </w:pPr>
      <w:hyperlink w:anchor="_Toc11195" w:history="1">
        <w:r>
          <w:rPr>
            <w:rFonts w:ascii="仿宋" w:eastAsia="仿宋" w:hAnsi="仿宋" w:cs="仿宋" w:hint="eastAsia"/>
            <w:lang w:eastAsia="zh-CN"/>
          </w:rPr>
          <w:t>八、脱毛剂项目人力资源培养与发展</w:t>
        </w:r>
        <w:r>
          <w:tab/>
        </w:r>
        <w:r>
          <w:fldChar w:fldCharType="begin"/>
        </w:r>
        <w:r>
          <w:instrText xml:space="preserve"> PAGEREF _Toc11195 \h </w:instrText>
        </w:r>
        <w:r>
          <w:fldChar w:fldCharType="separate"/>
        </w:r>
        <w:r>
          <w:t>25</w:t>
        </w:r>
        <w:r>
          <w:fldChar w:fldCharType="end"/>
        </w:r>
      </w:hyperlink>
    </w:p>
    <w:p>
      <w:pPr>
        <w:pStyle w:val="TOC2"/>
        <w:tabs>
          <w:tab w:val="right" w:leader="dot" w:pos="8306"/>
        </w:tabs>
      </w:pPr>
      <w:hyperlink w:anchor="_Toc32063" w:history="1">
        <w:r>
          <w:rPr>
            <w:rFonts w:ascii="仿宋" w:eastAsia="仿宋" w:hAnsi="仿宋" w:cs="仿宋" w:hint="eastAsia"/>
            <w:lang w:eastAsia="zh-CN"/>
          </w:rPr>
          <w:t>(一)、人才需求与规划</w:t>
        </w:r>
        <w:r>
          <w:tab/>
        </w:r>
        <w:r>
          <w:fldChar w:fldCharType="begin"/>
        </w:r>
        <w:r>
          <w:instrText xml:space="preserve"> PAGEREF _Toc32063 \h </w:instrText>
        </w:r>
        <w:r>
          <w:fldChar w:fldCharType="separate"/>
        </w:r>
        <w:r>
          <w:t>25</w:t>
        </w:r>
        <w:r>
          <w:fldChar w:fldCharType="end"/>
        </w:r>
      </w:hyperlink>
    </w:p>
    <w:p>
      <w:pPr>
        <w:pStyle w:val="TOC2"/>
        <w:tabs>
          <w:tab w:val="right" w:leader="dot" w:pos="8306"/>
        </w:tabs>
      </w:pPr>
      <w:hyperlink w:anchor="_Toc2589" w:history="1">
        <w:r>
          <w:rPr>
            <w:rFonts w:ascii="仿宋" w:eastAsia="仿宋" w:hAnsi="仿宋" w:cs="仿宋" w:hint="eastAsia"/>
            <w:lang w:eastAsia="zh-CN"/>
          </w:rPr>
          <w:t>(二)、培训与发展计划</w:t>
        </w:r>
        <w:r>
          <w:tab/>
        </w:r>
        <w:r>
          <w:fldChar w:fldCharType="begin"/>
        </w:r>
        <w:r>
          <w:instrText xml:space="preserve"> PAGEREF _Toc2589 \h </w:instrText>
        </w:r>
        <w:r>
          <w:fldChar w:fldCharType="separate"/>
        </w:r>
        <w:r>
          <w:t>26</w:t>
        </w:r>
        <w:r>
          <w:fldChar w:fldCharType="end"/>
        </w:r>
      </w:hyperlink>
    </w:p>
    <w:p>
      <w:pPr>
        <w:pStyle w:val="TOC1"/>
        <w:tabs>
          <w:tab w:val="right" w:leader="dot" w:pos="8306"/>
        </w:tabs>
      </w:pPr>
      <w:hyperlink w:anchor="_Toc14578" w:history="1">
        <w:r>
          <w:rPr>
            <w:rFonts w:ascii="仿宋" w:eastAsia="仿宋" w:hAnsi="仿宋" w:cs="仿宋" w:hint="eastAsia"/>
            <w:lang w:eastAsia="zh-CN"/>
          </w:rPr>
          <w:t>九、脱毛剂项目风险管理</w:t>
        </w:r>
        <w:r>
          <w:tab/>
        </w:r>
        <w:r>
          <w:fldChar w:fldCharType="begin"/>
        </w:r>
        <w:r>
          <w:instrText xml:space="preserve"> PAGEREF _Toc14578 \h </w:instrText>
        </w:r>
        <w:r>
          <w:fldChar w:fldCharType="separate"/>
        </w:r>
        <w:r>
          <w:t>26</w:t>
        </w:r>
        <w:r>
          <w:fldChar w:fldCharType="end"/>
        </w:r>
      </w:hyperlink>
    </w:p>
    <w:p>
      <w:pPr>
        <w:pStyle w:val="TOC2"/>
        <w:tabs>
          <w:tab w:val="right" w:leader="dot" w:pos="8306"/>
        </w:tabs>
      </w:pPr>
      <w:hyperlink w:anchor="_Toc24339" w:history="1">
        <w:r>
          <w:rPr>
            <w:rFonts w:ascii="仿宋" w:eastAsia="仿宋" w:hAnsi="仿宋" w:cs="仿宋" w:hint="eastAsia"/>
            <w:lang w:eastAsia="zh-CN"/>
          </w:rPr>
          <w:t>(一)、风险识别与评估</w:t>
        </w:r>
        <w:r>
          <w:tab/>
        </w:r>
        <w:r>
          <w:fldChar w:fldCharType="begin"/>
        </w:r>
        <w:r>
          <w:instrText xml:space="preserve"> PAGEREF _Toc24339 \h </w:instrText>
        </w:r>
        <w:r>
          <w:fldChar w:fldCharType="separate"/>
        </w:r>
        <w:r>
          <w:t>26</w:t>
        </w:r>
        <w:r>
          <w:fldChar w:fldCharType="end"/>
        </w:r>
      </w:hyperlink>
    </w:p>
    <w:p>
      <w:pPr>
        <w:pStyle w:val="TOC2"/>
        <w:tabs>
          <w:tab w:val="right" w:leader="dot" w:pos="8306"/>
        </w:tabs>
      </w:pPr>
      <w:hyperlink w:anchor="_Toc31745" w:history="1">
        <w:r>
          <w:rPr>
            <w:rFonts w:ascii="仿宋" w:eastAsia="仿宋" w:hAnsi="仿宋" w:cs="仿宋" w:hint="eastAsia"/>
            <w:lang w:eastAsia="zh-CN"/>
          </w:rPr>
          <w:t>(二)、风险应对策略</w:t>
        </w:r>
        <w:r>
          <w:tab/>
        </w:r>
        <w:r>
          <w:fldChar w:fldCharType="begin"/>
        </w:r>
        <w:r>
          <w:instrText xml:space="preserve"> PAGEREF _Toc31745 \h </w:instrText>
        </w:r>
        <w:r>
          <w:fldChar w:fldCharType="separate"/>
        </w:r>
        <w:r>
          <w:t>28</w:t>
        </w:r>
        <w:r>
          <w:fldChar w:fldCharType="end"/>
        </w:r>
      </w:hyperlink>
    </w:p>
    <w:p>
      <w:pPr>
        <w:pStyle w:val="TOC2"/>
        <w:tabs>
          <w:tab w:val="right" w:leader="dot" w:pos="8306"/>
        </w:tabs>
      </w:pPr>
      <w:hyperlink w:anchor="_Toc16822" w:history="1">
        <w:r>
          <w:rPr>
            <w:rFonts w:ascii="仿宋" w:eastAsia="仿宋" w:hAnsi="仿宋" w:cs="仿宋" w:hint="eastAsia"/>
            <w:lang w:eastAsia="zh-CN"/>
          </w:rPr>
          <w:t>(三)、风险监控与控制</w:t>
        </w:r>
        <w:r>
          <w:tab/>
        </w:r>
        <w:r>
          <w:fldChar w:fldCharType="begin"/>
        </w:r>
        <w:r>
          <w:instrText xml:space="preserve"> PAGEREF _Toc16822 \h </w:instrText>
        </w:r>
        <w:r>
          <w:fldChar w:fldCharType="separate"/>
        </w:r>
        <w:r>
          <w:t>29</w:t>
        </w:r>
        <w:r>
          <w:fldChar w:fldCharType="end"/>
        </w:r>
      </w:hyperlink>
    </w:p>
    <w:p>
      <w:pPr>
        <w:pStyle w:val="TOC1"/>
        <w:tabs>
          <w:tab w:val="right" w:leader="dot" w:pos="8306"/>
        </w:tabs>
      </w:pPr>
      <w:hyperlink w:anchor="_Toc31686" w:history="1">
        <w:r>
          <w:rPr>
            <w:rFonts w:ascii="仿宋" w:eastAsia="仿宋" w:hAnsi="仿宋" w:cs="仿宋" w:hint="eastAsia"/>
            <w:lang w:eastAsia="zh-CN"/>
          </w:rPr>
          <w:t>十、脱毛剂项目经营效益</w:t>
        </w:r>
        <w:r>
          <w:tab/>
        </w:r>
        <w:r>
          <w:fldChar w:fldCharType="begin"/>
        </w:r>
        <w:r>
          <w:instrText xml:space="preserve"> PAGEREF _Toc31686 \h </w:instrText>
        </w:r>
        <w:r>
          <w:fldChar w:fldCharType="separate"/>
        </w:r>
        <w:r>
          <w:t>30</w:t>
        </w:r>
        <w:r>
          <w:fldChar w:fldCharType="end"/>
        </w:r>
      </w:hyperlink>
    </w:p>
    <w:p>
      <w:pPr>
        <w:pStyle w:val="TOC2"/>
        <w:tabs>
          <w:tab w:val="right" w:leader="dot" w:pos="8306"/>
        </w:tabs>
      </w:pPr>
      <w:hyperlink w:anchor="_Toc18940" w:history="1">
        <w:r>
          <w:rPr>
            <w:rFonts w:ascii="仿宋" w:eastAsia="仿宋" w:hAnsi="仿宋" w:cs="仿宋" w:hint="eastAsia"/>
            <w:lang w:eastAsia="zh-CN"/>
          </w:rPr>
          <w:t>(一)、经济评价财务测算</w:t>
        </w:r>
        <w:r>
          <w:tab/>
        </w:r>
        <w:r>
          <w:fldChar w:fldCharType="begin"/>
        </w:r>
        <w:r>
          <w:instrText xml:space="preserve"> PAGEREF _Toc18940 \h </w:instrText>
        </w:r>
        <w:r>
          <w:fldChar w:fldCharType="separate"/>
        </w:r>
        <w:r>
          <w:t>30</w:t>
        </w:r>
        <w:r>
          <w:fldChar w:fldCharType="end"/>
        </w:r>
      </w:hyperlink>
    </w:p>
    <w:p>
      <w:pPr>
        <w:pStyle w:val="TOC2"/>
        <w:tabs>
          <w:tab w:val="right" w:leader="dot" w:pos="8306"/>
        </w:tabs>
      </w:pPr>
      <w:hyperlink w:anchor="_Toc20575" w:history="1">
        <w:r>
          <w:rPr>
            <w:rFonts w:ascii="仿宋" w:eastAsia="仿宋" w:hAnsi="仿宋" w:cs="仿宋" w:hint="eastAsia"/>
            <w:lang w:eastAsia="zh-CN"/>
          </w:rPr>
          <w:t>(二)、脱毛剂项目盈利能力分析</w:t>
        </w:r>
        <w:r>
          <w:tab/>
        </w:r>
        <w:r>
          <w:fldChar w:fldCharType="begin"/>
        </w:r>
        <w:r>
          <w:instrText xml:space="preserve"> PAGEREF _Toc20575 \h </w:instrText>
        </w:r>
        <w:r>
          <w:fldChar w:fldCharType="separate"/>
        </w:r>
        <w:r>
          <w:t>32</w:t>
        </w:r>
        <w:r>
          <w:fldChar w:fldCharType="end"/>
        </w:r>
      </w:hyperlink>
    </w:p>
    <w:p>
      <w:pPr>
        <w:pStyle w:val="TOC1"/>
        <w:tabs>
          <w:tab w:val="right" w:leader="dot" w:pos="8306"/>
        </w:tabs>
      </w:pPr>
      <w:hyperlink w:anchor="_Toc30616" w:history="1">
        <w:r>
          <w:rPr>
            <w:rFonts w:ascii="仿宋" w:eastAsia="仿宋" w:hAnsi="仿宋" w:cs="仿宋" w:hint="eastAsia"/>
            <w:lang w:eastAsia="zh-CN"/>
          </w:rPr>
          <w:t>十一、脱毛剂项目创新与研发</w:t>
        </w:r>
        <w:r>
          <w:tab/>
        </w:r>
        <w:r>
          <w:fldChar w:fldCharType="begin"/>
        </w:r>
        <w:r>
          <w:instrText xml:space="preserve"> PAGEREF _Toc30616 \h </w:instrText>
        </w:r>
        <w:r>
          <w:fldChar w:fldCharType="separate"/>
        </w:r>
        <w:r>
          <w:t>32</w:t>
        </w:r>
        <w:r>
          <w:fldChar w:fldCharType="end"/>
        </w:r>
      </w:hyperlink>
    </w:p>
    <w:p>
      <w:pPr>
        <w:pStyle w:val="TOC2"/>
        <w:tabs>
          <w:tab w:val="right" w:leader="dot" w:pos="8306"/>
        </w:tabs>
      </w:pPr>
      <w:hyperlink w:anchor="_Toc27254" w:history="1">
        <w:r>
          <w:rPr>
            <w:rFonts w:ascii="仿宋" w:eastAsia="仿宋" w:hAnsi="仿宋" w:cs="仿宋" w:hint="eastAsia"/>
            <w:lang w:eastAsia="zh-CN"/>
          </w:rPr>
          <w:t>(一)、创新策略与方向</w:t>
        </w:r>
        <w:r>
          <w:tab/>
        </w:r>
        <w:r>
          <w:fldChar w:fldCharType="begin"/>
        </w:r>
        <w:r>
          <w:instrText xml:space="preserve"> PAGEREF _Toc27254 \h </w:instrText>
        </w:r>
        <w:r>
          <w:fldChar w:fldCharType="separate"/>
        </w:r>
        <w:r>
          <w:t>32</w:t>
        </w:r>
        <w:r>
          <w:fldChar w:fldCharType="end"/>
        </w:r>
      </w:hyperlink>
    </w:p>
    <w:p>
      <w:pPr>
        <w:pStyle w:val="TOC2"/>
        <w:tabs>
          <w:tab w:val="right" w:leader="dot" w:pos="8306"/>
        </w:tabs>
      </w:pPr>
      <w:hyperlink w:anchor="_Toc20784" w:history="1">
        <w:r>
          <w:rPr>
            <w:rFonts w:ascii="仿宋" w:eastAsia="仿宋" w:hAnsi="仿宋" w:cs="仿宋" w:hint="eastAsia"/>
            <w:lang w:eastAsia="zh-CN"/>
          </w:rPr>
          <w:t>(二)、研发规划与投入</w:t>
        </w:r>
        <w:r>
          <w:tab/>
        </w:r>
        <w:r>
          <w:fldChar w:fldCharType="begin"/>
        </w:r>
        <w:r>
          <w:instrText xml:space="preserve"> PAGEREF _Toc20784 \h </w:instrText>
        </w:r>
        <w:r>
          <w:fldChar w:fldCharType="separate"/>
        </w:r>
        <w:r>
          <w:t>34</w:t>
        </w:r>
        <w:r>
          <w:fldChar w:fldCharType="end"/>
        </w:r>
      </w:hyperlink>
    </w:p>
    <w:p>
      <w:pPr>
        <w:pStyle w:val="TOC1"/>
        <w:tabs>
          <w:tab w:val="right" w:leader="dot" w:pos="8306"/>
        </w:tabs>
      </w:pPr>
      <w:hyperlink w:anchor="_Toc13367" w:history="1">
        <w:r>
          <w:rPr>
            <w:rFonts w:ascii="仿宋" w:eastAsia="仿宋" w:hAnsi="仿宋" w:cs="仿宋" w:hint="eastAsia"/>
            <w:lang w:eastAsia="zh-CN"/>
          </w:rPr>
          <w:t>十二、脱毛剂项目投资规划</w:t>
        </w:r>
        <w:r>
          <w:tab/>
        </w:r>
        <w:r>
          <w:fldChar w:fldCharType="begin"/>
        </w:r>
        <w:r>
          <w:instrText xml:space="preserve"> PAGEREF _Toc13367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 w:history="1">
        <w:r>
          <w:rPr>
            <w:rFonts w:ascii="仿宋" w:eastAsia="仿宋" w:hAnsi="仿宋" w:cs="仿宋" w:hint="eastAsia"/>
            <w:lang w:eastAsia="zh-CN"/>
          </w:rPr>
          <w:t>(一)、脱毛剂项目总投资估算</w:t>
        </w:r>
        <w:r>
          <w:tab/>
        </w:r>
        <w:r>
          <w:fldChar w:fldCharType="begin"/>
        </w:r>
        <w:r>
          <w:instrText xml:space="preserve"> PAGEREF _Toc1522 \h </w:instrText>
        </w:r>
        <w:r>
          <w:fldChar w:fldCharType="separate"/>
        </w:r>
        <w:r>
          <w:t>35</w:t>
        </w:r>
        <w:r>
          <w:fldChar w:fldCharType="end"/>
        </w:r>
      </w:hyperlink>
    </w:p>
    <w:p>
      <w:pPr>
        <w:pStyle w:val="TOC2"/>
        <w:tabs>
          <w:tab w:val="right" w:leader="dot" w:pos="8306"/>
        </w:tabs>
      </w:pPr>
      <w:hyperlink w:anchor="_Toc7935" w:history="1">
        <w:r>
          <w:rPr>
            <w:rFonts w:ascii="仿宋" w:eastAsia="仿宋" w:hAnsi="仿宋" w:cs="仿宋" w:hint="eastAsia"/>
            <w:lang w:eastAsia="zh-CN"/>
          </w:rPr>
          <w:t>(二)、资金筹措</w:t>
        </w:r>
        <w:r>
          <w:tab/>
        </w:r>
        <w:r>
          <w:fldChar w:fldCharType="begin"/>
        </w:r>
        <w:r>
          <w:instrText xml:space="preserve"> PAGEREF _Toc7935 \h </w:instrText>
        </w:r>
        <w:r>
          <w:fldChar w:fldCharType="separate"/>
        </w:r>
        <w:r>
          <w:t>37</w:t>
        </w:r>
        <w:r>
          <w:fldChar w:fldCharType="end"/>
        </w:r>
      </w:hyperlink>
    </w:p>
    <w:p>
      <w:pPr>
        <w:pStyle w:val="TOC1"/>
        <w:tabs>
          <w:tab w:val="right" w:leader="dot" w:pos="8306"/>
        </w:tabs>
      </w:pPr>
      <w:hyperlink w:anchor="_Toc27911" w:history="1">
        <w:r>
          <w:rPr>
            <w:rFonts w:ascii="仿宋" w:eastAsia="仿宋" w:hAnsi="仿宋" w:cs="仿宋" w:hint="eastAsia"/>
            <w:lang w:eastAsia="zh-CN"/>
          </w:rPr>
          <w:t>十三、脱毛剂项目工程方案分析</w:t>
        </w:r>
        <w:r>
          <w:tab/>
        </w:r>
        <w:r>
          <w:fldChar w:fldCharType="begin"/>
        </w:r>
        <w:r>
          <w:instrText xml:space="preserve"> PAGEREF _Toc27911 \h </w:instrText>
        </w:r>
        <w:r>
          <w:fldChar w:fldCharType="separate"/>
        </w:r>
        <w:r>
          <w:t>37</w:t>
        </w:r>
        <w:r>
          <w:fldChar w:fldCharType="end"/>
        </w:r>
      </w:hyperlink>
    </w:p>
    <w:p>
      <w:pPr>
        <w:pStyle w:val="TOC2"/>
        <w:tabs>
          <w:tab w:val="right" w:leader="dot" w:pos="8306"/>
        </w:tabs>
      </w:pPr>
      <w:hyperlink w:anchor="_Toc11153" w:history="1">
        <w:r>
          <w:rPr>
            <w:rFonts w:ascii="仿宋" w:eastAsia="仿宋" w:hAnsi="仿宋" w:cs="仿宋" w:hint="eastAsia"/>
            <w:lang w:eastAsia="zh-CN"/>
          </w:rPr>
          <w:t>(一)、建筑工程设计原则</w:t>
        </w:r>
        <w:r>
          <w:tab/>
        </w:r>
        <w:r>
          <w:fldChar w:fldCharType="begin"/>
        </w:r>
        <w:r>
          <w:instrText xml:space="preserve"> PAGEREF _Toc11153 \h </w:instrText>
        </w:r>
        <w:r>
          <w:fldChar w:fldCharType="separate"/>
        </w:r>
        <w:r>
          <w:t>37</w:t>
        </w:r>
        <w:r>
          <w:fldChar w:fldCharType="end"/>
        </w:r>
      </w:hyperlink>
    </w:p>
    <w:p>
      <w:pPr>
        <w:pStyle w:val="TOC2"/>
        <w:tabs>
          <w:tab w:val="right" w:leader="dot" w:pos="8306"/>
        </w:tabs>
      </w:pPr>
      <w:hyperlink w:anchor="_Toc22910" w:history="1">
        <w:r>
          <w:rPr>
            <w:rFonts w:ascii="仿宋" w:eastAsia="仿宋" w:hAnsi="仿宋" w:cs="仿宋" w:hint="eastAsia"/>
            <w:lang w:eastAsia="zh-CN"/>
          </w:rPr>
          <w:t>(二)、土建工程建设指标</w:t>
        </w:r>
        <w:r>
          <w:tab/>
        </w:r>
        <w:r>
          <w:fldChar w:fldCharType="begin"/>
        </w:r>
        <w:r>
          <w:instrText xml:space="preserve"> PAGEREF _Toc22910 \h </w:instrText>
        </w:r>
        <w:r>
          <w:fldChar w:fldCharType="separate"/>
        </w:r>
        <w:r>
          <w:t>40</w:t>
        </w:r>
        <w:r>
          <w:fldChar w:fldCharType="end"/>
        </w:r>
      </w:hyperlink>
    </w:p>
    <w:p>
      <w:pPr>
        <w:pStyle w:val="TOC1"/>
        <w:tabs>
          <w:tab w:val="right" w:leader="dot" w:pos="8306"/>
        </w:tabs>
      </w:pPr>
      <w:hyperlink w:anchor="_Toc10442" w:history="1">
        <w:r>
          <w:rPr>
            <w:rFonts w:ascii="仿宋" w:eastAsia="仿宋" w:hAnsi="仿宋" w:cs="仿宋" w:hint="eastAsia"/>
            <w:lang w:eastAsia="zh-CN"/>
          </w:rPr>
          <w:t>十四、脱毛剂项目治理与监督</w:t>
        </w:r>
        <w:r>
          <w:tab/>
        </w:r>
        <w:r>
          <w:fldChar w:fldCharType="begin"/>
        </w:r>
        <w:r>
          <w:instrText xml:space="preserve"> PAGEREF _Toc10442 \h </w:instrText>
        </w:r>
        <w:r>
          <w:fldChar w:fldCharType="separate"/>
        </w:r>
        <w:r>
          <w:t>42</w:t>
        </w:r>
        <w:r>
          <w:fldChar w:fldCharType="end"/>
        </w:r>
      </w:hyperlink>
    </w:p>
    <w:p>
      <w:pPr>
        <w:pStyle w:val="TOC2"/>
        <w:tabs>
          <w:tab w:val="right" w:leader="dot" w:pos="8306"/>
        </w:tabs>
      </w:pPr>
      <w:hyperlink w:anchor="_Toc11932" w:history="1">
        <w:r>
          <w:rPr>
            <w:rFonts w:ascii="仿宋" w:eastAsia="仿宋" w:hAnsi="仿宋" w:cs="仿宋" w:hint="eastAsia"/>
            <w:lang w:eastAsia="zh-CN"/>
          </w:rPr>
          <w:t>(一)、脱毛剂项目治理结构</w:t>
        </w:r>
        <w:r>
          <w:tab/>
        </w:r>
        <w:r>
          <w:fldChar w:fldCharType="begin"/>
        </w:r>
        <w:r>
          <w:instrText xml:space="preserve"> PAGEREF _Toc11932 \h </w:instrText>
        </w:r>
        <w:r>
          <w:fldChar w:fldCharType="separate"/>
        </w:r>
        <w:r>
          <w:t>42</w:t>
        </w:r>
        <w:r>
          <w:fldChar w:fldCharType="end"/>
        </w:r>
      </w:hyperlink>
    </w:p>
    <w:p>
      <w:pPr>
        <w:pStyle w:val="TOC2"/>
        <w:tabs>
          <w:tab w:val="right" w:leader="dot" w:pos="8306"/>
        </w:tabs>
      </w:pPr>
      <w:hyperlink w:anchor="_Toc1330" w:history="1">
        <w:r>
          <w:rPr>
            <w:rFonts w:ascii="仿宋" w:eastAsia="仿宋" w:hAnsi="仿宋" w:cs="仿宋" w:hint="eastAsia"/>
            <w:lang w:eastAsia="zh-CN"/>
          </w:rPr>
          <w:t>(二)、监督与审计</w:t>
        </w:r>
        <w:r>
          <w:tab/>
        </w:r>
        <w:r>
          <w:fldChar w:fldCharType="begin"/>
        </w:r>
        <w:r>
          <w:instrText xml:space="preserve"> PAGEREF _Toc1330 \h </w:instrText>
        </w:r>
        <w:r>
          <w:fldChar w:fldCharType="separate"/>
        </w:r>
        <w:r>
          <w:t>43</w:t>
        </w:r>
        <w:r>
          <w:fldChar w:fldCharType="end"/>
        </w:r>
      </w:hyperlink>
    </w:p>
    <w:p>
      <w:pPr>
        <w:pStyle w:val="TOC1"/>
        <w:tabs>
          <w:tab w:val="right" w:leader="dot" w:pos="8306"/>
        </w:tabs>
      </w:pPr>
      <w:hyperlink w:anchor="_Toc16318" w:history="1">
        <w:r>
          <w:rPr>
            <w:rFonts w:ascii="仿宋" w:eastAsia="仿宋" w:hAnsi="仿宋" w:cs="仿宋" w:hint="eastAsia"/>
            <w:lang w:eastAsia="zh-CN"/>
          </w:rPr>
          <w:t>十五、营销与推广策略</w:t>
        </w:r>
        <w:r>
          <w:tab/>
        </w:r>
        <w:r>
          <w:fldChar w:fldCharType="begin"/>
        </w:r>
        <w:r>
          <w:instrText xml:space="preserve"> PAGEREF _Toc16318 \h </w:instrText>
        </w:r>
        <w:r>
          <w:fldChar w:fldCharType="separate"/>
        </w:r>
        <w:r>
          <w:t>45</w:t>
        </w:r>
        <w:r>
          <w:fldChar w:fldCharType="end"/>
        </w:r>
      </w:hyperlink>
    </w:p>
    <w:p>
      <w:pPr>
        <w:pStyle w:val="TOC2"/>
        <w:tabs>
          <w:tab w:val="right" w:leader="dot" w:pos="8306"/>
        </w:tabs>
      </w:pPr>
      <w:hyperlink w:anchor="_Toc12765" w:history="1">
        <w:r>
          <w:rPr>
            <w:rFonts w:ascii="仿宋" w:eastAsia="仿宋" w:hAnsi="仿宋" w:cs="仿宋" w:hint="eastAsia"/>
            <w:lang w:eastAsia="zh-CN"/>
          </w:rPr>
          <w:t>(一)、产品/服务定位与特点</w:t>
        </w:r>
        <w:r>
          <w:tab/>
        </w:r>
        <w:r>
          <w:fldChar w:fldCharType="begin"/>
        </w:r>
        <w:r>
          <w:instrText xml:space="preserve"> PAGEREF _Toc12765 \h </w:instrText>
        </w:r>
        <w:r>
          <w:fldChar w:fldCharType="separate"/>
        </w:r>
        <w:r>
          <w:t>45</w:t>
        </w:r>
        <w:r>
          <w:fldChar w:fldCharType="end"/>
        </w:r>
      </w:hyperlink>
    </w:p>
    <w:p>
      <w:pPr>
        <w:pStyle w:val="TOC2"/>
        <w:tabs>
          <w:tab w:val="right" w:leader="dot" w:pos="8306"/>
        </w:tabs>
      </w:pPr>
      <w:hyperlink w:anchor="_Toc8235" w:history="1">
        <w:r>
          <w:rPr>
            <w:rFonts w:ascii="仿宋" w:eastAsia="仿宋" w:hAnsi="仿宋" w:cs="仿宋" w:hint="eastAsia"/>
            <w:lang w:eastAsia="zh-CN"/>
          </w:rPr>
          <w:t>(二)、市场定位与竞争分析</w:t>
        </w:r>
        <w:r>
          <w:tab/>
        </w:r>
        <w:r>
          <w:fldChar w:fldCharType="begin"/>
        </w:r>
        <w:r>
          <w:instrText xml:space="preserve"> PAGEREF _Toc8235 \h </w:instrText>
        </w:r>
        <w:r>
          <w:fldChar w:fldCharType="separate"/>
        </w:r>
        <w:r>
          <w:t>46</w:t>
        </w:r>
        <w:r>
          <w:fldChar w:fldCharType="end"/>
        </w:r>
      </w:hyperlink>
    </w:p>
    <w:p>
      <w:pPr>
        <w:pStyle w:val="TOC2"/>
        <w:tabs>
          <w:tab w:val="right" w:leader="dot" w:pos="8306"/>
        </w:tabs>
      </w:pPr>
      <w:hyperlink w:anchor="_Toc18799" w:history="1">
        <w:r>
          <w:rPr>
            <w:rFonts w:ascii="仿宋" w:eastAsia="仿宋" w:hAnsi="仿宋" w:cs="仿宋" w:hint="eastAsia"/>
            <w:lang w:eastAsia="zh-CN"/>
          </w:rPr>
          <w:t>(三)、营销渠道与策略</w:t>
        </w:r>
        <w:r>
          <w:tab/>
        </w:r>
        <w:r>
          <w:fldChar w:fldCharType="begin"/>
        </w:r>
        <w:r>
          <w:instrText xml:space="preserve"> PAGEREF _Toc18799 \h </w:instrText>
        </w:r>
        <w:r>
          <w:fldChar w:fldCharType="separate"/>
        </w:r>
        <w:r>
          <w:t>47</w:t>
        </w:r>
        <w:r>
          <w:fldChar w:fldCharType="end"/>
        </w:r>
      </w:hyperlink>
    </w:p>
    <w:p>
      <w:pPr>
        <w:pStyle w:val="TOC2"/>
        <w:tabs>
          <w:tab w:val="right" w:leader="dot" w:pos="8306"/>
        </w:tabs>
      </w:pPr>
      <w:hyperlink w:anchor="_Toc27270" w:history="1">
        <w:r>
          <w:rPr>
            <w:rFonts w:ascii="仿宋" w:eastAsia="仿宋" w:hAnsi="仿宋" w:cs="仿宋" w:hint="eastAsia"/>
            <w:lang w:eastAsia="zh-CN"/>
          </w:rPr>
          <w:t>(四)、推广与宣传活动</w:t>
        </w:r>
        <w:r>
          <w:tab/>
        </w:r>
        <w:r>
          <w:fldChar w:fldCharType="begin"/>
        </w:r>
        <w:r>
          <w:instrText xml:space="preserve"> PAGEREF _Toc27270 \h </w:instrText>
        </w:r>
        <w:r>
          <w:fldChar w:fldCharType="separate"/>
        </w:r>
        <w:r>
          <w:t>49</w:t>
        </w:r>
        <w:r>
          <w:fldChar w:fldCharType="end"/>
        </w:r>
      </w:hyperlink>
    </w:p>
    <w:p>
      <w:pPr>
        <w:pStyle w:val="TOC1"/>
        <w:tabs>
          <w:tab w:val="right" w:leader="dot" w:pos="8306"/>
        </w:tabs>
      </w:pPr>
      <w:hyperlink w:anchor="_Toc1103" w:history="1">
        <w:r>
          <w:rPr>
            <w:rFonts w:ascii="仿宋" w:eastAsia="仿宋" w:hAnsi="仿宋" w:cs="仿宋" w:hint="eastAsia"/>
            <w:lang w:eastAsia="zh-CN"/>
          </w:rPr>
          <w:t>十六、脱毛剂项目实施保障措施</w:t>
        </w:r>
        <w:r>
          <w:tab/>
        </w:r>
        <w:r>
          <w:fldChar w:fldCharType="begin"/>
        </w:r>
        <w:r>
          <w:instrText xml:space="preserve"> PAGEREF _Toc1103 \h </w:instrText>
        </w:r>
        <w:r>
          <w:fldChar w:fldCharType="separate"/>
        </w:r>
        <w:r>
          <w:t>54</w:t>
        </w:r>
        <w:r>
          <w:fldChar w:fldCharType="end"/>
        </w:r>
      </w:hyperlink>
    </w:p>
    <w:p>
      <w:pPr>
        <w:pStyle w:val="TOC2"/>
        <w:tabs>
          <w:tab w:val="right" w:leader="dot" w:pos="8306"/>
        </w:tabs>
      </w:pPr>
      <w:hyperlink w:anchor="_Toc1214" w:history="1">
        <w:r>
          <w:rPr>
            <w:rFonts w:ascii="仿宋" w:eastAsia="仿宋" w:hAnsi="仿宋" w:cs="仿宋" w:hint="eastAsia"/>
            <w:lang w:eastAsia="zh-CN"/>
          </w:rPr>
          <w:t>(一)、脱毛剂项目实施保障机制</w:t>
        </w:r>
        <w:r>
          <w:tab/>
        </w:r>
        <w:r>
          <w:fldChar w:fldCharType="begin"/>
        </w:r>
        <w:r>
          <w:instrText xml:space="preserve"> PAGEREF _Toc1214 \h </w:instrText>
        </w:r>
        <w:r>
          <w:fldChar w:fldCharType="separate"/>
        </w:r>
        <w:r>
          <w:t>54</w:t>
        </w:r>
        <w:r>
          <w:fldChar w:fldCharType="end"/>
        </w:r>
      </w:hyperlink>
    </w:p>
    <w:p>
      <w:pPr>
        <w:pStyle w:val="TOC2"/>
        <w:tabs>
          <w:tab w:val="right" w:leader="dot" w:pos="8306"/>
        </w:tabs>
      </w:pPr>
      <w:hyperlink w:anchor="_Toc2880" w:history="1">
        <w:r>
          <w:rPr>
            <w:rFonts w:ascii="仿宋" w:eastAsia="仿宋" w:hAnsi="仿宋" w:cs="仿宋" w:hint="eastAsia"/>
            <w:lang w:eastAsia="zh-CN"/>
          </w:rPr>
          <w:t>(二)、脱毛剂项目法律合规要求</w:t>
        </w:r>
        <w:r>
          <w:tab/>
        </w:r>
        <w:r>
          <w:fldChar w:fldCharType="begin"/>
        </w:r>
        <w:r>
          <w:instrText xml:space="preserve"> PAGEREF _Toc2880 \h </w:instrText>
        </w:r>
        <w:r>
          <w:fldChar w:fldCharType="separate"/>
        </w:r>
        <w:r>
          <w:t>57</w:t>
        </w:r>
        <w:r>
          <w:fldChar w:fldCharType="end"/>
        </w:r>
      </w:hyperlink>
    </w:p>
    <w:p>
      <w:pPr>
        <w:pStyle w:val="TOC2"/>
        <w:tabs>
          <w:tab w:val="right" w:leader="dot" w:pos="8306"/>
        </w:tabs>
      </w:pPr>
      <w:hyperlink w:anchor="_Toc19642" w:history="1">
        <w:r>
          <w:rPr>
            <w:rFonts w:ascii="仿宋" w:eastAsia="仿宋" w:hAnsi="仿宋" w:cs="仿宋" w:hint="eastAsia"/>
            <w:lang w:eastAsia="zh-CN"/>
          </w:rPr>
          <w:t>(三)、脱毛剂项目合同管理与法律事务</w:t>
        </w:r>
        <w:r>
          <w:tab/>
        </w:r>
        <w:r>
          <w:fldChar w:fldCharType="begin"/>
        </w:r>
        <w:r>
          <w:instrText xml:space="preserve"> PAGEREF _Toc19642 \h </w:instrText>
        </w:r>
        <w:r>
          <w:fldChar w:fldCharType="separate"/>
        </w:r>
        <w:r>
          <w:t>61</w:t>
        </w:r>
        <w:r>
          <w:fldChar w:fldCharType="end"/>
        </w:r>
      </w:hyperlink>
    </w:p>
    <w:p>
      <w:pPr>
        <w:pStyle w:val="TOC2"/>
        <w:tabs>
          <w:tab w:val="right" w:leader="dot" w:pos="8306"/>
        </w:tabs>
      </w:pPr>
      <w:hyperlink w:anchor="_Toc1022" w:history="1">
        <w:r>
          <w:rPr>
            <w:rFonts w:ascii="仿宋" w:eastAsia="仿宋" w:hAnsi="仿宋" w:cs="仿宋" w:hint="eastAsia"/>
            <w:lang w:eastAsia="zh-CN"/>
          </w:rPr>
          <w:t>(四)、脱毛剂项目知识产权保护策略</w:t>
        </w:r>
        <w:r>
          <w:tab/>
        </w:r>
        <w:r>
          <w:fldChar w:fldCharType="begin"/>
        </w:r>
        <w:r>
          <w:instrText xml:space="preserve"> PAGEREF _Toc1022 \h </w:instrText>
        </w:r>
        <w:r>
          <w:fldChar w:fldCharType="separate"/>
        </w:r>
        <w:r>
          <w:t>67</w:t>
        </w:r>
        <w:r>
          <w:fldChar w:fldCharType="end"/>
        </w:r>
      </w:hyperlink>
    </w:p>
    <w:p>
      <w:pPr>
        <w:pStyle w:val="TOC1"/>
        <w:tabs>
          <w:tab w:val="right" w:leader="dot" w:pos="8306"/>
        </w:tabs>
      </w:pPr>
      <w:hyperlink w:anchor="_Toc15113" w:history="1">
        <w:r>
          <w:rPr>
            <w:rFonts w:ascii="仿宋" w:eastAsia="仿宋" w:hAnsi="仿宋" w:cs="仿宋" w:hint="eastAsia"/>
            <w:lang w:eastAsia="zh-CN"/>
          </w:rPr>
          <w:t>十七、质量管理体系</w:t>
        </w:r>
        <w:r>
          <w:tab/>
        </w:r>
        <w:r>
          <w:fldChar w:fldCharType="begin"/>
        </w:r>
        <w:r>
          <w:instrText xml:space="preserve"> PAGEREF _Toc15113 \h </w:instrText>
        </w:r>
        <w:r>
          <w:fldChar w:fldCharType="separate"/>
        </w:r>
        <w:r>
          <w:t>70</w:t>
        </w:r>
        <w:r>
          <w:fldChar w:fldCharType="end"/>
        </w:r>
      </w:hyperlink>
    </w:p>
    <w:p>
      <w:pPr>
        <w:pStyle w:val="TOC2"/>
        <w:tabs>
          <w:tab w:val="right" w:leader="dot" w:pos="8306"/>
        </w:tabs>
      </w:pPr>
      <w:hyperlink w:anchor="_Toc20373" w:history="1">
        <w:r>
          <w:rPr>
            <w:rFonts w:ascii="仿宋" w:eastAsia="仿宋" w:hAnsi="仿宋" w:cs="仿宋" w:hint="eastAsia"/>
            <w:lang w:eastAsia="zh-CN"/>
          </w:rPr>
          <w:t>(一)、质量目标与方针</w:t>
        </w:r>
        <w:r>
          <w:tab/>
        </w:r>
        <w:r>
          <w:fldChar w:fldCharType="begin"/>
        </w:r>
        <w:r>
          <w:instrText xml:space="preserve"> PAGEREF _Toc20373 \h </w:instrText>
        </w:r>
        <w:r>
          <w:fldChar w:fldCharType="separate"/>
        </w:r>
        <w:r>
          <w:t>70</w:t>
        </w:r>
        <w:r>
          <w:fldChar w:fldCharType="end"/>
        </w:r>
      </w:hyperlink>
    </w:p>
    <w:p>
      <w:pPr>
        <w:pStyle w:val="TOC2"/>
        <w:tabs>
          <w:tab w:val="right" w:leader="dot" w:pos="8306"/>
        </w:tabs>
      </w:pPr>
      <w:hyperlink w:anchor="_Toc13401" w:history="1">
        <w:r>
          <w:rPr>
            <w:rFonts w:ascii="仿宋" w:eastAsia="仿宋" w:hAnsi="仿宋" w:cs="仿宋" w:hint="eastAsia"/>
            <w:lang w:eastAsia="zh-CN"/>
          </w:rPr>
          <w:t>(二)、质量管理责任</w:t>
        </w:r>
        <w:r>
          <w:tab/>
        </w:r>
        <w:r>
          <w:fldChar w:fldCharType="begin"/>
        </w:r>
        <w:r>
          <w:instrText xml:space="preserve"> PAGEREF _Toc13401 \h </w:instrText>
        </w:r>
        <w:r>
          <w:fldChar w:fldCharType="separate"/>
        </w:r>
        <w:r>
          <w:t>71</w:t>
        </w:r>
        <w:r>
          <w:fldChar w:fldCharType="end"/>
        </w:r>
      </w:hyperlink>
    </w:p>
    <w:p>
      <w:pPr>
        <w:pStyle w:val="TOC2"/>
        <w:tabs>
          <w:tab w:val="right" w:leader="dot" w:pos="8306"/>
        </w:tabs>
      </w:pPr>
      <w:hyperlink w:anchor="_Toc28804" w:history="1">
        <w:r>
          <w:rPr>
            <w:rFonts w:ascii="仿宋" w:eastAsia="仿宋" w:hAnsi="仿宋" w:cs="仿宋" w:hint="eastAsia"/>
            <w:lang w:eastAsia="zh-CN"/>
          </w:rPr>
          <w:t>(三)、质量管理体系文件</w:t>
        </w:r>
        <w:r>
          <w:tab/>
        </w:r>
        <w:r>
          <w:fldChar w:fldCharType="begin"/>
        </w:r>
        <w:r>
          <w:instrText xml:space="preserve"> PAGEREF _Toc28804 \h </w:instrText>
        </w:r>
        <w:r>
          <w:fldChar w:fldCharType="separate"/>
        </w:r>
        <w:r>
          <w:t>72</w:t>
        </w:r>
        <w:r>
          <w:fldChar w:fldCharType="end"/>
        </w:r>
      </w:hyperlink>
    </w:p>
    <w:p>
      <w:pPr>
        <w:pStyle w:val="TOC2"/>
        <w:tabs>
          <w:tab w:val="right" w:leader="dot" w:pos="8306"/>
        </w:tabs>
      </w:pPr>
      <w:hyperlink w:anchor="_Toc18322" w:history="1">
        <w:r>
          <w:rPr>
            <w:rFonts w:ascii="仿宋" w:eastAsia="仿宋" w:hAnsi="仿宋" w:cs="仿宋" w:hint="eastAsia"/>
            <w:lang w:eastAsia="zh-CN"/>
          </w:rPr>
          <w:t>(四)、质量培训与教育</w:t>
        </w:r>
        <w:r>
          <w:tab/>
        </w:r>
        <w:r>
          <w:fldChar w:fldCharType="begin"/>
        </w:r>
        <w:r>
          <w:instrText xml:space="preserve"> PAGEREF _Toc18322 \h </w:instrText>
        </w:r>
        <w:r>
          <w:fldChar w:fldCharType="separate"/>
        </w:r>
        <w:r>
          <w:t>74</w:t>
        </w:r>
        <w:r>
          <w:fldChar w:fldCharType="end"/>
        </w:r>
      </w:hyperlink>
    </w:p>
    <w:p>
      <w:pPr>
        <w:pStyle w:val="TOC2"/>
        <w:tabs>
          <w:tab w:val="right" w:leader="dot" w:pos="8306"/>
        </w:tabs>
      </w:pPr>
      <w:hyperlink w:anchor="_Toc32493" w:history="1">
        <w:r>
          <w:rPr>
            <w:rFonts w:ascii="仿宋" w:eastAsia="仿宋" w:hAnsi="仿宋" w:cs="仿宋" w:hint="eastAsia"/>
            <w:lang w:eastAsia="zh-CN"/>
          </w:rPr>
          <w:t>(五)、质量审核与评价</w:t>
        </w:r>
        <w:r>
          <w:tab/>
        </w:r>
        <w:r>
          <w:fldChar w:fldCharType="begin"/>
        </w:r>
        <w:r>
          <w:instrText xml:space="preserve"> PAGEREF _Toc32493 \h </w:instrText>
        </w:r>
        <w:r>
          <w:fldChar w:fldCharType="separate"/>
        </w:r>
        <w:r>
          <w:t>75</w:t>
        </w:r>
        <w:r>
          <w:fldChar w:fldCharType="end"/>
        </w:r>
      </w:hyperlink>
    </w:p>
    <w:p>
      <w:pPr>
        <w:pStyle w:val="TOC2"/>
        <w:tabs>
          <w:tab w:val="right" w:leader="dot" w:pos="8306"/>
        </w:tabs>
      </w:pPr>
      <w:hyperlink w:anchor="_Toc17850" w:history="1">
        <w:r>
          <w:rPr>
            <w:rFonts w:ascii="仿宋" w:eastAsia="仿宋" w:hAnsi="仿宋" w:cs="仿宋" w:hint="eastAsia"/>
            <w:lang w:eastAsia="zh-CN"/>
          </w:rPr>
          <w:t>(六)、不符合与纠正措施</w:t>
        </w:r>
        <w:r>
          <w:tab/>
        </w:r>
        <w:r>
          <w:fldChar w:fldCharType="begin"/>
        </w:r>
        <w:r>
          <w:instrText xml:space="preserve"> PAGEREF _Toc17850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05"/>
      <w:r>
        <w:rPr>
          <w:rFonts w:ascii="仿宋" w:eastAsia="仿宋" w:hAnsi="仿宋" w:cs="仿宋" w:hint="eastAsia"/>
          <w:sz w:val="28"/>
          <w:lang w:eastAsia="zh-CN"/>
        </w:rPr>
        <w:t>一、脱毛剂项目可持续发展</w:t>
      </w:r>
      <w:bookmarkEnd w:id="2"/>
    </w:p>
    <w:p>
      <w:pPr>
        <w:pStyle w:val="Heading2"/>
        <w:rPr>
          <w:rFonts w:ascii="仿宋" w:eastAsia="仿宋" w:hAnsi="仿宋" w:cs="仿宋" w:hint="eastAsia"/>
          <w:lang w:eastAsia="zh-CN"/>
        </w:rPr>
      </w:pPr>
      <w:bookmarkStart w:id="3" w:name="_Toc282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毛剂项目中，脱毛剂项目团队着眼于未来，明确了可持续发展的战略方向。制定的具体可持续发展目标包括降低资源使用、采用环保技术、最大化社会效益等。这一步骤不仅有助于脱毛剂项目在环保和社会责任方面达到最高标准，也为未来提供了明确的指引，确保脱毛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可持续实践的融入脱毛剂项目管理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脱毛剂项目管理周期。从脱毛剂项目规划开始，脱毛剂项目团队就考虑了环境和社会的因素。在执行阶段，脱毛剂项目团队积极推动绿色技术的应用，优化资源利用。此外，关注员工的社会责任，通过培训和沟通活动提高员工对可持续发展的认知，使他们能够在日常工作中践行可持续实践。这些举措不仅为脱毛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扎根于脱毛剂项目的可持续发展理念，我们深信环保与社会责任是脱毛剂项目成功的关键支柱。在脱毛剂项目的每一步，我们都致力于通过创新和实践，履行对环境和社会的坚定责任。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团队通过引入先进的环保技术、建立高效的废物处理系统以及推动能源节约措施，积极履行环保责任。定期的环保监测和评估确保脱毛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不仅致力于自身可持续发展，还注重对社会的回馈。通过支持社区脱毛剂项目、参与慈善事业、提供培训机会等方式，脱毛剂项目积极履行社会责任。与当地社区建立积极互动，关注员工的工作与生活平衡，以及员工的身心健康，是脱毛剂项目在社会责任层面的关键举措。这样的实践不仅增强了脱毛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07"/>
      <w:r>
        <w:rPr>
          <w:rFonts w:ascii="仿宋" w:eastAsia="仿宋" w:hAnsi="仿宋" w:cs="仿宋" w:hint="eastAsia"/>
          <w:sz w:val="28"/>
          <w:lang w:eastAsia="zh-CN"/>
        </w:rPr>
        <w:t>二、脱毛剂项目土建工程</w:t>
      </w:r>
      <w:bookmarkEnd w:id="5"/>
    </w:p>
    <w:p>
      <w:pPr>
        <w:pStyle w:val="Heading2"/>
        <w:rPr>
          <w:rFonts w:ascii="仿宋" w:eastAsia="仿宋" w:hAnsi="仿宋" w:cs="仿宋" w:hint="eastAsia"/>
          <w:lang w:eastAsia="zh-CN"/>
        </w:rPr>
      </w:pPr>
      <w:bookmarkStart w:id="6" w:name="_Toc2736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在脱毛剂项目的建筑工程设计中，我们将秉承一系列重要的设计原则，以确保脱毛剂项目建筑在功能、美观、可持续性等方面达到最佳效果。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首要原则是确保建筑的功能性得到最大化的发挥。我们将充分理解脱毛剂项目的实际需求，合理布局各个功能区域，保证建筑在满足业务需求的同时，提供高效的工作环境。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在建筑设计中，我们将综合考虑建设和运营成本。通过精细的经济效益分析，确保设计方案在高效利用资源的同时，对脱毛剂项目的长期盈利能力有积极的贡献。</w:t>
      </w:r>
    </w:p>
    <w:p>
      <w:pPr>
        <w:pStyle w:val="Heading2"/>
        <w:ind w:firstLine="560" w:firstLineChars="200"/>
        <w:rPr>
          <w:rFonts w:ascii="仿宋" w:eastAsia="仿宋" w:hAnsi="仿宋" w:cs="仿宋" w:hint="eastAsia"/>
          <w:sz w:val="28"/>
          <w:lang w:eastAsia="zh-CN"/>
        </w:rPr>
      </w:pPr>
      <w:bookmarkStart w:id="7" w:name="_Toc205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毛剂项目的土建工程设计中，我们将精准设定设计年限，结合脱毛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脱毛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3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脱毛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脱毛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脱毛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5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本期工程脱毛剂项目预计总建筑面积XXX平方米，其中：计容建筑面积XXX平方米，计划建筑工程投资XX万元，占脱毛剂项目总投资的XX%。</w:t>
      </w:r>
    </w:p>
    <w:p>
      <w:pPr>
        <w:pStyle w:val="Heading1"/>
        <w:ind w:firstLine="560" w:firstLineChars="200"/>
        <w:rPr>
          <w:rFonts w:ascii="仿宋" w:eastAsia="仿宋" w:hAnsi="仿宋" w:cs="仿宋" w:hint="eastAsia"/>
          <w:sz w:val="28"/>
          <w:lang w:eastAsia="zh-CN"/>
        </w:rPr>
      </w:pPr>
      <w:bookmarkStart w:id="10" w:name="_Toc606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00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的技术管理特点体现在其创新导向。通过引入最先进的技术趋势和解决方案，脱毛剂项目致力于提升科技含量、提高质量和效率水平。这意味着我们将采用最新的工具和方法，确保脱毛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毛剂项目技术管理的显著特征。通过整合不同领域的技术资源，我们实现了跨学科的协同工作。这有助于优化技术架构，提高整体效能。此外，整合性策略还促进了不同技术团队之间的紧密沟通和高效合作，确保脱毛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毛剂项目所采用的技术。通过不断优化技术方案，脱毛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毛剂项目团队将在脱毛剂项目初期识别可能的技术风险，并采取相应的预防和应对措施。通过建立健全的风险评估机制，脱毛剂项目能够在实施过程中及时发现并解决潜在的技术问题，保障脱毛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通过这些独特的技术管理特点，我们确信在脱毛剂项目中，技术将成为脱毛剂项目成功的有力支持。这一深度剖析揭示了技术管理在脱毛剂项目实施中的关键作用，为脱毛剂项目的技术基础奠定了坚实的基础。</w:t>
      </w:r>
    </w:p>
    <w:p>
      <w:pPr>
        <w:pStyle w:val="Heading2"/>
        <w:ind w:firstLine="560" w:firstLineChars="200"/>
        <w:rPr>
          <w:rFonts w:ascii="仿宋" w:eastAsia="仿宋" w:hAnsi="仿宋" w:cs="仿宋" w:hint="eastAsia"/>
          <w:sz w:val="28"/>
          <w:lang w:eastAsia="zh-CN"/>
        </w:rPr>
      </w:pPr>
      <w:bookmarkStart w:id="12" w:name="_Toc2826"/>
      <w:r>
        <w:rPr>
          <w:rFonts w:ascii="仿宋" w:eastAsia="仿宋" w:hAnsi="仿宋" w:cs="仿宋" w:hint="eastAsia"/>
          <w:sz w:val="28"/>
          <w:lang w:eastAsia="zh-CN"/>
        </w:rPr>
        <w:t>(二)、脱毛剂项目工艺技术设计方案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毛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脱毛剂项目将严格按照相关行业规范要求进行组织。通过有效控制产品质量，脱毛剂项目将致力于为顾客提供优质的脱毛剂项目产品和良好的服务。这体现了脱毛剂项目对于生产活动合规性和质量标准的高度重视，为脱毛剂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毛剂项目注重生态效益和清洁生产原则。脱毛剂项目建设将紧密结合地方特色经济发展，与社会经济发展规划和区域环境保护规划方案相协调一致。通过与当地区域自然生态系统的结合，脱毛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毛剂项目产品具有多样化的客户需求和个性化的特点。因此，脱毛剂项目产品规格品种多样，且单批生产数量较小。为满足这一特点，脱毛剂项目承办单位将建设先进的柔性制造生产线。通过广泛应用柔性制造技术，脱毛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毛剂项目采用的技术具有较高的技术含量和自动化水平，处于国内先进水平。这一技术选用不仅体现了对生产效率、质量和环境友好性的高标准要求，同时为脱毛剂项目的可持续发展奠定了坚实的基础。</w:t>
      </w:r>
    </w:p>
    <w:p>
      <w:pPr>
        <w:pStyle w:val="Heading2"/>
        <w:ind w:firstLine="560" w:firstLineChars="200"/>
        <w:rPr>
          <w:rFonts w:ascii="仿宋" w:eastAsia="仿宋" w:hAnsi="仿宋" w:cs="仿宋" w:hint="eastAsia"/>
          <w:sz w:val="28"/>
          <w:lang w:eastAsia="zh-CN"/>
        </w:rPr>
      </w:pPr>
      <w:bookmarkStart w:id="13" w:name="_Toc2583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为确保脱毛剂项目的高效生产和技术实施，我们制定了一套精心设计的设备选型方案，以满足脱毛剂项目生产、质量和环保的要求。该方案的主要特点如下：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毛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针对脱毛剂项目产品的多样性和小批量生产的特点，我们将建设柔性制造生产线。通过在设备选型中考虑柔性制造技术，可以灵活应对不同产品规格和生产需求，实现生产线的高度灵活性和适应性。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822"/>
      <w:r>
        <w:rPr>
          <w:rFonts w:ascii="仿宋" w:eastAsia="仿宋" w:hAnsi="仿宋" w:cs="仿宋" w:hint="eastAsia"/>
          <w:sz w:val="28"/>
          <w:lang w:eastAsia="zh-CN"/>
        </w:rPr>
        <w:t>四、脱毛剂项目建设背景及必要性分析</w:t>
      </w:r>
      <w:bookmarkEnd w:id="14"/>
    </w:p>
    <w:p>
      <w:pPr>
        <w:pStyle w:val="Heading2"/>
        <w:rPr>
          <w:rFonts w:ascii="仿宋" w:eastAsia="仿宋" w:hAnsi="仿宋" w:cs="仿宋" w:hint="eastAsia"/>
          <w:lang w:eastAsia="zh-CN"/>
        </w:rPr>
      </w:pPr>
      <w:bookmarkStart w:id="15" w:name="_Toc15262"/>
      <w:r>
        <w:rPr>
          <w:rFonts w:ascii="仿宋" w:eastAsia="仿宋" w:hAnsi="仿宋" w:cs="仿宋" w:hint="eastAsia"/>
          <w:lang w:eastAsia="zh-CN"/>
        </w:rPr>
        <w:t>(一)、脱毛剂项目背景分析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毛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我们的背景分析将深入挖掘当前行业的发展趋势，通过对竞争态势的全面审视，找到脱毛剂项目在这个潮流中的定位。同时，我们将关注行业内涌现的新兴机遇，以便脱毛剂项目更好地融入行业发展的潮流中。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毛剂项目提供了强大的发展动力。我们将聚焦于行业内最新的技术发展趋势，包括但不限于人工智能、大数据分析、物联网等领域。通过深度的技术研究，我们将确保脱毛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脱毛剂项目发展的源泉。我们将投入更多的精力对市场需求进行深入剖析，超越表面的需求，深入挖掘潜在的市场痛点和机遇。通过对市场需求的细致了解，脱毛剂项目将更有针对性地设计解决方案，满足市场的多样化需求，从而更好地促进脱毛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脱毛剂项目战略至关重要。我们将对竞争态势进行更为深入的分析，包括但不限于市场份额、产品特点、客户满意度等多个维度。通过深度的竞争分析，脱毛剂项目将能够更准确地把握市场脉搏，制定具有竞争力的脱毛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脱毛剂项目的发展具有直接的影响。我们将进行更为全面的法规和政策分析，了解行业发展中的潜在法律风险和合规挑战。通过充分了解和遵守相关法规，脱毛剂项目将确保在法律框架内合法合规运营，为脱毛剂项目的稳健发展提供有力支持。</w:t>
      </w:r>
    </w:p>
    <w:p>
      <w:pPr>
        <w:pStyle w:val="Heading2"/>
        <w:ind w:firstLine="560" w:firstLineChars="200"/>
        <w:rPr>
          <w:rFonts w:ascii="仿宋" w:eastAsia="仿宋" w:hAnsi="仿宋" w:cs="仿宋" w:hint="eastAsia"/>
          <w:sz w:val="28"/>
          <w:lang w:eastAsia="zh-CN"/>
        </w:rPr>
      </w:pPr>
      <w:bookmarkStart w:id="16" w:name="_Toc21774"/>
      <w:r>
        <w:rPr>
          <w:rFonts w:ascii="仿宋" w:eastAsia="仿宋" w:hAnsi="仿宋" w:cs="仿宋" w:hint="eastAsia"/>
          <w:sz w:val="28"/>
          <w:lang w:eastAsia="zh-CN"/>
        </w:rPr>
        <w:t>(二)、脱毛剂项目建设必要性分析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建设的迫切性源于对行业发展趋势的深刻洞察。我们正处于一个行业变革的时代，科技创新、数字化转型成为企业发展的关键动力。脱毛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脱毛剂项目建设不仅仅是为了跟上潮流，更是为了通过技术创新推动企业的持续发展。通过引入先进的技术和解决方案，脱毛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脱毛剂项目的建设成为必然选择，通过提高产品质量、拓展服务领域，从而在竞争中获得更多的机会。脱毛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脱毛剂项目建设的必要性体现在对客户需求更精准的满足。通过脱毛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建设的背后是对企业持续创新的追求。只有通过不断创新，企业才能在竞争中立于不败之地。脱毛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83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脱毛剂项目的主要产品是XXXX，预计年产值为XXX万元。这一产品在市场中占据着重要的地位，其广泛的应用范围使得该脱毛剂项目的市场前景非常广阔。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脱毛剂项目的xxx产品作为重要的原材料之一，将在多个领域发挥关键作用。其在建筑、交通、能源等方面的广泛应用将为整个产业链提供强大的支持，形成产业协同效应。脱毛剂项目的年产值XXX万XXX万XXX万万元不仅反映了其在市场上的巨大潜力，更预示着它对国民经济的积极贡献。这种关联度高、涉及面广的产业关系，使得该脱毛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05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脱毛剂项目总征地面积为XXXX平方米，相当于约XX.XX亩，其中净用地面积为XXXX平方米，红线范围内相当于约XX.XX亩。这一用地规模充分考虑了脱毛剂项目的建设需求，保障了脱毛剂项目在合适的空间内得以充分发展。脱毛剂项目规划的总建筑面积为XXXX平方米，其中主体工程建设占XXXX平方米，计容建筑面积达XXXX平方米。预计建筑工程的投资将达到XXXX万元，为脱毛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计划购置的设备共计XXXX台（套），设备购置费用为XXXX万元。这一设备购置计划充分考虑到脱毛剂项目的生产需求和技术要求，确保了脱毛剂项目在生产运营中具备先进的技术装备和高效的生产能力。设备的合理配置将为脱毛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毛剂项目计划总投资为XXXX万元，预计年实现营业收入为XXXX万元。这一产能规模的设定旨在确保脱毛剂项目能够在投资与回报之间取得平衡，实现长期可持续的发展。脱毛剂项目的总投资充分考虑到各个方面的需求，包括用地建设、设备购置等多个环节，以确保脱毛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5052"/>
      <w:r>
        <w:rPr>
          <w:rFonts w:ascii="仿宋" w:eastAsia="仿宋" w:hAnsi="仿宋" w:cs="仿宋" w:hint="eastAsia"/>
          <w:sz w:val="28"/>
          <w:lang w:eastAsia="zh-CN"/>
        </w:rPr>
        <w:t>六、脱毛剂项目绩效评估</w:t>
      </w:r>
      <w:bookmarkEnd w:id="20"/>
    </w:p>
    <w:p>
      <w:pPr>
        <w:pStyle w:val="Heading2"/>
        <w:rPr>
          <w:rFonts w:ascii="仿宋" w:eastAsia="仿宋" w:hAnsi="仿宋" w:cs="仿宋" w:hint="eastAsia"/>
          <w:lang w:eastAsia="zh-CN"/>
        </w:rPr>
      </w:pPr>
      <w:bookmarkStart w:id="21" w:name="_Toc1129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在脱毛剂项目中，我们设计了一套全面的绩效评估指标，以确保脱毛剂项目的可控和成功交付。这些指标跨足脱毛剂项目目标、成本、进度和质量等多个维度，为我们提供了全面洞察脱毛剂项目的健康状况。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https://d.book118.com/858115107112006045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脱毛剂项目计划设计方案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BA0AF3"/>
    <w:rsid w:val="55BA0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151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2024-03-03T07:09:00Z</dcterms:created>
  <dcterms:modified xsi:type="dcterms:W3CDTF">2024-03-03T07:10:26Z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46648E6A0D814C32BDCD4FF27CDC0B67_11</vt:lpwstr>
  </property>
  <property fmtid="{D5CDD505-2E9C-101B-9397-08002B2CF9AE}" pid="3" name="KSOProductBuildVer">
    <vt:lpwstr>2052-12.1.0.16388</vt:lpwstr>
  </property>
</Properties>
</file>