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加油站设备项目计划设计方案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74" w:history="1">
        <w:r>
          <w:rPr>
            <w:rFonts w:ascii="仿宋" w:eastAsia="仿宋" w:hAnsi="仿宋" w:cs="仿宋" w:hint="eastAsia"/>
            <w:lang w:eastAsia="zh-CN"/>
          </w:rPr>
          <w:t>序言</w:t>
        </w:r>
        <w:r>
          <w:tab/>
        </w:r>
        <w:r>
          <w:fldChar w:fldCharType="begin"/>
        </w:r>
        <w:r>
          <w:instrText xml:space="preserve"> PAGEREF _Toc27674 \h </w:instrText>
        </w:r>
        <w:r>
          <w:fldChar w:fldCharType="separate"/>
        </w:r>
        <w:r>
          <w:t>3</w:t>
        </w:r>
        <w:r>
          <w:fldChar w:fldCharType="end"/>
        </w:r>
      </w:hyperlink>
    </w:p>
    <w:p>
      <w:pPr>
        <w:pStyle w:val="TOC1"/>
        <w:tabs>
          <w:tab w:val="right" w:leader="dot" w:pos="8306"/>
        </w:tabs>
      </w:pPr>
      <w:hyperlink w:anchor="_Toc16371" w:history="1">
        <w:r>
          <w:rPr>
            <w:rFonts w:ascii="仿宋" w:eastAsia="仿宋" w:hAnsi="仿宋" w:cs="仿宋" w:hint="eastAsia"/>
            <w:lang w:eastAsia="zh-CN"/>
          </w:rPr>
          <w:t>一、市场分析、调研</w:t>
        </w:r>
        <w:r>
          <w:tab/>
        </w:r>
        <w:r>
          <w:fldChar w:fldCharType="begin"/>
        </w:r>
        <w:r>
          <w:instrText xml:space="preserve"> PAGEREF _Toc16371 \h </w:instrText>
        </w:r>
        <w:r>
          <w:fldChar w:fldCharType="separate"/>
        </w:r>
        <w:r>
          <w:t>3</w:t>
        </w:r>
        <w:r>
          <w:fldChar w:fldCharType="end"/>
        </w:r>
      </w:hyperlink>
    </w:p>
    <w:p>
      <w:pPr>
        <w:pStyle w:val="TOC2"/>
        <w:tabs>
          <w:tab w:val="right" w:leader="dot" w:pos="8306"/>
        </w:tabs>
      </w:pPr>
      <w:hyperlink w:anchor="_Toc17004" w:history="1">
        <w:r>
          <w:rPr>
            <w:rFonts w:ascii="仿宋" w:eastAsia="仿宋" w:hAnsi="仿宋" w:cs="仿宋" w:hint="eastAsia"/>
            <w:lang w:eastAsia="zh-CN"/>
          </w:rPr>
          <w:t>(一)、加油站设备行业分析</w:t>
        </w:r>
        <w:r>
          <w:tab/>
        </w:r>
        <w:r>
          <w:fldChar w:fldCharType="begin"/>
        </w:r>
        <w:r>
          <w:instrText xml:space="preserve"> PAGEREF _Toc17004 \h </w:instrText>
        </w:r>
        <w:r>
          <w:fldChar w:fldCharType="separate"/>
        </w:r>
        <w:r>
          <w:t>3</w:t>
        </w:r>
        <w:r>
          <w:fldChar w:fldCharType="end"/>
        </w:r>
      </w:hyperlink>
    </w:p>
    <w:p>
      <w:pPr>
        <w:pStyle w:val="TOC2"/>
        <w:tabs>
          <w:tab w:val="right" w:leader="dot" w:pos="8306"/>
        </w:tabs>
      </w:pPr>
      <w:hyperlink w:anchor="_Toc27427" w:history="1">
        <w:r>
          <w:rPr>
            <w:rFonts w:ascii="仿宋" w:eastAsia="仿宋" w:hAnsi="仿宋" w:cs="仿宋" w:hint="eastAsia"/>
            <w:lang w:eastAsia="zh-CN"/>
          </w:rPr>
          <w:t>(二)、加油站设备市场分析预测</w:t>
        </w:r>
        <w:r>
          <w:tab/>
        </w:r>
        <w:r>
          <w:fldChar w:fldCharType="begin"/>
        </w:r>
        <w:r>
          <w:instrText xml:space="preserve"> PAGEREF _Toc27427 \h </w:instrText>
        </w:r>
        <w:r>
          <w:fldChar w:fldCharType="separate"/>
        </w:r>
        <w:r>
          <w:t>4</w:t>
        </w:r>
        <w:r>
          <w:fldChar w:fldCharType="end"/>
        </w:r>
      </w:hyperlink>
    </w:p>
    <w:p>
      <w:pPr>
        <w:pStyle w:val="TOC1"/>
        <w:tabs>
          <w:tab w:val="right" w:leader="dot" w:pos="8306"/>
        </w:tabs>
      </w:pPr>
      <w:hyperlink w:anchor="_Toc8714" w:history="1">
        <w:r>
          <w:rPr>
            <w:rFonts w:ascii="仿宋" w:eastAsia="仿宋" w:hAnsi="仿宋" w:cs="仿宋" w:hint="eastAsia"/>
            <w:lang w:eastAsia="zh-CN"/>
          </w:rPr>
          <w:t>二、加油站设备项目土建工程</w:t>
        </w:r>
        <w:r>
          <w:tab/>
        </w:r>
        <w:r>
          <w:fldChar w:fldCharType="begin"/>
        </w:r>
        <w:r>
          <w:instrText xml:space="preserve"> PAGEREF _Toc8714 \h </w:instrText>
        </w:r>
        <w:r>
          <w:fldChar w:fldCharType="separate"/>
        </w:r>
        <w:r>
          <w:t>5</w:t>
        </w:r>
        <w:r>
          <w:fldChar w:fldCharType="end"/>
        </w:r>
      </w:hyperlink>
    </w:p>
    <w:p>
      <w:pPr>
        <w:pStyle w:val="TOC2"/>
        <w:tabs>
          <w:tab w:val="right" w:leader="dot" w:pos="8306"/>
        </w:tabs>
      </w:pPr>
      <w:hyperlink w:anchor="_Toc26082" w:history="1">
        <w:r>
          <w:rPr>
            <w:rFonts w:ascii="仿宋" w:eastAsia="仿宋" w:hAnsi="仿宋" w:cs="仿宋" w:hint="eastAsia"/>
            <w:lang w:eastAsia="zh-CN"/>
          </w:rPr>
          <w:t>(一)、建筑工程设计原则</w:t>
        </w:r>
        <w:r>
          <w:tab/>
        </w:r>
        <w:r>
          <w:fldChar w:fldCharType="begin"/>
        </w:r>
        <w:r>
          <w:instrText xml:space="preserve"> PAGEREF _Toc26082 \h </w:instrText>
        </w:r>
        <w:r>
          <w:fldChar w:fldCharType="separate"/>
        </w:r>
        <w:r>
          <w:t>5</w:t>
        </w:r>
        <w:r>
          <w:fldChar w:fldCharType="end"/>
        </w:r>
      </w:hyperlink>
    </w:p>
    <w:p>
      <w:pPr>
        <w:pStyle w:val="TOC2"/>
        <w:tabs>
          <w:tab w:val="right" w:leader="dot" w:pos="8306"/>
        </w:tabs>
      </w:pPr>
      <w:hyperlink w:anchor="_Toc11679" w:history="1">
        <w:r>
          <w:rPr>
            <w:rFonts w:ascii="仿宋" w:eastAsia="仿宋" w:hAnsi="仿宋" w:cs="仿宋" w:hint="eastAsia"/>
            <w:lang w:eastAsia="zh-CN"/>
          </w:rPr>
          <w:t>(二)、土建工程设计年限及安全等级</w:t>
        </w:r>
        <w:r>
          <w:tab/>
        </w:r>
        <w:r>
          <w:fldChar w:fldCharType="begin"/>
        </w:r>
        <w:r>
          <w:instrText xml:space="preserve"> PAGEREF _Toc11679 \h </w:instrText>
        </w:r>
        <w:r>
          <w:fldChar w:fldCharType="separate"/>
        </w:r>
        <w:r>
          <w:t>6</w:t>
        </w:r>
        <w:r>
          <w:fldChar w:fldCharType="end"/>
        </w:r>
      </w:hyperlink>
    </w:p>
    <w:p>
      <w:pPr>
        <w:pStyle w:val="TOC2"/>
        <w:tabs>
          <w:tab w:val="right" w:leader="dot" w:pos="8306"/>
        </w:tabs>
      </w:pPr>
      <w:hyperlink w:anchor="_Toc30156" w:history="1">
        <w:r>
          <w:rPr>
            <w:rFonts w:ascii="仿宋" w:eastAsia="仿宋" w:hAnsi="仿宋" w:cs="仿宋" w:hint="eastAsia"/>
            <w:lang w:eastAsia="zh-CN"/>
          </w:rPr>
          <w:t>(三)、建筑工程设计总体要求</w:t>
        </w:r>
        <w:r>
          <w:tab/>
        </w:r>
        <w:r>
          <w:fldChar w:fldCharType="begin"/>
        </w:r>
        <w:r>
          <w:instrText xml:space="preserve"> PAGEREF _Toc30156 \h </w:instrText>
        </w:r>
        <w:r>
          <w:fldChar w:fldCharType="separate"/>
        </w:r>
        <w:r>
          <w:t>7</w:t>
        </w:r>
        <w:r>
          <w:fldChar w:fldCharType="end"/>
        </w:r>
      </w:hyperlink>
    </w:p>
    <w:p>
      <w:pPr>
        <w:pStyle w:val="TOC2"/>
        <w:tabs>
          <w:tab w:val="right" w:leader="dot" w:pos="8306"/>
        </w:tabs>
      </w:pPr>
      <w:hyperlink w:anchor="_Toc29581" w:history="1">
        <w:r>
          <w:rPr>
            <w:rFonts w:ascii="仿宋" w:eastAsia="仿宋" w:hAnsi="仿宋" w:cs="仿宋" w:hint="eastAsia"/>
            <w:lang w:eastAsia="zh-CN"/>
          </w:rPr>
          <w:t>(四)、土建工程建设指标</w:t>
        </w:r>
        <w:r>
          <w:tab/>
        </w:r>
        <w:r>
          <w:fldChar w:fldCharType="begin"/>
        </w:r>
        <w:r>
          <w:instrText xml:space="preserve"> PAGEREF _Toc29581 \h </w:instrText>
        </w:r>
        <w:r>
          <w:fldChar w:fldCharType="separate"/>
        </w:r>
        <w:r>
          <w:t>8</w:t>
        </w:r>
        <w:r>
          <w:fldChar w:fldCharType="end"/>
        </w:r>
      </w:hyperlink>
    </w:p>
    <w:p>
      <w:pPr>
        <w:pStyle w:val="TOC1"/>
        <w:tabs>
          <w:tab w:val="right" w:leader="dot" w:pos="8306"/>
        </w:tabs>
      </w:pPr>
      <w:hyperlink w:anchor="_Toc6687" w:history="1">
        <w:r>
          <w:rPr>
            <w:rFonts w:ascii="仿宋" w:eastAsia="仿宋" w:hAnsi="仿宋" w:cs="仿宋" w:hint="eastAsia"/>
            <w:lang w:eastAsia="zh-CN"/>
          </w:rPr>
          <w:t>三、工艺说明</w:t>
        </w:r>
        <w:r>
          <w:tab/>
        </w:r>
        <w:r>
          <w:fldChar w:fldCharType="begin"/>
        </w:r>
        <w:r>
          <w:instrText xml:space="preserve"> PAGEREF _Toc6687 \h </w:instrText>
        </w:r>
        <w:r>
          <w:fldChar w:fldCharType="separate"/>
        </w:r>
        <w:r>
          <w:t>8</w:t>
        </w:r>
        <w:r>
          <w:fldChar w:fldCharType="end"/>
        </w:r>
      </w:hyperlink>
    </w:p>
    <w:p>
      <w:pPr>
        <w:pStyle w:val="TOC2"/>
        <w:tabs>
          <w:tab w:val="right" w:leader="dot" w:pos="8306"/>
        </w:tabs>
      </w:pPr>
      <w:hyperlink w:anchor="_Toc7897" w:history="1">
        <w:r>
          <w:rPr>
            <w:rFonts w:ascii="仿宋" w:eastAsia="仿宋" w:hAnsi="仿宋" w:cs="仿宋" w:hint="eastAsia"/>
            <w:lang w:eastAsia="zh-CN"/>
          </w:rPr>
          <w:t>(一)、技术管理特点</w:t>
        </w:r>
        <w:r>
          <w:tab/>
        </w:r>
        <w:r>
          <w:fldChar w:fldCharType="begin"/>
        </w:r>
        <w:r>
          <w:instrText xml:space="preserve"> PAGEREF _Toc7897 \h </w:instrText>
        </w:r>
        <w:r>
          <w:fldChar w:fldCharType="separate"/>
        </w:r>
        <w:r>
          <w:t>8</w:t>
        </w:r>
        <w:r>
          <w:fldChar w:fldCharType="end"/>
        </w:r>
      </w:hyperlink>
    </w:p>
    <w:p>
      <w:pPr>
        <w:pStyle w:val="TOC2"/>
        <w:tabs>
          <w:tab w:val="right" w:leader="dot" w:pos="8306"/>
        </w:tabs>
      </w:pPr>
      <w:hyperlink w:anchor="_Toc24457" w:history="1">
        <w:r>
          <w:rPr>
            <w:rFonts w:ascii="仿宋" w:eastAsia="仿宋" w:hAnsi="仿宋" w:cs="仿宋" w:hint="eastAsia"/>
            <w:lang w:eastAsia="zh-CN"/>
          </w:rPr>
          <w:t>(二)、加油站设备项目工艺技术设计方案</w:t>
        </w:r>
        <w:r>
          <w:tab/>
        </w:r>
        <w:r>
          <w:fldChar w:fldCharType="begin"/>
        </w:r>
        <w:r>
          <w:instrText xml:space="preserve"> PAGEREF _Toc24457 \h </w:instrText>
        </w:r>
        <w:r>
          <w:fldChar w:fldCharType="separate"/>
        </w:r>
        <w:r>
          <w:t>9</w:t>
        </w:r>
        <w:r>
          <w:fldChar w:fldCharType="end"/>
        </w:r>
      </w:hyperlink>
    </w:p>
    <w:p>
      <w:pPr>
        <w:pStyle w:val="TOC2"/>
        <w:tabs>
          <w:tab w:val="right" w:leader="dot" w:pos="8306"/>
        </w:tabs>
      </w:pPr>
      <w:hyperlink w:anchor="_Toc18509" w:history="1">
        <w:r>
          <w:rPr>
            <w:rFonts w:ascii="仿宋" w:eastAsia="仿宋" w:hAnsi="仿宋" w:cs="仿宋" w:hint="eastAsia"/>
            <w:lang w:eastAsia="zh-CN"/>
          </w:rPr>
          <w:t>(三)、设备选型方案</w:t>
        </w:r>
        <w:r>
          <w:tab/>
        </w:r>
        <w:r>
          <w:fldChar w:fldCharType="begin"/>
        </w:r>
        <w:r>
          <w:instrText xml:space="preserve"> PAGEREF _Toc18509 \h </w:instrText>
        </w:r>
        <w:r>
          <w:fldChar w:fldCharType="separate"/>
        </w:r>
        <w:r>
          <w:t>10</w:t>
        </w:r>
        <w:r>
          <w:fldChar w:fldCharType="end"/>
        </w:r>
      </w:hyperlink>
    </w:p>
    <w:p>
      <w:pPr>
        <w:pStyle w:val="TOC1"/>
        <w:tabs>
          <w:tab w:val="right" w:leader="dot" w:pos="8306"/>
        </w:tabs>
      </w:pPr>
      <w:hyperlink w:anchor="_Toc1848" w:history="1">
        <w:r>
          <w:rPr>
            <w:rFonts w:ascii="仿宋" w:eastAsia="仿宋" w:hAnsi="仿宋" w:cs="仿宋" w:hint="eastAsia"/>
            <w:lang w:eastAsia="zh-CN"/>
          </w:rPr>
          <w:t>四、加油站设备项目文档管理</w:t>
        </w:r>
        <w:r>
          <w:tab/>
        </w:r>
        <w:r>
          <w:fldChar w:fldCharType="begin"/>
        </w:r>
        <w:r>
          <w:instrText xml:space="preserve"> PAGEREF _Toc1848 \h </w:instrText>
        </w:r>
        <w:r>
          <w:fldChar w:fldCharType="separate"/>
        </w:r>
        <w:r>
          <w:t>12</w:t>
        </w:r>
        <w:r>
          <w:fldChar w:fldCharType="end"/>
        </w:r>
      </w:hyperlink>
    </w:p>
    <w:p>
      <w:pPr>
        <w:pStyle w:val="TOC2"/>
        <w:tabs>
          <w:tab w:val="right" w:leader="dot" w:pos="8306"/>
        </w:tabs>
      </w:pPr>
      <w:hyperlink w:anchor="_Toc12737" w:history="1">
        <w:r>
          <w:rPr>
            <w:rFonts w:ascii="仿宋" w:eastAsia="仿宋" w:hAnsi="仿宋" w:cs="仿宋" w:hint="eastAsia"/>
            <w:lang w:eastAsia="zh-CN"/>
          </w:rPr>
          <w:t>(一)、文档编制与审查</w:t>
        </w:r>
        <w:r>
          <w:tab/>
        </w:r>
        <w:r>
          <w:fldChar w:fldCharType="begin"/>
        </w:r>
        <w:r>
          <w:instrText xml:space="preserve"> PAGEREF _Toc12737 \h </w:instrText>
        </w:r>
        <w:r>
          <w:fldChar w:fldCharType="separate"/>
        </w:r>
        <w:r>
          <w:t>12</w:t>
        </w:r>
        <w:r>
          <w:fldChar w:fldCharType="end"/>
        </w:r>
      </w:hyperlink>
    </w:p>
    <w:p>
      <w:pPr>
        <w:pStyle w:val="TOC2"/>
        <w:tabs>
          <w:tab w:val="right" w:leader="dot" w:pos="8306"/>
        </w:tabs>
      </w:pPr>
      <w:hyperlink w:anchor="_Toc17277" w:history="1">
        <w:r>
          <w:rPr>
            <w:rFonts w:ascii="仿宋" w:eastAsia="仿宋" w:hAnsi="仿宋" w:cs="仿宋" w:hint="eastAsia"/>
            <w:lang w:eastAsia="zh-CN"/>
          </w:rPr>
          <w:t>(二)、文档发布与分发</w:t>
        </w:r>
        <w:r>
          <w:tab/>
        </w:r>
        <w:r>
          <w:fldChar w:fldCharType="begin"/>
        </w:r>
        <w:r>
          <w:instrText xml:space="preserve"> PAGEREF _Toc17277 \h </w:instrText>
        </w:r>
        <w:r>
          <w:fldChar w:fldCharType="separate"/>
        </w:r>
        <w:r>
          <w:t>13</w:t>
        </w:r>
        <w:r>
          <w:fldChar w:fldCharType="end"/>
        </w:r>
      </w:hyperlink>
    </w:p>
    <w:p>
      <w:pPr>
        <w:pStyle w:val="TOC2"/>
        <w:tabs>
          <w:tab w:val="right" w:leader="dot" w:pos="8306"/>
        </w:tabs>
      </w:pPr>
      <w:hyperlink w:anchor="_Toc17586" w:history="1">
        <w:r>
          <w:rPr>
            <w:rFonts w:ascii="仿宋" w:eastAsia="仿宋" w:hAnsi="仿宋" w:cs="仿宋" w:hint="eastAsia"/>
            <w:lang w:eastAsia="zh-CN"/>
          </w:rPr>
          <w:t>(三)、文档存档与归档</w:t>
        </w:r>
        <w:r>
          <w:tab/>
        </w:r>
        <w:r>
          <w:fldChar w:fldCharType="begin"/>
        </w:r>
        <w:r>
          <w:instrText xml:space="preserve"> PAGEREF _Toc17586 \h </w:instrText>
        </w:r>
        <w:r>
          <w:fldChar w:fldCharType="separate"/>
        </w:r>
        <w:r>
          <w:t>14</w:t>
        </w:r>
        <w:r>
          <w:fldChar w:fldCharType="end"/>
        </w:r>
      </w:hyperlink>
    </w:p>
    <w:p>
      <w:pPr>
        <w:pStyle w:val="TOC1"/>
        <w:tabs>
          <w:tab w:val="right" w:leader="dot" w:pos="8306"/>
        </w:tabs>
      </w:pPr>
      <w:hyperlink w:anchor="_Toc7817" w:history="1">
        <w:r>
          <w:rPr>
            <w:rFonts w:ascii="仿宋" w:eastAsia="仿宋" w:hAnsi="仿宋" w:cs="仿宋" w:hint="eastAsia"/>
            <w:lang w:eastAsia="zh-CN"/>
          </w:rPr>
          <w:t>五、加油站设备项目概论</w:t>
        </w:r>
        <w:r>
          <w:tab/>
        </w:r>
        <w:r>
          <w:fldChar w:fldCharType="begin"/>
        </w:r>
        <w:r>
          <w:instrText xml:space="preserve"> PAGEREF _Toc7817 \h </w:instrText>
        </w:r>
        <w:r>
          <w:fldChar w:fldCharType="separate"/>
        </w:r>
        <w:r>
          <w:t>15</w:t>
        </w:r>
        <w:r>
          <w:fldChar w:fldCharType="end"/>
        </w:r>
      </w:hyperlink>
    </w:p>
    <w:p>
      <w:pPr>
        <w:pStyle w:val="TOC2"/>
        <w:tabs>
          <w:tab w:val="right" w:leader="dot" w:pos="8306"/>
        </w:tabs>
      </w:pPr>
      <w:hyperlink w:anchor="_Toc13967" w:history="1">
        <w:r>
          <w:rPr>
            <w:rFonts w:ascii="仿宋" w:eastAsia="仿宋" w:hAnsi="仿宋" w:cs="仿宋" w:hint="eastAsia"/>
            <w:lang w:eastAsia="zh-CN"/>
          </w:rPr>
          <w:t>(一)、加油站设备项目概况</w:t>
        </w:r>
        <w:r>
          <w:tab/>
        </w:r>
        <w:r>
          <w:fldChar w:fldCharType="begin"/>
        </w:r>
        <w:r>
          <w:instrText xml:space="preserve"> PAGEREF _Toc13967 \h </w:instrText>
        </w:r>
        <w:r>
          <w:fldChar w:fldCharType="separate"/>
        </w:r>
        <w:r>
          <w:t>15</w:t>
        </w:r>
        <w:r>
          <w:fldChar w:fldCharType="end"/>
        </w:r>
      </w:hyperlink>
    </w:p>
    <w:p>
      <w:pPr>
        <w:pStyle w:val="TOC2"/>
        <w:tabs>
          <w:tab w:val="right" w:leader="dot" w:pos="8306"/>
        </w:tabs>
      </w:pPr>
      <w:hyperlink w:anchor="_Toc1035" w:history="1">
        <w:r>
          <w:rPr>
            <w:rFonts w:ascii="仿宋" w:eastAsia="仿宋" w:hAnsi="仿宋" w:cs="仿宋" w:hint="eastAsia"/>
            <w:lang w:eastAsia="zh-CN"/>
          </w:rPr>
          <w:t>(二)、加油站设备项目目标</w:t>
        </w:r>
        <w:r>
          <w:tab/>
        </w:r>
        <w:r>
          <w:fldChar w:fldCharType="begin"/>
        </w:r>
        <w:r>
          <w:instrText xml:space="preserve"> PAGEREF _Toc1035 \h </w:instrText>
        </w:r>
        <w:r>
          <w:fldChar w:fldCharType="separate"/>
        </w:r>
        <w:r>
          <w:t>17</w:t>
        </w:r>
        <w:r>
          <w:fldChar w:fldCharType="end"/>
        </w:r>
      </w:hyperlink>
    </w:p>
    <w:p>
      <w:pPr>
        <w:pStyle w:val="TOC2"/>
        <w:tabs>
          <w:tab w:val="right" w:leader="dot" w:pos="8306"/>
        </w:tabs>
      </w:pPr>
      <w:hyperlink w:anchor="_Toc2144" w:history="1">
        <w:r>
          <w:rPr>
            <w:rFonts w:ascii="仿宋" w:eastAsia="仿宋" w:hAnsi="仿宋" w:cs="仿宋" w:hint="eastAsia"/>
            <w:lang w:eastAsia="zh-CN"/>
          </w:rPr>
          <w:t>(三)、加油站设备项目提出的理由</w:t>
        </w:r>
        <w:r>
          <w:tab/>
        </w:r>
        <w:r>
          <w:fldChar w:fldCharType="begin"/>
        </w:r>
        <w:r>
          <w:instrText xml:space="preserve"> PAGEREF _Toc2144 \h </w:instrText>
        </w:r>
        <w:r>
          <w:fldChar w:fldCharType="separate"/>
        </w:r>
        <w:r>
          <w:t>18</w:t>
        </w:r>
        <w:r>
          <w:fldChar w:fldCharType="end"/>
        </w:r>
      </w:hyperlink>
    </w:p>
    <w:p>
      <w:pPr>
        <w:pStyle w:val="TOC2"/>
        <w:tabs>
          <w:tab w:val="right" w:leader="dot" w:pos="8306"/>
        </w:tabs>
      </w:pPr>
      <w:hyperlink w:anchor="_Toc27827" w:history="1">
        <w:r>
          <w:rPr>
            <w:rFonts w:ascii="仿宋" w:eastAsia="仿宋" w:hAnsi="仿宋" w:cs="仿宋" w:hint="eastAsia"/>
            <w:lang w:eastAsia="zh-CN"/>
          </w:rPr>
          <w:t>(四)、加油站设备项目意义</w:t>
        </w:r>
        <w:r>
          <w:tab/>
        </w:r>
        <w:r>
          <w:fldChar w:fldCharType="begin"/>
        </w:r>
        <w:r>
          <w:instrText xml:space="preserve"> PAGEREF _Toc27827 \h </w:instrText>
        </w:r>
        <w:r>
          <w:fldChar w:fldCharType="separate"/>
        </w:r>
        <w:r>
          <w:t>20</w:t>
        </w:r>
        <w:r>
          <w:fldChar w:fldCharType="end"/>
        </w:r>
      </w:hyperlink>
    </w:p>
    <w:p>
      <w:pPr>
        <w:pStyle w:val="TOC2"/>
        <w:tabs>
          <w:tab w:val="right" w:leader="dot" w:pos="8306"/>
        </w:tabs>
      </w:pPr>
      <w:hyperlink w:anchor="_Toc1205" w:history="1">
        <w:r>
          <w:rPr>
            <w:rFonts w:ascii="仿宋" w:eastAsia="仿宋" w:hAnsi="仿宋" w:cs="仿宋" w:hint="eastAsia"/>
            <w:lang w:eastAsia="zh-CN"/>
          </w:rPr>
          <w:t>(五)、加油站设备项目背景</w:t>
        </w:r>
        <w:r>
          <w:tab/>
        </w:r>
        <w:r>
          <w:fldChar w:fldCharType="begin"/>
        </w:r>
        <w:r>
          <w:instrText xml:space="preserve"> PAGEREF _Toc1205 \h </w:instrText>
        </w:r>
        <w:r>
          <w:fldChar w:fldCharType="separate"/>
        </w:r>
        <w:r>
          <w:t>21</w:t>
        </w:r>
        <w:r>
          <w:fldChar w:fldCharType="end"/>
        </w:r>
      </w:hyperlink>
    </w:p>
    <w:p>
      <w:pPr>
        <w:pStyle w:val="TOC1"/>
        <w:tabs>
          <w:tab w:val="right" w:leader="dot" w:pos="8306"/>
        </w:tabs>
      </w:pPr>
      <w:hyperlink w:anchor="_Toc25324" w:history="1">
        <w:r>
          <w:rPr>
            <w:rFonts w:ascii="仿宋" w:eastAsia="仿宋" w:hAnsi="仿宋" w:cs="仿宋" w:hint="eastAsia"/>
            <w:lang w:eastAsia="zh-CN"/>
          </w:rPr>
          <w:t>六、加油站设备项目建设背景及必要性分析</w:t>
        </w:r>
        <w:r>
          <w:tab/>
        </w:r>
        <w:r>
          <w:fldChar w:fldCharType="begin"/>
        </w:r>
        <w:r>
          <w:instrText xml:space="preserve"> PAGEREF _Toc25324 \h </w:instrText>
        </w:r>
        <w:r>
          <w:fldChar w:fldCharType="separate"/>
        </w:r>
        <w:r>
          <w:t>22</w:t>
        </w:r>
        <w:r>
          <w:fldChar w:fldCharType="end"/>
        </w:r>
      </w:hyperlink>
    </w:p>
    <w:p>
      <w:pPr>
        <w:pStyle w:val="TOC2"/>
        <w:tabs>
          <w:tab w:val="right" w:leader="dot" w:pos="8306"/>
        </w:tabs>
      </w:pPr>
      <w:hyperlink w:anchor="_Toc13825" w:history="1">
        <w:r>
          <w:rPr>
            <w:rFonts w:ascii="仿宋" w:eastAsia="仿宋" w:hAnsi="仿宋" w:cs="仿宋" w:hint="eastAsia"/>
            <w:lang w:eastAsia="zh-CN"/>
          </w:rPr>
          <w:t>(一)、加油站设备项目背景分析</w:t>
        </w:r>
        <w:r>
          <w:tab/>
        </w:r>
        <w:r>
          <w:fldChar w:fldCharType="begin"/>
        </w:r>
        <w:r>
          <w:instrText xml:space="preserve"> PAGEREF _Toc13825 \h </w:instrText>
        </w:r>
        <w:r>
          <w:fldChar w:fldCharType="separate"/>
        </w:r>
        <w:r>
          <w:t>22</w:t>
        </w:r>
        <w:r>
          <w:fldChar w:fldCharType="end"/>
        </w:r>
      </w:hyperlink>
    </w:p>
    <w:p>
      <w:pPr>
        <w:pStyle w:val="TOC2"/>
        <w:tabs>
          <w:tab w:val="right" w:leader="dot" w:pos="8306"/>
        </w:tabs>
      </w:pPr>
      <w:hyperlink w:anchor="_Toc4682" w:history="1">
        <w:r>
          <w:rPr>
            <w:rFonts w:ascii="仿宋" w:eastAsia="仿宋" w:hAnsi="仿宋" w:cs="仿宋" w:hint="eastAsia"/>
            <w:lang w:eastAsia="zh-CN"/>
          </w:rPr>
          <w:t>(二)、加油站设备项目建设必要性分析</w:t>
        </w:r>
        <w:r>
          <w:tab/>
        </w:r>
        <w:r>
          <w:fldChar w:fldCharType="begin"/>
        </w:r>
        <w:r>
          <w:instrText xml:space="preserve"> PAGEREF _Toc4682 \h </w:instrText>
        </w:r>
        <w:r>
          <w:fldChar w:fldCharType="separate"/>
        </w:r>
        <w:r>
          <w:t>23</w:t>
        </w:r>
        <w:r>
          <w:fldChar w:fldCharType="end"/>
        </w:r>
      </w:hyperlink>
    </w:p>
    <w:p>
      <w:pPr>
        <w:pStyle w:val="TOC1"/>
        <w:tabs>
          <w:tab w:val="right" w:leader="dot" w:pos="8306"/>
        </w:tabs>
      </w:pPr>
      <w:hyperlink w:anchor="_Toc24773" w:history="1">
        <w:r>
          <w:rPr>
            <w:rFonts w:ascii="仿宋" w:eastAsia="仿宋" w:hAnsi="仿宋" w:cs="仿宋" w:hint="eastAsia"/>
            <w:lang w:eastAsia="zh-CN"/>
          </w:rPr>
          <w:t>七、加油站设备项目财务管理</w:t>
        </w:r>
        <w:r>
          <w:tab/>
        </w:r>
        <w:r>
          <w:fldChar w:fldCharType="begin"/>
        </w:r>
        <w:r>
          <w:instrText xml:space="preserve"> PAGEREF _Toc24773 \h </w:instrText>
        </w:r>
        <w:r>
          <w:fldChar w:fldCharType="separate"/>
        </w:r>
        <w:r>
          <w:t>25</w:t>
        </w:r>
        <w:r>
          <w:fldChar w:fldCharType="end"/>
        </w:r>
      </w:hyperlink>
    </w:p>
    <w:p>
      <w:pPr>
        <w:pStyle w:val="TOC2"/>
        <w:tabs>
          <w:tab w:val="right" w:leader="dot" w:pos="8306"/>
        </w:tabs>
      </w:pPr>
      <w:hyperlink w:anchor="_Toc24446" w:history="1">
        <w:r>
          <w:rPr>
            <w:rFonts w:ascii="仿宋" w:eastAsia="仿宋" w:hAnsi="仿宋" w:cs="仿宋" w:hint="eastAsia"/>
            <w:lang w:eastAsia="zh-CN"/>
          </w:rPr>
          <w:t>(一)、资金需求大</w:t>
        </w:r>
        <w:r>
          <w:tab/>
        </w:r>
        <w:r>
          <w:fldChar w:fldCharType="begin"/>
        </w:r>
        <w:r>
          <w:instrText xml:space="preserve"> PAGEREF _Toc24446 \h </w:instrText>
        </w:r>
        <w:r>
          <w:fldChar w:fldCharType="separate"/>
        </w:r>
        <w:r>
          <w:t>25</w:t>
        </w:r>
        <w:r>
          <w:fldChar w:fldCharType="end"/>
        </w:r>
      </w:hyperlink>
    </w:p>
    <w:p>
      <w:pPr>
        <w:pStyle w:val="TOC2"/>
        <w:tabs>
          <w:tab w:val="right" w:leader="dot" w:pos="8306"/>
        </w:tabs>
      </w:pPr>
      <w:hyperlink w:anchor="_Toc10308" w:history="1">
        <w:r>
          <w:rPr>
            <w:rFonts w:ascii="仿宋" w:eastAsia="仿宋" w:hAnsi="仿宋" w:cs="仿宋" w:hint="eastAsia"/>
            <w:lang w:eastAsia="zh-CN"/>
          </w:rPr>
          <w:t>(二)、研发周期长</w:t>
        </w:r>
        <w:r>
          <w:tab/>
        </w:r>
        <w:r>
          <w:fldChar w:fldCharType="begin"/>
        </w:r>
        <w:r>
          <w:instrText xml:space="preserve"> PAGEREF _Toc10308 \h </w:instrText>
        </w:r>
        <w:r>
          <w:fldChar w:fldCharType="separate"/>
        </w:r>
        <w:r>
          <w:t>26</w:t>
        </w:r>
        <w:r>
          <w:fldChar w:fldCharType="end"/>
        </w:r>
      </w:hyperlink>
    </w:p>
    <w:p>
      <w:pPr>
        <w:pStyle w:val="TOC2"/>
        <w:tabs>
          <w:tab w:val="right" w:leader="dot" w:pos="8306"/>
        </w:tabs>
      </w:pPr>
      <w:hyperlink w:anchor="_Toc13518" w:history="1">
        <w:r>
          <w:rPr>
            <w:rFonts w:ascii="仿宋" w:eastAsia="仿宋" w:hAnsi="仿宋" w:cs="仿宋" w:hint="eastAsia"/>
            <w:lang w:eastAsia="zh-CN"/>
          </w:rPr>
          <w:t>(三)、市场风险大</w:t>
        </w:r>
        <w:r>
          <w:tab/>
        </w:r>
        <w:r>
          <w:fldChar w:fldCharType="begin"/>
        </w:r>
        <w:r>
          <w:instrText xml:space="preserve"> PAGEREF _Toc13518 \h </w:instrText>
        </w:r>
        <w:r>
          <w:fldChar w:fldCharType="separate"/>
        </w:r>
        <w:r>
          <w:t>27</w:t>
        </w:r>
        <w:r>
          <w:fldChar w:fldCharType="end"/>
        </w:r>
      </w:hyperlink>
    </w:p>
    <w:p>
      <w:pPr>
        <w:pStyle w:val="TOC2"/>
        <w:tabs>
          <w:tab w:val="right" w:leader="dot" w:pos="8306"/>
        </w:tabs>
      </w:pPr>
      <w:hyperlink w:anchor="_Toc31119" w:history="1">
        <w:r>
          <w:rPr>
            <w:rFonts w:ascii="仿宋" w:eastAsia="仿宋" w:hAnsi="仿宋" w:cs="仿宋" w:hint="eastAsia"/>
            <w:lang w:eastAsia="zh-CN"/>
          </w:rPr>
          <w:t>(四)、利润率高</w:t>
        </w:r>
        <w:r>
          <w:tab/>
        </w:r>
        <w:r>
          <w:fldChar w:fldCharType="begin"/>
        </w:r>
        <w:r>
          <w:instrText xml:space="preserve"> PAGEREF _Toc31119 \h </w:instrText>
        </w:r>
        <w:r>
          <w:fldChar w:fldCharType="separate"/>
        </w:r>
        <w:r>
          <w:t>30</w:t>
        </w:r>
        <w:r>
          <w:fldChar w:fldCharType="end"/>
        </w:r>
      </w:hyperlink>
    </w:p>
    <w:p>
      <w:pPr>
        <w:pStyle w:val="TOC1"/>
        <w:tabs>
          <w:tab w:val="right" w:leader="dot" w:pos="8306"/>
        </w:tabs>
      </w:pPr>
      <w:hyperlink w:anchor="_Toc20319" w:history="1">
        <w:r>
          <w:rPr>
            <w:rFonts w:ascii="仿宋" w:eastAsia="仿宋" w:hAnsi="仿宋" w:cs="仿宋" w:hint="eastAsia"/>
            <w:lang w:eastAsia="zh-CN"/>
          </w:rPr>
          <w:t>八、加油站设备项目社会影响</w:t>
        </w:r>
        <w:r>
          <w:tab/>
        </w:r>
        <w:r>
          <w:fldChar w:fldCharType="begin"/>
        </w:r>
        <w:r>
          <w:instrText xml:space="preserve"> PAGEREF _Toc20319 \h </w:instrText>
        </w:r>
        <w:r>
          <w:fldChar w:fldCharType="separate"/>
        </w:r>
        <w:r>
          <w:t>32</w:t>
        </w:r>
        <w:r>
          <w:fldChar w:fldCharType="end"/>
        </w:r>
      </w:hyperlink>
    </w:p>
    <w:p>
      <w:pPr>
        <w:pStyle w:val="TOC2"/>
        <w:tabs>
          <w:tab w:val="right" w:leader="dot" w:pos="8306"/>
        </w:tabs>
      </w:pPr>
      <w:hyperlink w:anchor="_Toc30757" w:history="1">
        <w:r>
          <w:rPr>
            <w:rFonts w:ascii="仿宋" w:eastAsia="仿宋" w:hAnsi="仿宋" w:cs="仿宋" w:hint="eastAsia"/>
            <w:lang w:eastAsia="zh-CN"/>
          </w:rPr>
          <w:t>(一)、社会责任与义务</w:t>
        </w:r>
        <w:r>
          <w:tab/>
        </w:r>
        <w:r>
          <w:fldChar w:fldCharType="begin"/>
        </w:r>
        <w:r>
          <w:instrText xml:space="preserve"> PAGEREF _Toc30757 \h </w:instrText>
        </w:r>
        <w:r>
          <w:fldChar w:fldCharType="separate"/>
        </w:r>
        <w:r>
          <w:t>32</w:t>
        </w:r>
        <w:r>
          <w:fldChar w:fldCharType="end"/>
        </w:r>
      </w:hyperlink>
    </w:p>
    <w:p>
      <w:pPr>
        <w:pStyle w:val="TOC2"/>
        <w:tabs>
          <w:tab w:val="right" w:leader="dot" w:pos="8306"/>
        </w:tabs>
      </w:pPr>
      <w:hyperlink w:anchor="_Toc31709" w:history="1">
        <w:r>
          <w:rPr>
            <w:rFonts w:ascii="仿宋" w:eastAsia="仿宋" w:hAnsi="仿宋" w:cs="仿宋" w:hint="eastAsia"/>
            <w:lang w:eastAsia="zh-CN"/>
          </w:rPr>
          <w:t>(二)、社会参与与沟通</w:t>
        </w:r>
        <w:r>
          <w:tab/>
        </w:r>
        <w:r>
          <w:fldChar w:fldCharType="begin"/>
        </w:r>
        <w:r>
          <w:instrText xml:space="preserve"> PAGEREF _Toc31709 \h </w:instrText>
        </w:r>
        <w:r>
          <w:fldChar w:fldCharType="separate"/>
        </w:r>
        <w:r>
          <w:t>32</w:t>
        </w:r>
        <w:r>
          <w:fldChar w:fldCharType="end"/>
        </w:r>
      </w:hyperlink>
    </w:p>
    <w:p>
      <w:pPr>
        <w:pStyle w:val="TOC1"/>
        <w:tabs>
          <w:tab w:val="right" w:leader="dot" w:pos="8306"/>
        </w:tabs>
      </w:pPr>
      <w:hyperlink w:anchor="_Toc16521" w:history="1">
        <w:r>
          <w:rPr>
            <w:rFonts w:ascii="仿宋" w:eastAsia="仿宋" w:hAnsi="仿宋" w:cs="仿宋" w:hint="eastAsia"/>
            <w:lang w:eastAsia="zh-CN"/>
          </w:rPr>
          <w:t>九、加油站设备项目人力资源管理</w:t>
        </w:r>
        <w:r>
          <w:tab/>
        </w:r>
        <w:r>
          <w:fldChar w:fldCharType="begin"/>
        </w:r>
        <w:r>
          <w:instrText xml:space="preserve"> PAGEREF _Toc16521 \h </w:instrText>
        </w:r>
        <w:r>
          <w:fldChar w:fldCharType="separate"/>
        </w:r>
        <w:r>
          <w:t>33</w:t>
        </w:r>
        <w:r>
          <w:fldChar w:fldCharType="end"/>
        </w:r>
      </w:hyperlink>
    </w:p>
    <w:p>
      <w:pPr>
        <w:pStyle w:val="TOC2"/>
        <w:tabs>
          <w:tab w:val="right" w:leader="dot" w:pos="8306"/>
        </w:tabs>
      </w:pPr>
      <w:hyperlink w:anchor="_Toc25915" w:history="1">
        <w:r>
          <w:rPr>
            <w:rFonts w:ascii="仿宋" w:eastAsia="仿宋" w:hAnsi="仿宋" w:cs="仿宋" w:hint="eastAsia"/>
            <w:lang w:eastAsia="zh-CN"/>
          </w:rPr>
          <w:t>(一)、建立健全的预算管理制度</w:t>
        </w:r>
        <w:r>
          <w:tab/>
        </w:r>
        <w:r>
          <w:fldChar w:fldCharType="begin"/>
        </w:r>
        <w:r>
          <w:instrText xml:space="preserve"> PAGEREF _Toc25915 \h </w:instrText>
        </w:r>
        <w:r>
          <w:fldChar w:fldCharType="separate"/>
        </w:r>
        <w:r>
          <w:t>33</w:t>
        </w:r>
        <w:r>
          <w:fldChar w:fldCharType="end"/>
        </w:r>
      </w:hyperlink>
    </w:p>
    <w:p>
      <w:pPr>
        <w:pStyle w:val="TOC2"/>
        <w:tabs>
          <w:tab w:val="right" w:leader="dot" w:pos="8306"/>
        </w:tabs>
      </w:pPr>
      <w:hyperlink w:anchor="_Toc14448" w:history="1">
        <w:r>
          <w:rPr>
            <w:rFonts w:ascii="仿宋" w:eastAsia="仿宋" w:hAnsi="仿宋" w:cs="仿宋" w:hint="eastAsia"/>
            <w:lang w:eastAsia="zh-CN"/>
          </w:rPr>
          <w:t>(二)、加强资金流动监控</w:t>
        </w:r>
        <w:r>
          <w:tab/>
        </w:r>
        <w:r>
          <w:fldChar w:fldCharType="begin"/>
        </w:r>
        <w:r>
          <w:instrText xml:space="preserve"> PAGEREF _Toc14448 \h </w:instrText>
        </w:r>
        <w:r>
          <w:fldChar w:fldCharType="separate"/>
        </w:r>
        <w:r>
          <w:t>35</w:t>
        </w:r>
        <w:r>
          <w:fldChar w:fldCharType="end"/>
        </w:r>
      </w:hyperlink>
    </w:p>
    <w:p>
      <w:pPr>
        <w:pStyle w:val="TOC2"/>
        <w:tabs>
          <w:tab w:val="right" w:leader="dot" w:pos="8306"/>
        </w:tabs>
      </w:pPr>
      <w:hyperlink w:anchor="_Toc28326" w:history="1">
        <w:r>
          <w:rPr>
            <w:rFonts w:ascii="仿宋" w:eastAsia="仿宋" w:hAnsi="仿宋" w:cs="仿宋" w:hint="eastAsia"/>
            <w:lang w:eastAsia="zh-CN"/>
          </w:rPr>
          <w:t>(三)、制定完善的风险控制机制</w:t>
        </w:r>
        <w:r>
          <w:tab/>
        </w:r>
        <w:r>
          <w:fldChar w:fldCharType="begin"/>
        </w:r>
        <w:r>
          <w:instrText xml:space="preserve"> PAGEREF _Toc28326 \h </w:instrText>
        </w:r>
        <w:r>
          <w:fldChar w:fldCharType="separate"/>
        </w:r>
        <w:r>
          <w:t>36</w:t>
        </w:r>
        <w:r>
          <w:fldChar w:fldCharType="end"/>
        </w:r>
      </w:hyperlink>
    </w:p>
    <w:p>
      <w:pPr>
        <w:pStyle w:val="TOC2"/>
        <w:tabs>
          <w:tab w:val="right" w:leader="dot" w:pos="8306"/>
        </w:tabs>
      </w:pPr>
      <w:hyperlink w:anchor="_Toc8565" w:history="1">
        <w:r>
          <w:rPr>
            <w:rFonts w:ascii="仿宋" w:eastAsia="仿宋" w:hAnsi="仿宋" w:cs="仿宋" w:hint="eastAsia"/>
            <w:lang w:eastAsia="zh-CN"/>
          </w:rPr>
          <w:t>(四)、优化成本管理</w:t>
        </w:r>
        <w:r>
          <w:tab/>
        </w:r>
        <w:r>
          <w:fldChar w:fldCharType="begin"/>
        </w:r>
        <w:r>
          <w:instrText xml:space="preserve"> PAGEREF _Toc8565 \h </w:instrText>
        </w:r>
        <w:r>
          <w:fldChar w:fldCharType="separate"/>
        </w:r>
        <w:r>
          <w:t>37</w:t>
        </w:r>
        <w:r>
          <w:fldChar w:fldCharType="end"/>
        </w:r>
      </w:hyperlink>
    </w:p>
    <w:p>
      <w:pPr>
        <w:pStyle w:val="TOC1"/>
        <w:tabs>
          <w:tab w:val="right" w:leader="dot" w:pos="8306"/>
        </w:tabs>
      </w:pPr>
      <w:hyperlink w:anchor="_Toc6626" w:history="1">
        <w:r>
          <w:rPr>
            <w:rFonts w:ascii="仿宋" w:eastAsia="仿宋" w:hAnsi="仿宋" w:cs="仿宋" w:hint="eastAsia"/>
            <w:lang w:eastAsia="zh-CN"/>
          </w:rPr>
          <w:t>十、生产安全保护</w:t>
        </w:r>
        <w:r>
          <w:tab/>
        </w:r>
        <w:r>
          <w:fldChar w:fldCharType="begin"/>
        </w:r>
        <w:r>
          <w:instrText xml:space="preserve"> PAGEREF _Toc6626 \h </w:instrText>
        </w:r>
        <w:r>
          <w:fldChar w:fldCharType="separate"/>
        </w:r>
        <w:r>
          <w:t>39</w:t>
        </w:r>
        <w:r>
          <w:fldChar w:fldCharType="end"/>
        </w:r>
      </w:hyperlink>
    </w:p>
    <w:p>
      <w:pPr>
        <w:pStyle w:val="TOC2"/>
        <w:tabs>
          <w:tab w:val="right" w:leader="dot" w:pos="8306"/>
        </w:tabs>
      </w:pPr>
      <w:hyperlink w:anchor="_Toc2688" w:history="1">
        <w:r>
          <w:rPr>
            <w:rFonts w:ascii="仿宋" w:eastAsia="仿宋" w:hAnsi="仿宋" w:cs="仿宋" w:hint="eastAsia"/>
            <w:lang w:eastAsia="zh-CN"/>
          </w:rPr>
          <w:t>(一)、消防安全</w:t>
        </w:r>
        <w:r>
          <w:tab/>
        </w:r>
        <w:r>
          <w:fldChar w:fldCharType="begin"/>
        </w:r>
        <w:r>
          <w:instrText xml:space="preserve"> PAGEREF _Toc2688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25" w:history="1">
        <w:r>
          <w:rPr>
            <w:rFonts w:ascii="仿宋" w:eastAsia="仿宋" w:hAnsi="仿宋" w:cs="仿宋" w:hint="eastAsia"/>
            <w:lang w:eastAsia="zh-CN"/>
          </w:rPr>
          <w:t>(二)、防火防爆总图布置措施</w:t>
        </w:r>
        <w:r>
          <w:tab/>
        </w:r>
        <w:r>
          <w:fldChar w:fldCharType="begin"/>
        </w:r>
        <w:r>
          <w:instrText xml:space="preserve"> PAGEREF _Toc17825 \h </w:instrText>
        </w:r>
        <w:r>
          <w:fldChar w:fldCharType="separate"/>
        </w:r>
        <w:r>
          <w:t>40</w:t>
        </w:r>
        <w:r>
          <w:fldChar w:fldCharType="end"/>
        </w:r>
      </w:hyperlink>
    </w:p>
    <w:p>
      <w:pPr>
        <w:pStyle w:val="TOC2"/>
        <w:tabs>
          <w:tab w:val="right" w:leader="dot" w:pos="8306"/>
        </w:tabs>
      </w:pPr>
      <w:hyperlink w:anchor="_Toc23869" w:history="1">
        <w:r>
          <w:rPr>
            <w:rFonts w:ascii="仿宋" w:eastAsia="仿宋" w:hAnsi="仿宋" w:cs="仿宋" w:hint="eastAsia"/>
            <w:lang w:eastAsia="zh-CN"/>
          </w:rPr>
          <w:t>(三)、自然灾害防范措施</w:t>
        </w:r>
        <w:r>
          <w:tab/>
        </w:r>
        <w:r>
          <w:fldChar w:fldCharType="begin"/>
        </w:r>
        <w:r>
          <w:instrText xml:space="preserve"> PAGEREF _Toc23869 \h </w:instrText>
        </w:r>
        <w:r>
          <w:fldChar w:fldCharType="separate"/>
        </w:r>
        <w:r>
          <w:t>41</w:t>
        </w:r>
        <w:r>
          <w:fldChar w:fldCharType="end"/>
        </w:r>
      </w:hyperlink>
    </w:p>
    <w:p>
      <w:pPr>
        <w:pStyle w:val="TOC2"/>
        <w:tabs>
          <w:tab w:val="right" w:leader="dot" w:pos="8306"/>
        </w:tabs>
      </w:pPr>
      <w:hyperlink w:anchor="_Toc11166" w:history="1">
        <w:r>
          <w:rPr>
            <w:rFonts w:ascii="仿宋" w:eastAsia="仿宋" w:hAnsi="仿宋" w:cs="仿宋" w:hint="eastAsia"/>
            <w:lang w:eastAsia="zh-CN"/>
          </w:rPr>
          <w:t>(四)、安全色及安全标志使用要求</w:t>
        </w:r>
        <w:r>
          <w:tab/>
        </w:r>
        <w:r>
          <w:fldChar w:fldCharType="begin"/>
        </w:r>
        <w:r>
          <w:instrText xml:space="preserve"> PAGEREF _Toc11166 \h </w:instrText>
        </w:r>
        <w:r>
          <w:fldChar w:fldCharType="separate"/>
        </w:r>
        <w:r>
          <w:t>42</w:t>
        </w:r>
        <w:r>
          <w:fldChar w:fldCharType="end"/>
        </w:r>
      </w:hyperlink>
    </w:p>
    <w:p>
      <w:pPr>
        <w:pStyle w:val="TOC2"/>
        <w:tabs>
          <w:tab w:val="right" w:leader="dot" w:pos="8306"/>
        </w:tabs>
      </w:pPr>
      <w:hyperlink w:anchor="_Toc28749" w:history="1">
        <w:r>
          <w:rPr>
            <w:rFonts w:ascii="仿宋" w:eastAsia="仿宋" w:hAnsi="仿宋" w:cs="仿宋" w:hint="eastAsia"/>
            <w:lang w:eastAsia="zh-CN"/>
          </w:rPr>
          <w:t>(五)、防尘防毒措施</w:t>
        </w:r>
        <w:r>
          <w:tab/>
        </w:r>
        <w:r>
          <w:fldChar w:fldCharType="begin"/>
        </w:r>
        <w:r>
          <w:instrText xml:space="preserve"> PAGEREF _Toc28749 \h </w:instrText>
        </w:r>
        <w:r>
          <w:fldChar w:fldCharType="separate"/>
        </w:r>
        <w:r>
          <w:t>43</w:t>
        </w:r>
        <w:r>
          <w:fldChar w:fldCharType="end"/>
        </w:r>
      </w:hyperlink>
    </w:p>
    <w:p>
      <w:pPr>
        <w:pStyle w:val="TOC2"/>
        <w:tabs>
          <w:tab w:val="right" w:leader="dot" w:pos="8306"/>
        </w:tabs>
      </w:pPr>
      <w:hyperlink w:anchor="_Toc1150" w:history="1">
        <w:r>
          <w:rPr>
            <w:rFonts w:ascii="仿宋" w:eastAsia="仿宋" w:hAnsi="仿宋" w:cs="仿宋" w:hint="eastAsia"/>
            <w:lang w:eastAsia="zh-CN"/>
          </w:rPr>
          <w:t>(六)、防静电、触电防护及防雷措施</w:t>
        </w:r>
        <w:r>
          <w:tab/>
        </w:r>
        <w:r>
          <w:fldChar w:fldCharType="begin"/>
        </w:r>
        <w:r>
          <w:instrText xml:space="preserve"> PAGEREF _Toc1150 \h </w:instrText>
        </w:r>
        <w:r>
          <w:fldChar w:fldCharType="separate"/>
        </w:r>
        <w:r>
          <w:t>44</w:t>
        </w:r>
        <w:r>
          <w:fldChar w:fldCharType="end"/>
        </w:r>
      </w:hyperlink>
    </w:p>
    <w:p>
      <w:pPr>
        <w:pStyle w:val="TOC2"/>
        <w:tabs>
          <w:tab w:val="right" w:leader="dot" w:pos="8306"/>
        </w:tabs>
      </w:pPr>
      <w:hyperlink w:anchor="_Toc3106" w:history="1">
        <w:r>
          <w:rPr>
            <w:rFonts w:ascii="仿宋" w:eastAsia="仿宋" w:hAnsi="仿宋" w:cs="仿宋" w:hint="eastAsia"/>
            <w:lang w:eastAsia="zh-CN"/>
          </w:rPr>
          <w:t>(七)、机械设备安全保障措施</w:t>
        </w:r>
        <w:r>
          <w:tab/>
        </w:r>
        <w:r>
          <w:fldChar w:fldCharType="begin"/>
        </w:r>
        <w:r>
          <w:instrText xml:space="preserve"> PAGEREF _Toc3106 \h </w:instrText>
        </w:r>
        <w:r>
          <w:fldChar w:fldCharType="separate"/>
        </w:r>
        <w:r>
          <w:t>45</w:t>
        </w:r>
        <w:r>
          <w:fldChar w:fldCharType="end"/>
        </w:r>
      </w:hyperlink>
    </w:p>
    <w:p>
      <w:pPr>
        <w:pStyle w:val="TOC1"/>
        <w:tabs>
          <w:tab w:val="right" w:leader="dot" w:pos="8306"/>
        </w:tabs>
      </w:pPr>
      <w:hyperlink w:anchor="_Toc10179" w:history="1">
        <w:r>
          <w:rPr>
            <w:rFonts w:ascii="仿宋" w:eastAsia="仿宋" w:hAnsi="仿宋" w:cs="仿宋" w:hint="eastAsia"/>
            <w:lang w:eastAsia="zh-CN"/>
          </w:rPr>
          <w:t>十一、加油站设备项目环境影响分析</w:t>
        </w:r>
        <w:r>
          <w:tab/>
        </w:r>
        <w:r>
          <w:fldChar w:fldCharType="begin"/>
        </w:r>
        <w:r>
          <w:instrText xml:space="preserve"> PAGEREF _Toc10179 \h </w:instrText>
        </w:r>
        <w:r>
          <w:fldChar w:fldCharType="separate"/>
        </w:r>
        <w:r>
          <w:t>47</w:t>
        </w:r>
        <w:r>
          <w:fldChar w:fldCharType="end"/>
        </w:r>
      </w:hyperlink>
    </w:p>
    <w:p>
      <w:pPr>
        <w:pStyle w:val="TOC2"/>
        <w:tabs>
          <w:tab w:val="right" w:leader="dot" w:pos="8306"/>
        </w:tabs>
      </w:pPr>
      <w:hyperlink w:anchor="_Toc32678" w:history="1">
        <w:r>
          <w:rPr>
            <w:rFonts w:ascii="仿宋" w:eastAsia="仿宋" w:hAnsi="仿宋" w:cs="仿宋" w:hint="eastAsia"/>
            <w:lang w:eastAsia="zh-CN"/>
          </w:rPr>
          <w:t>(一)、建设区域环境质量现状</w:t>
        </w:r>
        <w:r>
          <w:tab/>
        </w:r>
        <w:r>
          <w:fldChar w:fldCharType="begin"/>
        </w:r>
        <w:r>
          <w:instrText xml:space="preserve"> PAGEREF _Toc32678 \h </w:instrText>
        </w:r>
        <w:r>
          <w:fldChar w:fldCharType="separate"/>
        </w:r>
        <w:r>
          <w:t>47</w:t>
        </w:r>
        <w:r>
          <w:fldChar w:fldCharType="end"/>
        </w:r>
      </w:hyperlink>
    </w:p>
    <w:p>
      <w:pPr>
        <w:pStyle w:val="TOC2"/>
        <w:tabs>
          <w:tab w:val="right" w:leader="dot" w:pos="8306"/>
        </w:tabs>
      </w:pPr>
      <w:hyperlink w:anchor="_Toc28763" w:history="1">
        <w:r>
          <w:rPr>
            <w:rFonts w:ascii="仿宋" w:eastAsia="仿宋" w:hAnsi="仿宋" w:cs="仿宋" w:hint="eastAsia"/>
            <w:lang w:eastAsia="zh-CN"/>
          </w:rPr>
          <w:t>(二)、建设期环境保护</w:t>
        </w:r>
        <w:r>
          <w:tab/>
        </w:r>
        <w:r>
          <w:fldChar w:fldCharType="begin"/>
        </w:r>
        <w:r>
          <w:instrText xml:space="preserve"> PAGEREF _Toc28763 \h </w:instrText>
        </w:r>
        <w:r>
          <w:fldChar w:fldCharType="separate"/>
        </w:r>
        <w:r>
          <w:t>48</w:t>
        </w:r>
        <w:r>
          <w:fldChar w:fldCharType="end"/>
        </w:r>
      </w:hyperlink>
    </w:p>
    <w:p>
      <w:pPr>
        <w:pStyle w:val="TOC2"/>
        <w:tabs>
          <w:tab w:val="right" w:leader="dot" w:pos="8306"/>
        </w:tabs>
      </w:pPr>
      <w:hyperlink w:anchor="_Toc2837" w:history="1">
        <w:r>
          <w:rPr>
            <w:rFonts w:ascii="仿宋" w:eastAsia="仿宋" w:hAnsi="仿宋" w:cs="仿宋" w:hint="eastAsia"/>
            <w:lang w:eastAsia="zh-CN"/>
          </w:rPr>
          <w:t>(三)、运营期环境保护</w:t>
        </w:r>
        <w:r>
          <w:tab/>
        </w:r>
        <w:r>
          <w:fldChar w:fldCharType="begin"/>
        </w:r>
        <w:r>
          <w:instrText xml:space="preserve"> PAGEREF _Toc2837 \h </w:instrText>
        </w:r>
        <w:r>
          <w:fldChar w:fldCharType="separate"/>
        </w:r>
        <w:r>
          <w:t>50</w:t>
        </w:r>
        <w:r>
          <w:fldChar w:fldCharType="end"/>
        </w:r>
      </w:hyperlink>
    </w:p>
    <w:p>
      <w:pPr>
        <w:pStyle w:val="TOC2"/>
        <w:tabs>
          <w:tab w:val="right" w:leader="dot" w:pos="8306"/>
        </w:tabs>
      </w:pPr>
      <w:hyperlink w:anchor="_Toc12935" w:history="1">
        <w:r>
          <w:rPr>
            <w:rFonts w:ascii="仿宋" w:eastAsia="仿宋" w:hAnsi="仿宋" w:cs="仿宋" w:hint="eastAsia"/>
            <w:lang w:eastAsia="zh-CN"/>
          </w:rPr>
          <w:t>(四)、加油站设备项目建设对区域经济的影响</w:t>
        </w:r>
        <w:r>
          <w:tab/>
        </w:r>
        <w:r>
          <w:fldChar w:fldCharType="begin"/>
        </w:r>
        <w:r>
          <w:instrText xml:space="preserve"> PAGEREF _Toc12935 \h </w:instrText>
        </w:r>
        <w:r>
          <w:fldChar w:fldCharType="separate"/>
        </w:r>
        <w:r>
          <w:t>51</w:t>
        </w:r>
        <w:r>
          <w:fldChar w:fldCharType="end"/>
        </w:r>
      </w:hyperlink>
    </w:p>
    <w:p>
      <w:pPr>
        <w:pStyle w:val="TOC2"/>
        <w:tabs>
          <w:tab w:val="right" w:leader="dot" w:pos="8306"/>
        </w:tabs>
      </w:pPr>
      <w:hyperlink w:anchor="_Toc23226" w:history="1">
        <w:r>
          <w:rPr>
            <w:rFonts w:ascii="仿宋" w:eastAsia="仿宋" w:hAnsi="仿宋" w:cs="仿宋" w:hint="eastAsia"/>
            <w:lang w:eastAsia="zh-CN"/>
          </w:rPr>
          <w:t>(五)、废弃物处理</w:t>
        </w:r>
        <w:r>
          <w:tab/>
        </w:r>
        <w:r>
          <w:fldChar w:fldCharType="begin"/>
        </w:r>
        <w:r>
          <w:instrText xml:space="preserve"> PAGEREF _Toc23226 \h </w:instrText>
        </w:r>
        <w:r>
          <w:fldChar w:fldCharType="separate"/>
        </w:r>
        <w:r>
          <w:t>53</w:t>
        </w:r>
        <w:r>
          <w:fldChar w:fldCharType="end"/>
        </w:r>
      </w:hyperlink>
    </w:p>
    <w:p>
      <w:pPr>
        <w:pStyle w:val="TOC2"/>
        <w:tabs>
          <w:tab w:val="right" w:leader="dot" w:pos="8306"/>
        </w:tabs>
      </w:pPr>
      <w:hyperlink w:anchor="_Toc13881" w:history="1">
        <w:r>
          <w:rPr>
            <w:rFonts w:ascii="仿宋" w:eastAsia="仿宋" w:hAnsi="仿宋" w:cs="仿宋" w:hint="eastAsia"/>
            <w:lang w:eastAsia="zh-CN"/>
          </w:rPr>
          <w:t>(六)、特殊环境影响分析</w:t>
        </w:r>
        <w:r>
          <w:tab/>
        </w:r>
        <w:r>
          <w:fldChar w:fldCharType="begin"/>
        </w:r>
        <w:r>
          <w:instrText xml:space="preserve"> PAGEREF _Toc13881 \h </w:instrText>
        </w:r>
        <w:r>
          <w:fldChar w:fldCharType="separate"/>
        </w:r>
        <w:r>
          <w:t>54</w:t>
        </w:r>
        <w:r>
          <w:fldChar w:fldCharType="end"/>
        </w:r>
      </w:hyperlink>
    </w:p>
    <w:p>
      <w:pPr>
        <w:pStyle w:val="TOC2"/>
        <w:tabs>
          <w:tab w:val="right" w:leader="dot" w:pos="8306"/>
        </w:tabs>
      </w:pPr>
      <w:hyperlink w:anchor="_Toc22629" w:history="1">
        <w:r>
          <w:rPr>
            <w:rFonts w:ascii="仿宋" w:eastAsia="仿宋" w:hAnsi="仿宋" w:cs="仿宋" w:hint="eastAsia"/>
            <w:lang w:eastAsia="zh-CN"/>
          </w:rPr>
          <w:t>(七)、清洁生产</w:t>
        </w:r>
        <w:r>
          <w:tab/>
        </w:r>
        <w:r>
          <w:fldChar w:fldCharType="begin"/>
        </w:r>
        <w:r>
          <w:instrText xml:space="preserve"> PAGEREF _Toc22629 \h </w:instrText>
        </w:r>
        <w:r>
          <w:fldChar w:fldCharType="separate"/>
        </w:r>
        <w:r>
          <w:t>55</w:t>
        </w:r>
        <w:r>
          <w:fldChar w:fldCharType="end"/>
        </w:r>
      </w:hyperlink>
    </w:p>
    <w:p>
      <w:pPr>
        <w:pStyle w:val="TOC2"/>
        <w:tabs>
          <w:tab w:val="right" w:leader="dot" w:pos="8306"/>
        </w:tabs>
      </w:pPr>
      <w:hyperlink w:anchor="_Toc276" w:history="1">
        <w:r>
          <w:rPr>
            <w:rFonts w:ascii="仿宋" w:eastAsia="仿宋" w:hAnsi="仿宋" w:cs="仿宋" w:hint="eastAsia"/>
            <w:lang w:eastAsia="zh-CN"/>
          </w:rPr>
          <w:t>(八)、环境保护综合评价</w:t>
        </w:r>
        <w:r>
          <w:tab/>
        </w:r>
        <w:r>
          <w:fldChar w:fldCharType="begin"/>
        </w:r>
        <w:r>
          <w:instrText xml:space="preserve"> PAGEREF _Toc276 \h </w:instrText>
        </w:r>
        <w:r>
          <w:fldChar w:fldCharType="separate"/>
        </w:r>
        <w:r>
          <w:t>56</w:t>
        </w:r>
        <w:r>
          <w:fldChar w:fldCharType="end"/>
        </w:r>
      </w:hyperlink>
    </w:p>
    <w:p>
      <w:pPr>
        <w:pStyle w:val="TOC1"/>
        <w:tabs>
          <w:tab w:val="right" w:leader="dot" w:pos="8306"/>
        </w:tabs>
      </w:pPr>
      <w:hyperlink w:anchor="_Toc4573" w:history="1">
        <w:r>
          <w:rPr>
            <w:rFonts w:ascii="仿宋" w:eastAsia="仿宋" w:hAnsi="仿宋" w:cs="仿宋" w:hint="eastAsia"/>
            <w:lang w:eastAsia="zh-CN"/>
          </w:rPr>
          <w:t>十二、加油站设备项目人力资源培养与发展</w:t>
        </w:r>
        <w:r>
          <w:tab/>
        </w:r>
        <w:r>
          <w:fldChar w:fldCharType="begin"/>
        </w:r>
        <w:r>
          <w:instrText xml:space="preserve"> PAGEREF _Toc4573 \h </w:instrText>
        </w:r>
        <w:r>
          <w:fldChar w:fldCharType="separate"/>
        </w:r>
        <w:r>
          <w:t>57</w:t>
        </w:r>
        <w:r>
          <w:fldChar w:fldCharType="end"/>
        </w:r>
      </w:hyperlink>
    </w:p>
    <w:p>
      <w:pPr>
        <w:pStyle w:val="TOC2"/>
        <w:tabs>
          <w:tab w:val="right" w:leader="dot" w:pos="8306"/>
        </w:tabs>
      </w:pPr>
      <w:hyperlink w:anchor="_Toc21937" w:history="1">
        <w:r>
          <w:rPr>
            <w:rFonts w:ascii="仿宋" w:eastAsia="仿宋" w:hAnsi="仿宋" w:cs="仿宋" w:hint="eastAsia"/>
            <w:lang w:eastAsia="zh-CN"/>
          </w:rPr>
          <w:t>(一)、人才需求与规划</w:t>
        </w:r>
        <w:r>
          <w:tab/>
        </w:r>
        <w:r>
          <w:fldChar w:fldCharType="begin"/>
        </w:r>
        <w:r>
          <w:instrText xml:space="preserve"> PAGEREF _Toc21937 \h </w:instrText>
        </w:r>
        <w:r>
          <w:fldChar w:fldCharType="separate"/>
        </w:r>
        <w:r>
          <w:t>57</w:t>
        </w:r>
        <w:r>
          <w:fldChar w:fldCharType="end"/>
        </w:r>
      </w:hyperlink>
    </w:p>
    <w:p>
      <w:pPr>
        <w:pStyle w:val="TOC2"/>
        <w:tabs>
          <w:tab w:val="right" w:leader="dot" w:pos="8306"/>
        </w:tabs>
      </w:pPr>
      <w:hyperlink w:anchor="_Toc9115" w:history="1">
        <w:r>
          <w:rPr>
            <w:rFonts w:ascii="仿宋" w:eastAsia="仿宋" w:hAnsi="仿宋" w:cs="仿宋" w:hint="eastAsia"/>
            <w:lang w:eastAsia="zh-CN"/>
          </w:rPr>
          <w:t>(二)、培训与发展计划</w:t>
        </w:r>
        <w:r>
          <w:tab/>
        </w:r>
        <w:r>
          <w:fldChar w:fldCharType="begin"/>
        </w:r>
        <w:r>
          <w:instrText xml:space="preserve"> PAGEREF _Toc9115 \h </w:instrText>
        </w:r>
        <w:r>
          <w:fldChar w:fldCharType="separate"/>
        </w:r>
        <w:r>
          <w:t>58</w:t>
        </w:r>
        <w:r>
          <w:fldChar w:fldCharType="end"/>
        </w:r>
      </w:hyperlink>
    </w:p>
    <w:p>
      <w:pPr>
        <w:pStyle w:val="TOC1"/>
        <w:tabs>
          <w:tab w:val="right" w:leader="dot" w:pos="8306"/>
        </w:tabs>
      </w:pPr>
      <w:hyperlink w:anchor="_Toc14812" w:history="1">
        <w:r>
          <w:rPr>
            <w:rFonts w:ascii="仿宋" w:eastAsia="仿宋" w:hAnsi="仿宋" w:cs="仿宋" w:hint="eastAsia"/>
            <w:lang w:eastAsia="zh-CN"/>
          </w:rPr>
          <w:t>十三、风险识别与分类</w:t>
        </w:r>
        <w:r>
          <w:tab/>
        </w:r>
        <w:r>
          <w:fldChar w:fldCharType="begin"/>
        </w:r>
        <w:r>
          <w:instrText xml:space="preserve"> PAGEREF _Toc14812 \h </w:instrText>
        </w:r>
        <w:r>
          <w:fldChar w:fldCharType="separate"/>
        </w:r>
        <w:r>
          <w:t>58</w:t>
        </w:r>
        <w:r>
          <w:fldChar w:fldCharType="end"/>
        </w:r>
      </w:hyperlink>
    </w:p>
    <w:p>
      <w:pPr>
        <w:pStyle w:val="TOC2"/>
        <w:tabs>
          <w:tab w:val="right" w:leader="dot" w:pos="8306"/>
        </w:tabs>
      </w:pPr>
      <w:hyperlink w:anchor="_Toc21129" w:history="1">
        <w:r>
          <w:rPr>
            <w:rFonts w:ascii="仿宋" w:eastAsia="仿宋" w:hAnsi="仿宋" w:cs="仿宋" w:hint="eastAsia"/>
            <w:lang w:eastAsia="zh-CN"/>
          </w:rPr>
          <w:t>(一)、风险识别</w:t>
        </w:r>
        <w:r>
          <w:tab/>
        </w:r>
        <w:r>
          <w:fldChar w:fldCharType="begin"/>
        </w:r>
        <w:r>
          <w:instrText xml:space="preserve"> PAGEREF _Toc21129 \h </w:instrText>
        </w:r>
        <w:r>
          <w:fldChar w:fldCharType="separate"/>
        </w:r>
        <w:r>
          <w:t>58</w:t>
        </w:r>
        <w:r>
          <w:fldChar w:fldCharType="end"/>
        </w:r>
      </w:hyperlink>
    </w:p>
    <w:p>
      <w:pPr>
        <w:pStyle w:val="TOC2"/>
        <w:tabs>
          <w:tab w:val="right" w:leader="dot" w:pos="8306"/>
        </w:tabs>
      </w:pPr>
      <w:hyperlink w:anchor="_Toc9187" w:history="1">
        <w:r>
          <w:rPr>
            <w:rFonts w:ascii="仿宋" w:eastAsia="仿宋" w:hAnsi="仿宋" w:cs="仿宋" w:hint="eastAsia"/>
            <w:lang w:eastAsia="zh-CN"/>
          </w:rPr>
          <w:t>(二)、风险分类</w:t>
        </w:r>
        <w:r>
          <w:tab/>
        </w:r>
        <w:r>
          <w:fldChar w:fldCharType="begin"/>
        </w:r>
        <w:r>
          <w:instrText xml:space="preserve"> PAGEREF _Toc9187 \h </w:instrText>
        </w:r>
        <w:r>
          <w:fldChar w:fldCharType="separate"/>
        </w:r>
        <w:r>
          <w:t>60</w:t>
        </w:r>
        <w:r>
          <w:fldChar w:fldCharType="end"/>
        </w:r>
      </w:hyperlink>
    </w:p>
    <w:p>
      <w:pPr>
        <w:pStyle w:val="TOC1"/>
        <w:tabs>
          <w:tab w:val="right" w:leader="dot" w:pos="8306"/>
        </w:tabs>
      </w:pPr>
      <w:hyperlink w:anchor="_Toc5283" w:history="1">
        <w:r>
          <w:rPr>
            <w:rFonts w:ascii="仿宋" w:eastAsia="仿宋" w:hAnsi="仿宋" w:cs="仿宋" w:hint="eastAsia"/>
            <w:lang w:eastAsia="zh-CN"/>
          </w:rPr>
          <w:t>十四、加油站设备项目实施时间节点</w:t>
        </w:r>
        <w:r>
          <w:tab/>
        </w:r>
        <w:r>
          <w:fldChar w:fldCharType="begin"/>
        </w:r>
        <w:r>
          <w:instrText xml:space="preserve"> PAGEREF _Toc5283 \h </w:instrText>
        </w:r>
        <w:r>
          <w:fldChar w:fldCharType="separate"/>
        </w:r>
        <w:r>
          <w:t>62</w:t>
        </w:r>
        <w:r>
          <w:fldChar w:fldCharType="end"/>
        </w:r>
      </w:hyperlink>
    </w:p>
    <w:p>
      <w:pPr>
        <w:pStyle w:val="TOC2"/>
        <w:tabs>
          <w:tab w:val="right" w:leader="dot" w:pos="8306"/>
        </w:tabs>
      </w:pPr>
      <w:hyperlink w:anchor="_Toc12077" w:history="1">
        <w:r>
          <w:rPr>
            <w:rFonts w:ascii="仿宋" w:eastAsia="仿宋" w:hAnsi="仿宋" w:cs="仿宋" w:hint="eastAsia"/>
            <w:lang w:eastAsia="zh-CN"/>
          </w:rPr>
          <w:t>(一)、加油站设备项目启动阶段时间节点</w:t>
        </w:r>
        <w:r>
          <w:tab/>
        </w:r>
        <w:r>
          <w:fldChar w:fldCharType="begin"/>
        </w:r>
        <w:r>
          <w:instrText xml:space="preserve"> PAGEREF _Toc12077 \h </w:instrText>
        </w:r>
        <w:r>
          <w:fldChar w:fldCharType="separate"/>
        </w:r>
        <w:r>
          <w:t>62</w:t>
        </w:r>
        <w:r>
          <w:fldChar w:fldCharType="end"/>
        </w:r>
      </w:hyperlink>
    </w:p>
    <w:p>
      <w:pPr>
        <w:pStyle w:val="TOC2"/>
        <w:tabs>
          <w:tab w:val="right" w:leader="dot" w:pos="8306"/>
        </w:tabs>
      </w:pPr>
      <w:hyperlink w:anchor="_Toc1955" w:history="1">
        <w:r>
          <w:rPr>
            <w:rFonts w:ascii="仿宋" w:eastAsia="仿宋" w:hAnsi="仿宋" w:cs="仿宋" w:hint="eastAsia"/>
            <w:lang w:eastAsia="zh-CN"/>
          </w:rPr>
          <w:t>(二)、加油站设备项目执行阶段时间节点</w:t>
        </w:r>
        <w:r>
          <w:tab/>
        </w:r>
        <w:r>
          <w:fldChar w:fldCharType="begin"/>
        </w:r>
        <w:r>
          <w:instrText xml:space="preserve"> PAGEREF _Toc1955 \h </w:instrText>
        </w:r>
        <w:r>
          <w:fldChar w:fldCharType="separate"/>
        </w:r>
        <w:r>
          <w:t>63</w:t>
        </w:r>
        <w:r>
          <w:fldChar w:fldCharType="end"/>
        </w:r>
      </w:hyperlink>
    </w:p>
    <w:p>
      <w:pPr>
        <w:pStyle w:val="TOC2"/>
        <w:tabs>
          <w:tab w:val="right" w:leader="dot" w:pos="8306"/>
        </w:tabs>
      </w:pPr>
      <w:hyperlink w:anchor="_Toc31408" w:history="1">
        <w:r>
          <w:rPr>
            <w:rFonts w:ascii="仿宋" w:eastAsia="仿宋" w:hAnsi="仿宋" w:cs="仿宋" w:hint="eastAsia"/>
            <w:lang w:eastAsia="zh-CN"/>
          </w:rPr>
          <w:t>(三)、加油站设备项目完成阶段时间节点</w:t>
        </w:r>
        <w:r>
          <w:tab/>
        </w:r>
        <w:r>
          <w:fldChar w:fldCharType="begin"/>
        </w:r>
        <w:r>
          <w:instrText xml:space="preserve"> PAGEREF _Toc31408 \h </w:instrText>
        </w:r>
        <w:r>
          <w:fldChar w:fldCharType="separate"/>
        </w:r>
        <w:r>
          <w:t>64</w:t>
        </w:r>
        <w:r>
          <w:fldChar w:fldCharType="end"/>
        </w:r>
      </w:hyperlink>
    </w:p>
    <w:p>
      <w:pPr>
        <w:pStyle w:val="TOC1"/>
        <w:tabs>
          <w:tab w:val="right" w:leader="dot" w:pos="8306"/>
        </w:tabs>
      </w:pPr>
      <w:hyperlink w:anchor="_Toc3628" w:history="1">
        <w:r>
          <w:rPr>
            <w:rFonts w:ascii="仿宋" w:eastAsia="仿宋" w:hAnsi="仿宋" w:cs="仿宋" w:hint="eastAsia"/>
            <w:lang w:eastAsia="zh-CN"/>
          </w:rPr>
          <w:t>十五、加油站设备项目治理与监督</w:t>
        </w:r>
        <w:r>
          <w:tab/>
        </w:r>
        <w:r>
          <w:fldChar w:fldCharType="begin"/>
        </w:r>
        <w:r>
          <w:instrText xml:space="preserve"> PAGEREF _Toc3628 \h </w:instrText>
        </w:r>
        <w:r>
          <w:fldChar w:fldCharType="separate"/>
        </w:r>
        <w:r>
          <w:t>65</w:t>
        </w:r>
        <w:r>
          <w:fldChar w:fldCharType="end"/>
        </w:r>
      </w:hyperlink>
    </w:p>
    <w:p>
      <w:pPr>
        <w:pStyle w:val="TOC2"/>
        <w:tabs>
          <w:tab w:val="right" w:leader="dot" w:pos="8306"/>
        </w:tabs>
      </w:pPr>
      <w:hyperlink w:anchor="_Toc10245" w:history="1">
        <w:r>
          <w:rPr>
            <w:rFonts w:ascii="仿宋" w:eastAsia="仿宋" w:hAnsi="仿宋" w:cs="仿宋" w:hint="eastAsia"/>
            <w:lang w:eastAsia="zh-CN"/>
          </w:rPr>
          <w:t>(一)、加油站设备项目治理结构</w:t>
        </w:r>
        <w:r>
          <w:tab/>
        </w:r>
        <w:r>
          <w:fldChar w:fldCharType="begin"/>
        </w:r>
        <w:r>
          <w:instrText xml:space="preserve"> PAGEREF _Toc10245 \h </w:instrText>
        </w:r>
        <w:r>
          <w:fldChar w:fldCharType="separate"/>
        </w:r>
        <w:r>
          <w:t>65</w:t>
        </w:r>
        <w:r>
          <w:fldChar w:fldCharType="end"/>
        </w:r>
      </w:hyperlink>
    </w:p>
    <w:p>
      <w:pPr>
        <w:pStyle w:val="TOC2"/>
        <w:tabs>
          <w:tab w:val="right" w:leader="dot" w:pos="8306"/>
        </w:tabs>
      </w:pPr>
      <w:hyperlink w:anchor="_Toc20224" w:history="1">
        <w:r>
          <w:rPr>
            <w:rFonts w:ascii="仿宋" w:eastAsia="仿宋" w:hAnsi="仿宋" w:cs="仿宋" w:hint="eastAsia"/>
            <w:lang w:eastAsia="zh-CN"/>
          </w:rPr>
          <w:t>(二)、监督与审计</w:t>
        </w:r>
        <w:r>
          <w:tab/>
        </w:r>
        <w:r>
          <w:fldChar w:fldCharType="begin"/>
        </w:r>
        <w:r>
          <w:instrText xml:space="preserve"> PAGEREF _Toc20224 \h </w:instrText>
        </w:r>
        <w:r>
          <w:fldChar w:fldCharType="separate"/>
        </w:r>
        <w:r>
          <w:t>66</w:t>
        </w:r>
        <w:r>
          <w:fldChar w:fldCharType="end"/>
        </w:r>
      </w:hyperlink>
    </w:p>
    <w:p>
      <w:pPr>
        <w:pStyle w:val="TOC1"/>
        <w:tabs>
          <w:tab w:val="right" w:leader="dot" w:pos="8306"/>
        </w:tabs>
      </w:pPr>
      <w:hyperlink w:anchor="_Toc26665" w:history="1">
        <w:r>
          <w:rPr>
            <w:rFonts w:ascii="仿宋" w:eastAsia="仿宋" w:hAnsi="仿宋" w:cs="仿宋" w:hint="eastAsia"/>
            <w:lang w:eastAsia="zh-CN"/>
          </w:rPr>
          <w:t>十六、加油站设备项目实施保障措施</w:t>
        </w:r>
        <w:r>
          <w:tab/>
        </w:r>
        <w:r>
          <w:fldChar w:fldCharType="begin"/>
        </w:r>
        <w:r>
          <w:instrText xml:space="preserve"> PAGEREF _Toc26665 \h </w:instrText>
        </w:r>
        <w:r>
          <w:fldChar w:fldCharType="separate"/>
        </w:r>
        <w:r>
          <w:t>68</w:t>
        </w:r>
        <w:r>
          <w:fldChar w:fldCharType="end"/>
        </w:r>
      </w:hyperlink>
    </w:p>
    <w:p>
      <w:pPr>
        <w:pStyle w:val="TOC2"/>
        <w:tabs>
          <w:tab w:val="right" w:leader="dot" w:pos="8306"/>
        </w:tabs>
      </w:pPr>
      <w:hyperlink w:anchor="_Toc28496" w:history="1">
        <w:r>
          <w:rPr>
            <w:rFonts w:ascii="仿宋" w:eastAsia="仿宋" w:hAnsi="仿宋" w:cs="仿宋" w:hint="eastAsia"/>
            <w:lang w:eastAsia="zh-CN"/>
          </w:rPr>
          <w:t>(一)、加油站设备项目实施保障机制</w:t>
        </w:r>
        <w:r>
          <w:tab/>
        </w:r>
        <w:r>
          <w:fldChar w:fldCharType="begin"/>
        </w:r>
        <w:r>
          <w:instrText xml:space="preserve"> PAGEREF _Toc28496 \h </w:instrText>
        </w:r>
        <w:r>
          <w:fldChar w:fldCharType="separate"/>
        </w:r>
        <w:r>
          <w:t>68</w:t>
        </w:r>
        <w:r>
          <w:fldChar w:fldCharType="end"/>
        </w:r>
      </w:hyperlink>
    </w:p>
    <w:p>
      <w:pPr>
        <w:pStyle w:val="TOC2"/>
        <w:tabs>
          <w:tab w:val="right" w:leader="dot" w:pos="8306"/>
        </w:tabs>
      </w:pPr>
      <w:hyperlink w:anchor="_Toc11047" w:history="1">
        <w:r>
          <w:rPr>
            <w:rFonts w:ascii="仿宋" w:eastAsia="仿宋" w:hAnsi="仿宋" w:cs="仿宋" w:hint="eastAsia"/>
            <w:lang w:eastAsia="zh-CN"/>
          </w:rPr>
          <w:t>(二)、加油站设备项目法律合规要求</w:t>
        </w:r>
        <w:r>
          <w:tab/>
        </w:r>
        <w:r>
          <w:fldChar w:fldCharType="begin"/>
        </w:r>
        <w:r>
          <w:instrText xml:space="preserve"> PAGEREF _Toc11047 \h </w:instrText>
        </w:r>
        <w:r>
          <w:fldChar w:fldCharType="separate"/>
        </w:r>
        <w:r>
          <w:t>71</w:t>
        </w:r>
        <w:r>
          <w:fldChar w:fldCharType="end"/>
        </w:r>
      </w:hyperlink>
    </w:p>
    <w:p>
      <w:pPr>
        <w:pStyle w:val="TOC2"/>
        <w:tabs>
          <w:tab w:val="right" w:leader="dot" w:pos="8306"/>
        </w:tabs>
      </w:pPr>
      <w:hyperlink w:anchor="_Toc26664" w:history="1">
        <w:r>
          <w:rPr>
            <w:rFonts w:ascii="仿宋" w:eastAsia="仿宋" w:hAnsi="仿宋" w:cs="仿宋" w:hint="eastAsia"/>
            <w:lang w:eastAsia="zh-CN"/>
          </w:rPr>
          <w:t>(三)、加油站设备项目合同管理与法律事务</w:t>
        </w:r>
        <w:r>
          <w:tab/>
        </w:r>
        <w:r>
          <w:fldChar w:fldCharType="begin"/>
        </w:r>
        <w:r>
          <w:instrText xml:space="preserve"> PAGEREF _Toc26664 \h </w:instrText>
        </w:r>
        <w:r>
          <w:fldChar w:fldCharType="separate"/>
        </w:r>
        <w:r>
          <w:t>75</w:t>
        </w:r>
        <w:r>
          <w:fldChar w:fldCharType="end"/>
        </w:r>
      </w:hyperlink>
    </w:p>
    <w:p>
      <w:pPr>
        <w:pStyle w:val="TOC2"/>
        <w:tabs>
          <w:tab w:val="right" w:leader="dot" w:pos="8306"/>
        </w:tabs>
      </w:pPr>
      <w:hyperlink w:anchor="_Toc29254" w:history="1">
        <w:r>
          <w:rPr>
            <w:rFonts w:ascii="仿宋" w:eastAsia="仿宋" w:hAnsi="仿宋" w:cs="仿宋" w:hint="eastAsia"/>
            <w:lang w:eastAsia="zh-CN"/>
          </w:rPr>
          <w:t>(四)、加油站设备项目知识产权保护策略</w:t>
        </w:r>
        <w:r>
          <w:tab/>
        </w:r>
        <w:r>
          <w:fldChar w:fldCharType="begin"/>
        </w:r>
        <w:r>
          <w:instrText xml:space="preserve"> PAGEREF _Toc29254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37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004"/>
      <w:r>
        <w:rPr>
          <w:rFonts w:ascii="仿宋" w:eastAsia="仿宋" w:hAnsi="仿宋" w:cs="仿宋" w:hint="eastAsia"/>
          <w:lang w:eastAsia="zh-CN"/>
        </w:rPr>
        <w:t>(一)、加油站设备行业分析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行业一直以来都是市场的关注焦点。行业内的发展趋势、竞争态势以及潜在机会都对加油站设备项目的推进产生深远的影响。通过深入研究行业的整体概貌，我们将更好地理解行业的核心特征，为加油站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设备行业，技术一直是推动创新和发展的关键因素。我们将对当前技术趋势进行详尽分析，包括但不限于人工智能、大数据应用、先进制造技术等。这有助于加油站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加油站设备项目成功的基础。我们将对主要竞争对手进行深入研究，包括其市场份额、产品特点、市场定位等。通过全面了解竞争对手的优势和劣势，加油站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427"/>
      <w:r>
        <w:rPr>
          <w:rFonts w:ascii="仿宋" w:eastAsia="仿宋" w:hAnsi="仿宋" w:cs="仿宋" w:hint="eastAsia"/>
          <w:sz w:val="28"/>
          <w:lang w:eastAsia="zh-CN"/>
        </w:rPr>
        <w:t>(二)、加油站设备市场分析预测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加油站设备市场未来的增长趋势。这包括市场的整体规模、各细分领域的发展趋势等。加油站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加油站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加油站设备项目实施过程中需要充分考虑的因素。我们将对市场风险进行全面评估，包括但不限于政策法规风险、市场竞争风险、技术变革风险等。通过对潜在风险的深入分析，加油站设备项目可以制定相应的风险缓解策略，降低不确定性对加油站设备项目的影响。</w:t>
      </w:r>
    </w:p>
    <w:p>
      <w:pPr>
        <w:pStyle w:val="Heading1"/>
        <w:ind w:firstLine="560" w:firstLineChars="200"/>
        <w:rPr>
          <w:rFonts w:ascii="仿宋" w:eastAsia="仿宋" w:hAnsi="仿宋" w:cs="仿宋" w:hint="eastAsia"/>
          <w:sz w:val="28"/>
          <w:lang w:eastAsia="zh-CN"/>
        </w:rPr>
      </w:pPr>
      <w:bookmarkStart w:id="5" w:name="_Toc8714"/>
      <w:r>
        <w:rPr>
          <w:rFonts w:ascii="仿宋" w:eastAsia="仿宋" w:hAnsi="仿宋" w:cs="仿宋" w:hint="eastAsia"/>
          <w:sz w:val="28"/>
          <w:lang w:eastAsia="zh-CN"/>
        </w:rPr>
        <w:t>二、加油站设备项目土建工程</w:t>
      </w:r>
      <w:bookmarkEnd w:id="5"/>
    </w:p>
    <w:p>
      <w:pPr>
        <w:pStyle w:val="Heading2"/>
        <w:rPr>
          <w:rFonts w:ascii="仿宋" w:eastAsia="仿宋" w:hAnsi="仿宋" w:cs="仿宋" w:hint="eastAsia"/>
          <w:lang w:eastAsia="zh-CN"/>
        </w:rPr>
      </w:pPr>
      <w:bookmarkStart w:id="6" w:name="_Toc2608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在加油站设备项目的建筑工程设计中，我们将秉承一系列重要的设计原则，以确保加油站设备项目建筑在功能、美观、可持续性等方面达到最佳效果。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首要原则是确保建筑的功能性得到最大化的发挥。我们将充分理解加油站设备项目的实际需求，合理布局各个功能区域，保证建筑在满足业务需求的同时，提供高效的工作环境。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在建筑设计中，我们将综合考虑建设和运营成本。通过精细的经济效益分析，确保设计方案在高效利用资源的同时，对加油站设备项目的长期盈利能力有积极的贡献。</w:t>
      </w:r>
    </w:p>
    <w:p>
      <w:pPr>
        <w:pStyle w:val="Heading2"/>
        <w:ind w:firstLine="560" w:firstLineChars="200"/>
        <w:rPr>
          <w:rFonts w:ascii="仿宋" w:eastAsia="仿宋" w:hAnsi="仿宋" w:cs="仿宋" w:hint="eastAsia"/>
          <w:sz w:val="28"/>
          <w:lang w:eastAsia="zh-CN"/>
        </w:rPr>
      </w:pPr>
      <w:bookmarkStart w:id="7" w:name="_Toc1167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设备项目的土建工程设计中，我们将精准设定设计年限，结合加油站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加油站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15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加油站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加油站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加油站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58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本期工程加油站设备项目预计总建筑面积XXX平方米，其中：计容建筑面积XXX平方米，计划建筑工程投资XX万元，占加油站设备项目总投资的XX%。</w:t>
      </w:r>
    </w:p>
    <w:p>
      <w:pPr>
        <w:pStyle w:val="Heading1"/>
        <w:ind w:firstLine="560" w:firstLineChars="200"/>
        <w:rPr>
          <w:rFonts w:ascii="仿宋" w:eastAsia="仿宋" w:hAnsi="仿宋" w:cs="仿宋" w:hint="eastAsia"/>
          <w:sz w:val="28"/>
          <w:lang w:eastAsia="zh-CN"/>
        </w:rPr>
      </w:pPr>
      <w:bookmarkStart w:id="10" w:name="_Toc668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789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的技术管理特点体现在其创新导向。通过引入最先进的技术趋势和解决方案，加油站设备项目致力于提升科技含量、提高质量和效率水平。这意味着我们将采用最新的工具和方法，确保加油站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加油站设备项目技术管理的显著特征。通过整合不同领域的技术资源，我们实现了跨学科的协同工作。这有助于优化技术架构，提高整体效能。此外，整合性策略还促进了不同技术团队之间的紧密沟通和高效合作，确保加油站设备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加油站设备项目所采用的技术。通过不断优化技术方案，加油站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加油站设备项目团队将在加油站设备项目初期识别可能的技术风险，并采取相应的预防和应对措施。通过建立健全的风险评估机制，加油站设备项目能够在实施过程中及时发现并解决潜在的技术问题，保障加油站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加油站设备项目中，技术将成为加油站设备项目成功的有力支持。这一深度剖析揭示了技术管理在加油站设备项目实施中的关键作用，为加油站设备项目的技术基础奠定了坚实的基础。</w:t>
      </w:r>
    </w:p>
    <w:p>
      <w:pPr>
        <w:pStyle w:val="Heading2"/>
        <w:ind w:firstLine="560" w:firstLineChars="200"/>
        <w:rPr>
          <w:rFonts w:ascii="仿宋" w:eastAsia="仿宋" w:hAnsi="仿宋" w:cs="仿宋" w:hint="eastAsia"/>
          <w:sz w:val="28"/>
          <w:lang w:eastAsia="zh-CN"/>
        </w:rPr>
      </w:pPr>
      <w:bookmarkStart w:id="12" w:name="_Toc24457"/>
      <w:r>
        <w:rPr>
          <w:rFonts w:ascii="仿宋" w:eastAsia="仿宋" w:hAnsi="仿宋" w:cs="仿宋" w:hint="eastAsia"/>
          <w:sz w:val="28"/>
          <w:lang w:eastAsia="zh-CN"/>
        </w:rPr>
        <w:t>(二)、加油站设备项目工艺技术设计方案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加油站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加油站设备项目将严格按照相关行业规范要求进行组织。通过有效控制产品质量，加油站设备项目将致力于为顾客提供优质的加油站设备项目产品和良好的服务。这体现了加油站设备项目对于生产活动合规性和质量标准的高度重视，为加油站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加油站设备项目注重生态效益和清洁生产原则。加油站设备项目建设将紧密结合地方特色经济发展，与社会经济发展规划和区域环境保护规划方案相协调一致。通过与当地区域自然生态系统的结合，加油站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加油站设备项目产品具有多样化的客户需求和个性化的特点。因此，加油站设备项目产品规格品种多样，且单批生产数量较小。为满足这一特点，加油站设备项目承办单位将建设先进的柔性制造生产线。通过广泛应用柔性制造技术，加油站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加油站设备项目采用的技术具有较高的技术含量和自动化水平，处于国内先进水平。这一技术选用不仅体现了对生产效率、质量和环境友好性的高标准要求，同时为加油站设备项目的可持续发展奠定了坚实的基础。</w:t>
      </w:r>
    </w:p>
    <w:p>
      <w:pPr>
        <w:pStyle w:val="Heading2"/>
        <w:ind w:firstLine="560" w:firstLineChars="200"/>
        <w:rPr>
          <w:rFonts w:ascii="仿宋" w:eastAsia="仿宋" w:hAnsi="仿宋" w:cs="仿宋" w:hint="eastAsia"/>
          <w:sz w:val="28"/>
          <w:lang w:eastAsia="zh-CN"/>
        </w:rPr>
      </w:pPr>
      <w:bookmarkStart w:id="13" w:name="_Toc18509"/>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为确保加油站设备项目的高效生产和技术实施，我们制定了一套精心设计的设备选型方案，以满足加油站设备项目生产、质量和环保的要求。该方案的主要特点如下：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加油站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针对加油站设备项目产品的多样性和小批量生产的特点，我们将建设柔性制造生产线。通过在设备选型中考虑柔性制造技术，可以灵活应对不同产品规格和生产需求，实现生产线的高度灵活性和适应性。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848"/>
      <w:r>
        <w:rPr>
          <w:rFonts w:ascii="仿宋" w:eastAsia="仿宋" w:hAnsi="仿宋" w:cs="仿宋" w:hint="eastAsia"/>
          <w:sz w:val="28"/>
          <w:lang w:eastAsia="zh-CN"/>
        </w:rPr>
        <w:t>四、加油站设备项目文档管理</w:t>
      </w:r>
      <w:bookmarkEnd w:id="14"/>
    </w:p>
    <w:p>
      <w:pPr>
        <w:pStyle w:val="Heading2"/>
        <w:rPr>
          <w:rFonts w:ascii="仿宋" w:eastAsia="仿宋" w:hAnsi="仿宋" w:cs="仿宋" w:hint="eastAsia"/>
          <w:lang w:eastAsia="zh-CN"/>
        </w:rPr>
      </w:pPr>
      <w:bookmarkStart w:id="15" w:name="_Toc1273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加油站设备项目高度重视文档的质量和准确性，以支持加油站设备项目的各项活动和决策。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文档的编制始于加油站设备项目计划的初期，我们制定了详细的文档编制计划，明确了每个文档的内容、格式和编写责任人。在加油站设备项目启动阶段，我们首先编制了加油站设备项目章程，明确定义了加油站设备项目的目标、范围、风险等关键要素。随后，加油站设备项目团队根据计划陆续编制了需求文档、设计文档、测试文档等各类文档，确保加油站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加油站设备项目管理中的重要环节，旨在确保加油站设备项目文档符合质量标准和加油站设备项目需求。在加油站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加油站设备项目相关利益方和专业领域的专家对文档进行独立审查。这有助于获取更全面、客观的反馈，确保加油站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加油站设备项目在文档编制与审查方面建立了严格的管理机制，通过规范的流程和多维度的审查，确保加油站设备项目文档的质量、准确性和可靠性，为加油站设备项目的顺利推进提供了有力支持。</w:t>
      </w:r>
    </w:p>
    <w:p>
      <w:pPr>
        <w:pStyle w:val="Heading2"/>
        <w:ind w:firstLine="560" w:firstLineChars="200"/>
        <w:rPr>
          <w:rFonts w:ascii="仿宋" w:eastAsia="仿宋" w:hAnsi="仿宋" w:cs="仿宋" w:hint="eastAsia"/>
          <w:sz w:val="28"/>
          <w:lang w:eastAsia="zh-CN"/>
        </w:rPr>
      </w:pPr>
      <w:bookmarkStart w:id="16" w:name="_Toc1727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我们通过多渠道发布文档，包括电子邮件、加油站设备项目管理平台、内部网站等，以满足不同团队成员的偏好和需求。多渠道发布确保了信息的全面覆盖。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我们采用了精细的权限控制，确保只有授权人员可以访问敏感信息。这种安全措施保护了加油站设备项目文档的机密性，防止了未经授权的信息泄露。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758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文档存档与归档是加油站设备项目生命周期中一个至关重要的环节，直接关系到加油站设备项目信息的长期保存和历史记录的完整性。在加油站设备项目中，我们实施了一系列有效的文档存档与归档管理策略：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7817"/>
      <w:r>
        <w:rPr>
          <w:rFonts w:ascii="仿宋" w:eastAsia="仿宋" w:hAnsi="仿宋" w:cs="仿宋" w:hint="eastAsia"/>
          <w:sz w:val="28"/>
          <w:lang w:eastAsia="zh-CN"/>
        </w:rPr>
        <w:t>五、加油站设备项目概论</w:t>
      </w:r>
      <w:bookmarkEnd w:id="18"/>
    </w:p>
    <w:p>
      <w:pPr>
        <w:pStyle w:val="Heading2"/>
        <w:rPr>
          <w:rFonts w:ascii="仿宋" w:eastAsia="仿宋" w:hAnsi="仿宋" w:cs="仿宋" w:hint="eastAsia"/>
          <w:lang w:eastAsia="zh-CN"/>
        </w:rPr>
      </w:pPr>
      <w:bookmarkStart w:id="19" w:name="_Toc13967"/>
      <w:r>
        <w:rPr>
          <w:rFonts w:ascii="仿宋" w:eastAsia="仿宋" w:hAnsi="仿宋" w:cs="仿宋" w:hint="eastAsia"/>
          <w:lang w:eastAsia="zh-CN"/>
        </w:rPr>
        <w:t>(一)、加油站设备项目概况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的起源追溯至对市场的深入洞察。市场的不断演变与变革为加油站设备项目提供了难得的机遇。当前市场存在的需求缺口和变革的大环境共同构成了加油站设备项目的背景。这个加油站设备项目旨在充分利用市场机遇，填补行业中尚未满足的需求，为客户提供全新的解决方案。市场的变革和需求的增长使得这个加油站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加油站设备项目名称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正式命名为加油站设备。这个名称不仅仅是一个标识，更代表了加油站设备项目的核心理念和愿景。它蕴含着加油站设备项目所要解决问题的关键字，具有强烈的表达和辨识度，为加油站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加油站设备项目目标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的核心目标是提供一种全新、高效的解决方案，满足客户日益增长的需求。加油站设备项目追求的不仅仅是满足市场需求，更是在市场中获得卓越的竞争优势。通过不断提升产品或服务的质量和创新水平，加油站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加油站设备项目范围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全面涵盖了产品研发、制造、市场推广和售后服务，确保从产品设计到最终用户体验的全方位关注。这一全面的加油站设备项目范围是为了确保加油站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加油站设备项目时间表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加油站设备项目计划在未来18个月内完成，包括研发、测试、市场试点和正式推出等不同阶段。这个时间表的合理设计是为了确保加油站设备项目各个阶段的顺利推进，以便按时交付高质量的成果。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加油站设备项目预算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加油站设备项目总预算估算为XX百万美元，主要分配在研发、市场推广、人员培训和运营等方面。这一充足的预算为加油站设备项目提供了充足的资源，确保加油站设备项目在各个方面都能取得优异的表现。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加油站设备项目风险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https://d.book118.com/858134005013006040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FF5353"/>
    <w:rsid w:val="0FFF53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34005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2024-02-22T05:18:00Z</dcterms:created>
  <dcterms:modified xsi:type="dcterms:W3CDTF">2024-02-22T05:19:17Z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9BFE38A51824421098D38CB345E61CC7_11</vt:lpwstr>
  </property>
  <property fmtid="{D5CDD505-2E9C-101B-9397-08002B2CF9AE}" pid="3" name="KSOProductBuildVer">
    <vt:lpwstr>2052-12.1.0.16250</vt:lpwstr>
  </property>
</Properties>
</file>