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规划管理服务项目计划设计方案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32" w:history="1">
        <w:r>
          <w:rPr>
            <w:rFonts w:ascii="仿宋" w:eastAsia="仿宋" w:hAnsi="仿宋" w:cs="仿宋" w:hint="eastAsia"/>
            <w:lang w:eastAsia="zh-CN"/>
          </w:rPr>
          <w:t>前言</w:t>
        </w:r>
        <w:r>
          <w:tab/>
        </w:r>
        <w:r>
          <w:fldChar w:fldCharType="begin"/>
        </w:r>
        <w:r>
          <w:instrText xml:space="preserve"> PAGEREF _Toc23932 \h </w:instrText>
        </w:r>
        <w:r>
          <w:fldChar w:fldCharType="separate"/>
        </w:r>
        <w:r>
          <w:t>3</w:t>
        </w:r>
        <w:r>
          <w:fldChar w:fldCharType="end"/>
        </w:r>
      </w:hyperlink>
    </w:p>
    <w:p>
      <w:pPr>
        <w:pStyle w:val="TOC1"/>
        <w:tabs>
          <w:tab w:val="right" w:leader="dot" w:pos="8306"/>
        </w:tabs>
      </w:pPr>
      <w:hyperlink w:anchor="_Toc22026" w:history="1">
        <w:r>
          <w:rPr>
            <w:rFonts w:ascii="仿宋" w:eastAsia="仿宋" w:hAnsi="仿宋" w:cs="仿宋" w:hint="eastAsia"/>
            <w:lang w:eastAsia="zh-CN"/>
          </w:rPr>
          <w:t>一、工艺说明</w:t>
        </w:r>
        <w:r>
          <w:tab/>
        </w:r>
        <w:r>
          <w:fldChar w:fldCharType="begin"/>
        </w:r>
        <w:r>
          <w:instrText xml:space="preserve"> PAGEREF _Toc22026 \h </w:instrText>
        </w:r>
        <w:r>
          <w:fldChar w:fldCharType="separate"/>
        </w:r>
        <w:r>
          <w:t>3</w:t>
        </w:r>
        <w:r>
          <w:fldChar w:fldCharType="end"/>
        </w:r>
      </w:hyperlink>
    </w:p>
    <w:p>
      <w:pPr>
        <w:pStyle w:val="TOC2"/>
        <w:tabs>
          <w:tab w:val="right" w:leader="dot" w:pos="8306"/>
        </w:tabs>
      </w:pPr>
      <w:hyperlink w:anchor="_Toc3339" w:history="1">
        <w:r>
          <w:rPr>
            <w:rFonts w:ascii="仿宋" w:eastAsia="仿宋" w:hAnsi="仿宋" w:cs="仿宋" w:hint="eastAsia"/>
            <w:lang w:eastAsia="zh-CN"/>
          </w:rPr>
          <w:t>(一)、技术管理特点</w:t>
        </w:r>
        <w:r>
          <w:tab/>
        </w:r>
        <w:r>
          <w:fldChar w:fldCharType="begin"/>
        </w:r>
        <w:r>
          <w:instrText xml:space="preserve"> PAGEREF _Toc3339 \h </w:instrText>
        </w:r>
        <w:r>
          <w:fldChar w:fldCharType="separate"/>
        </w:r>
        <w:r>
          <w:t>3</w:t>
        </w:r>
        <w:r>
          <w:fldChar w:fldCharType="end"/>
        </w:r>
      </w:hyperlink>
    </w:p>
    <w:p>
      <w:pPr>
        <w:pStyle w:val="TOC2"/>
        <w:tabs>
          <w:tab w:val="right" w:leader="dot" w:pos="8306"/>
        </w:tabs>
      </w:pPr>
      <w:hyperlink w:anchor="_Toc438" w:history="1">
        <w:r>
          <w:rPr>
            <w:rFonts w:ascii="仿宋" w:eastAsia="仿宋" w:hAnsi="仿宋" w:cs="仿宋" w:hint="eastAsia"/>
            <w:lang w:eastAsia="zh-CN"/>
          </w:rPr>
          <w:t>(二)、规划管理服务项目工艺技术设计方案</w:t>
        </w:r>
        <w:r>
          <w:tab/>
        </w:r>
        <w:r>
          <w:fldChar w:fldCharType="begin"/>
        </w:r>
        <w:r>
          <w:instrText xml:space="preserve"> PAGEREF _Toc438 \h </w:instrText>
        </w:r>
        <w:r>
          <w:fldChar w:fldCharType="separate"/>
        </w:r>
        <w:r>
          <w:t>4</w:t>
        </w:r>
        <w:r>
          <w:fldChar w:fldCharType="end"/>
        </w:r>
      </w:hyperlink>
    </w:p>
    <w:p>
      <w:pPr>
        <w:pStyle w:val="TOC2"/>
        <w:tabs>
          <w:tab w:val="right" w:leader="dot" w:pos="8306"/>
        </w:tabs>
      </w:pPr>
      <w:hyperlink w:anchor="_Toc9115" w:history="1">
        <w:r>
          <w:rPr>
            <w:rFonts w:ascii="仿宋" w:eastAsia="仿宋" w:hAnsi="仿宋" w:cs="仿宋" w:hint="eastAsia"/>
            <w:lang w:eastAsia="zh-CN"/>
          </w:rPr>
          <w:t>(三)、设备选型方案</w:t>
        </w:r>
        <w:r>
          <w:tab/>
        </w:r>
        <w:r>
          <w:fldChar w:fldCharType="begin"/>
        </w:r>
        <w:r>
          <w:instrText xml:space="preserve"> PAGEREF _Toc9115 \h </w:instrText>
        </w:r>
        <w:r>
          <w:fldChar w:fldCharType="separate"/>
        </w:r>
        <w:r>
          <w:t>5</w:t>
        </w:r>
        <w:r>
          <w:fldChar w:fldCharType="end"/>
        </w:r>
      </w:hyperlink>
    </w:p>
    <w:p>
      <w:pPr>
        <w:pStyle w:val="TOC1"/>
        <w:tabs>
          <w:tab w:val="right" w:leader="dot" w:pos="8306"/>
        </w:tabs>
      </w:pPr>
      <w:hyperlink w:anchor="_Toc6000" w:history="1">
        <w:r>
          <w:rPr>
            <w:rFonts w:ascii="仿宋" w:eastAsia="仿宋" w:hAnsi="仿宋" w:cs="仿宋" w:hint="eastAsia"/>
            <w:lang w:eastAsia="zh-CN"/>
          </w:rPr>
          <w:t>二、规划管理服务项目选址可行性分析</w:t>
        </w:r>
        <w:r>
          <w:tab/>
        </w:r>
        <w:r>
          <w:fldChar w:fldCharType="begin"/>
        </w:r>
        <w:r>
          <w:instrText xml:space="preserve"> PAGEREF _Toc6000 \h </w:instrText>
        </w:r>
        <w:r>
          <w:fldChar w:fldCharType="separate"/>
        </w:r>
        <w:r>
          <w:t>7</w:t>
        </w:r>
        <w:r>
          <w:fldChar w:fldCharType="end"/>
        </w:r>
      </w:hyperlink>
    </w:p>
    <w:p>
      <w:pPr>
        <w:pStyle w:val="TOC2"/>
        <w:tabs>
          <w:tab w:val="right" w:leader="dot" w:pos="8306"/>
        </w:tabs>
      </w:pPr>
      <w:hyperlink w:anchor="_Toc25561" w:history="1">
        <w:r>
          <w:rPr>
            <w:rFonts w:ascii="仿宋" w:eastAsia="仿宋" w:hAnsi="仿宋" w:cs="仿宋" w:hint="eastAsia"/>
            <w:lang w:eastAsia="zh-CN"/>
          </w:rPr>
          <w:t>(一)、规划管理服务项目选址</w:t>
        </w:r>
        <w:r>
          <w:tab/>
        </w:r>
        <w:r>
          <w:fldChar w:fldCharType="begin"/>
        </w:r>
        <w:r>
          <w:instrText xml:space="preserve"> PAGEREF _Toc25561 \h </w:instrText>
        </w:r>
        <w:r>
          <w:fldChar w:fldCharType="separate"/>
        </w:r>
        <w:r>
          <w:t>7</w:t>
        </w:r>
        <w:r>
          <w:fldChar w:fldCharType="end"/>
        </w:r>
      </w:hyperlink>
    </w:p>
    <w:p>
      <w:pPr>
        <w:pStyle w:val="TOC2"/>
        <w:tabs>
          <w:tab w:val="right" w:leader="dot" w:pos="8306"/>
        </w:tabs>
      </w:pPr>
      <w:hyperlink w:anchor="_Toc10642" w:history="1">
        <w:r>
          <w:rPr>
            <w:rFonts w:ascii="仿宋" w:eastAsia="仿宋" w:hAnsi="仿宋" w:cs="仿宋" w:hint="eastAsia"/>
            <w:lang w:eastAsia="zh-CN"/>
          </w:rPr>
          <w:t>(二)、用地控制指标</w:t>
        </w:r>
        <w:r>
          <w:tab/>
        </w:r>
        <w:r>
          <w:fldChar w:fldCharType="begin"/>
        </w:r>
        <w:r>
          <w:instrText xml:space="preserve"> PAGEREF _Toc10642 \h </w:instrText>
        </w:r>
        <w:r>
          <w:fldChar w:fldCharType="separate"/>
        </w:r>
        <w:r>
          <w:t>7</w:t>
        </w:r>
        <w:r>
          <w:fldChar w:fldCharType="end"/>
        </w:r>
      </w:hyperlink>
    </w:p>
    <w:p>
      <w:pPr>
        <w:pStyle w:val="TOC2"/>
        <w:tabs>
          <w:tab w:val="right" w:leader="dot" w:pos="8306"/>
        </w:tabs>
      </w:pPr>
      <w:hyperlink w:anchor="_Toc12151" w:history="1">
        <w:r>
          <w:rPr>
            <w:rFonts w:ascii="仿宋" w:eastAsia="仿宋" w:hAnsi="仿宋" w:cs="仿宋" w:hint="eastAsia"/>
            <w:lang w:eastAsia="zh-CN"/>
          </w:rPr>
          <w:t>(三)、节约用地措施</w:t>
        </w:r>
        <w:r>
          <w:tab/>
        </w:r>
        <w:r>
          <w:fldChar w:fldCharType="begin"/>
        </w:r>
        <w:r>
          <w:instrText xml:space="preserve"> PAGEREF _Toc12151 \h </w:instrText>
        </w:r>
        <w:r>
          <w:fldChar w:fldCharType="separate"/>
        </w:r>
        <w:r>
          <w:t>9</w:t>
        </w:r>
        <w:r>
          <w:fldChar w:fldCharType="end"/>
        </w:r>
      </w:hyperlink>
    </w:p>
    <w:p>
      <w:pPr>
        <w:pStyle w:val="TOC2"/>
        <w:tabs>
          <w:tab w:val="right" w:leader="dot" w:pos="8306"/>
        </w:tabs>
      </w:pPr>
      <w:hyperlink w:anchor="_Toc20679" w:history="1">
        <w:r>
          <w:rPr>
            <w:rFonts w:ascii="仿宋" w:eastAsia="仿宋" w:hAnsi="仿宋" w:cs="仿宋" w:hint="eastAsia"/>
            <w:lang w:eastAsia="zh-CN"/>
          </w:rPr>
          <w:t>(四)、总图布置方案</w:t>
        </w:r>
        <w:r>
          <w:tab/>
        </w:r>
        <w:r>
          <w:fldChar w:fldCharType="begin"/>
        </w:r>
        <w:r>
          <w:instrText xml:space="preserve"> PAGEREF _Toc20679 \h </w:instrText>
        </w:r>
        <w:r>
          <w:fldChar w:fldCharType="separate"/>
        </w:r>
        <w:r>
          <w:t>10</w:t>
        </w:r>
        <w:r>
          <w:fldChar w:fldCharType="end"/>
        </w:r>
      </w:hyperlink>
    </w:p>
    <w:p>
      <w:pPr>
        <w:pStyle w:val="TOC2"/>
        <w:tabs>
          <w:tab w:val="right" w:leader="dot" w:pos="8306"/>
        </w:tabs>
      </w:pPr>
      <w:hyperlink w:anchor="_Toc27466" w:history="1">
        <w:r>
          <w:rPr>
            <w:rFonts w:ascii="仿宋" w:eastAsia="仿宋" w:hAnsi="仿宋" w:cs="仿宋" w:hint="eastAsia"/>
            <w:lang w:eastAsia="zh-CN"/>
          </w:rPr>
          <w:t>(五)、选址综合评价</w:t>
        </w:r>
        <w:r>
          <w:tab/>
        </w:r>
        <w:r>
          <w:fldChar w:fldCharType="begin"/>
        </w:r>
        <w:r>
          <w:instrText xml:space="preserve"> PAGEREF _Toc27466 \h </w:instrText>
        </w:r>
        <w:r>
          <w:fldChar w:fldCharType="separate"/>
        </w:r>
        <w:r>
          <w:t>11</w:t>
        </w:r>
        <w:r>
          <w:fldChar w:fldCharType="end"/>
        </w:r>
      </w:hyperlink>
    </w:p>
    <w:p>
      <w:pPr>
        <w:pStyle w:val="TOC1"/>
        <w:tabs>
          <w:tab w:val="right" w:leader="dot" w:pos="8306"/>
        </w:tabs>
      </w:pPr>
      <w:hyperlink w:anchor="_Toc6680" w:history="1">
        <w:r>
          <w:rPr>
            <w:rFonts w:ascii="仿宋" w:eastAsia="仿宋" w:hAnsi="仿宋" w:cs="仿宋" w:hint="eastAsia"/>
            <w:lang w:eastAsia="zh-CN"/>
          </w:rPr>
          <w:t>三、规划管理服务项目概论</w:t>
        </w:r>
        <w:r>
          <w:tab/>
        </w:r>
        <w:r>
          <w:fldChar w:fldCharType="begin"/>
        </w:r>
        <w:r>
          <w:instrText xml:space="preserve"> PAGEREF _Toc6680 \h </w:instrText>
        </w:r>
        <w:r>
          <w:fldChar w:fldCharType="separate"/>
        </w:r>
        <w:r>
          <w:t>12</w:t>
        </w:r>
        <w:r>
          <w:fldChar w:fldCharType="end"/>
        </w:r>
      </w:hyperlink>
    </w:p>
    <w:p>
      <w:pPr>
        <w:pStyle w:val="TOC2"/>
        <w:tabs>
          <w:tab w:val="right" w:leader="dot" w:pos="8306"/>
        </w:tabs>
      </w:pPr>
      <w:hyperlink w:anchor="_Toc26007" w:history="1">
        <w:r>
          <w:rPr>
            <w:rFonts w:ascii="仿宋" w:eastAsia="仿宋" w:hAnsi="仿宋" w:cs="仿宋" w:hint="eastAsia"/>
            <w:lang w:eastAsia="zh-CN"/>
          </w:rPr>
          <w:t>(一)、规划管理服务项目概况</w:t>
        </w:r>
        <w:r>
          <w:tab/>
        </w:r>
        <w:r>
          <w:fldChar w:fldCharType="begin"/>
        </w:r>
        <w:r>
          <w:instrText xml:space="preserve"> PAGEREF _Toc26007 \h </w:instrText>
        </w:r>
        <w:r>
          <w:fldChar w:fldCharType="separate"/>
        </w:r>
        <w:r>
          <w:t>12</w:t>
        </w:r>
        <w:r>
          <w:fldChar w:fldCharType="end"/>
        </w:r>
      </w:hyperlink>
    </w:p>
    <w:p>
      <w:pPr>
        <w:pStyle w:val="TOC2"/>
        <w:tabs>
          <w:tab w:val="right" w:leader="dot" w:pos="8306"/>
        </w:tabs>
      </w:pPr>
      <w:hyperlink w:anchor="_Toc17043" w:history="1">
        <w:r>
          <w:rPr>
            <w:rFonts w:ascii="仿宋" w:eastAsia="仿宋" w:hAnsi="仿宋" w:cs="仿宋" w:hint="eastAsia"/>
            <w:lang w:eastAsia="zh-CN"/>
          </w:rPr>
          <w:t>(二)、规划管理服务项目目标</w:t>
        </w:r>
        <w:r>
          <w:tab/>
        </w:r>
        <w:r>
          <w:fldChar w:fldCharType="begin"/>
        </w:r>
        <w:r>
          <w:instrText xml:space="preserve"> PAGEREF _Toc17043 \h </w:instrText>
        </w:r>
        <w:r>
          <w:fldChar w:fldCharType="separate"/>
        </w:r>
        <w:r>
          <w:t>14</w:t>
        </w:r>
        <w:r>
          <w:fldChar w:fldCharType="end"/>
        </w:r>
      </w:hyperlink>
    </w:p>
    <w:p>
      <w:pPr>
        <w:pStyle w:val="TOC2"/>
        <w:tabs>
          <w:tab w:val="right" w:leader="dot" w:pos="8306"/>
        </w:tabs>
      </w:pPr>
      <w:hyperlink w:anchor="_Toc22438" w:history="1">
        <w:r>
          <w:rPr>
            <w:rFonts w:ascii="仿宋" w:eastAsia="仿宋" w:hAnsi="仿宋" w:cs="仿宋" w:hint="eastAsia"/>
            <w:lang w:eastAsia="zh-CN"/>
          </w:rPr>
          <w:t>(三)、规划管理服务项目提出的理由</w:t>
        </w:r>
        <w:r>
          <w:tab/>
        </w:r>
        <w:r>
          <w:fldChar w:fldCharType="begin"/>
        </w:r>
        <w:r>
          <w:instrText xml:space="preserve"> PAGEREF _Toc22438 \h </w:instrText>
        </w:r>
        <w:r>
          <w:fldChar w:fldCharType="separate"/>
        </w:r>
        <w:r>
          <w:t>15</w:t>
        </w:r>
        <w:r>
          <w:fldChar w:fldCharType="end"/>
        </w:r>
      </w:hyperlink>
    </w:p>
    <w:p>
      <w:pPr>
        <w:pStyle w:val="TOC2"/>
        <w:tabs>
          <w:tab w:val="right" w:leader="dot" w:pos="8306"/>
        </w:tabs>
      </w:pPr>
      <w:hyperlink w:anchor="_Toc5381" w:history="1">
        <w:r>
          <w:rPr>
            <w:rFonts w:ascii="仿宋" w:eastAsia="仿宋" w:hAnsi="仿宋" w:cs="仿宋" w:hint="eastAsia"/>
            <w:lang w:eastAsia="zh-CN"/>
          </w:rPr>
          <w:t>(四)、规划管理服务项目意义</w:t>
        </w:r>
        <w:r>
          <w:tab/>
        </w:r>
        <w:r>
          <w:fldChar w:fldCharType="begin"/>
        </w:r>
        <w:r>
          <w:instrText xml:space="preserve"> PAGEREF _Toc5381 \h </w:instrText>
        </w:r>
        <w:r>
          <w:fldChar w:fldCharType="separate"/>
        </w:r>
        <w:r>
          <w:t>17</w:t>
        </w:r>
        <w:r>
          <w:fldChar w:fldCharType="end"/>
        </w:r>
      </w:hyperlink>
    </w:p>
    <w:p>
      <w:pPr>
        <w:pStyle w:val="TOC2"/>
        <w:tabs>
          <w:tab w:val="right" w:leader="dot" w:pos="8306"/>
        </w:tabs>
      </w:pPr>
      <w:hyperlink w:anchor="_Toc9490" w:history="1">
        <w:r>
          <w:rPr>
            <w:rFonts w:ascii="仿宋" w:eastAsia="仿宋" w:hAnsi="仿宋" w:cs="仿宋" w:hint="eastAsia"/>
            <w:lang w:eastAsia="zh-CN"/>
          </w:rPr>
          <w:t>(五)、规划管理服务项目背景</w:t>
        </w:r>
        <w:r>
          <w:tab/>
        </w:r>
        <w:r>
          <w:fldChar w:fldCharType="begin"/>
        </w:r>
        <w:r>
          <w:instrText xml:space="preserve"> PAGEREF _Toc9490 \h </w:instrText>
        </w:r>
        <w:r>
          <w:fldChar w:fldCharType="separate"/>
        </w:r>
        <w:r>
          <w:t>18</w:t>
        </w:r>
        <w:r>
          <w:fldChar w:fldCharType="end"/>
        </w:r>
      </w:hyperlink>
    </w:p>
    <w:p>
      <w:pPr>
        <w:pStyle w:val="TOC1"/>
        <w:tabs>
          <w:tab w:val="right" w:leader="dot" w:pos="8306"/>
        </w:tabs>
      </w:pPr>
      <w:hyperlink w:anchor="_Toc8856" w:history="1">
        <w:r>
          <w:rPr>
            <w:rFonts w:ascii="仿宋" w:eastAsia="仿宋" w:hAnsi="仿宋" w:cs="仿宋" w:hint="eastAsia"/>
            <w:lang w:eastAsia="zh-CN"/>
          </w:rPr>
          <w:t>四、规划管理服务项目可持续发展</w:t>
        </w:r>
        <w:r>
          <w:tab/>
        </w:r>
        <w:r>
          <w:fldChar w:fldCharType="begin"/>
        </w:r>
        <w:r>
          <w:instrText xml:space="preserve"> PAGEREF _Toc8856 \h </w:instrText>
        </w:r>
        <w:r>
          <w:fldChar w:fldCharType="separate"/>
        </w:r>
        <w:r>
          <w:t>19</w:t>
        </w:r>
        <w:r>
          <w:fldChar w:fldCharType="end"/>
        </w:r>
      </w:hyperlink>
    </w:p>
    <w:p>
      <w:pPr>
        <w:pStyle w:val="TOC2"/>
        <w:tabs>
          <w:tab w:val="right" w:leader="dot" w:pos="8306"/>
        </w:tabs>
      </w:pPr>
      <w:hyperlink w:anchor="_Toc20081" w:history="1">
        <w:r>
          <w:rPr>
            <w:rFonts w:ascii="仿宋" w:eastAsia="仿宋" w:hAnsi="仿宋" w:cs="仿宋" w:hint="eastAsia"/>
            <w:lang w:eastAsia="zh-CN"/>
          </w:rPr>
          <w:t>(一)、可持续战略与实践</w:t>
        </w:r>
        <w:r>
          <w:tab/>
        </w:r>
        <w:r>
          <w:fldChar w:fldCharType="begin"/>
        </w:r>
        <w:r>
          <w:instrText xml:space="preserve"> PAGEREF _Toc20081 \h </w:instrText>
        </w:r>
        <w:r>
          <w:fldChar w:fldCharType="separate"/>
        </w:r>
        <w:r>
          <w:t>19</w:t>
        </w:r>
        <w:r>
          <w:fldChar w:fldCharType="end"/>
        </w:r>
      </w:hyperlink>
    </w:p>
    <w:p>
      <w:pPr>
        <w:pStyle w:val="TOC2"/>
        <w:tabs>
          <w:tab w:val="right" w:leader="dot" w:pos="8306"/>
        </w:tabs>
      </w:pPr>
      <w:hyperlink w:anchor="_Toc5465" w:history="1">
        <w:r>
          <w:rPr>
            <w:rFonts w:ascii="仿宋" w:eastAsia="仿宋" w:hAnsi="仿宋" w:cs="仿宋" w:hint="eastAsia"/>
            <w:lang w:eastAsia="zh-CN"/>
          </w:rPr>
          <w:t>(二)、环保与社会责任</w:t>
        </w:r>
        <w:r>
          <w:tab/>
        </w:r>
        <w:r>
          <w:fldChar w:fldCharType="begin"/>
        </w:r>
        <w:r>
          <w:instrText xml:space="preserve"> PAGEREF _Toc5465 \h </w:instrText>
        </w:r>
        <w:r>
          <w:fldChar w:fldCharType="separate"/>
        </w:r>
        <w:r>
          <w:t>19</w:t>
        </w:r>
        <w:r>
          <w:fldChar w:fldCharType="end"/>
        </w:r>
      </w:hyperlink>
    </w:p>
    <w:p>
      <w:pPr>
        <w:pStyle w:val="TOC1"/>
        <w:tabs>
          <w:tab w:val="right" w:leader="dot" w:pos="8306"/>
        </w:tabs>
      </w:pPr>
      <w:hyperlink w:anchor="_Toc31293" w:history="1">
        <w:r>
          <w:rPr>
            <w:rFonts w:ascii="仿宋" w:eastAsia="仿宋" w:hAnsi="仿宋" w:cs="仿宋" w:hint="eastAsia"/>
            <w:lang w:eastAsia="zh-CN"/>
          </w:rPr>
          <w:t>五、市场分析、调研</w:t>
        </w:r>
        <w:r>
          <w:tab/>
        </w:r>
        <w:r>
          <w:fldChar w:fldCharType="begin"/>
        </w:r>
        <w:r>
          <w:instrText xml:space="preserve"> PAGEREF _Toc31293 \h </w:instrText>
        </w:r>
        <w:r>
          <w:fldChar w:fldCharType="separate"/>
        </w:r>
        <w:r>
          <w:t>20</w:t>
        </w:r>
        <w:r>
          <w:fldChar w:fldCharType="end"/>
        </w:r>
      </w:hyperlink>
    </w:p>
    <w:p>
      <w:pPr>
        <w:pStyle w:val="TOC2"/>
        <w:tabs>
          <w:tab w:val="right" w:leader="dot" w:pos="8306"/>
        </w:tabs>
      </w:pPr>
      <w:hyperlink w:anchor="_Toc5101" w:history="1">
        <w:r>
          <w:rPr>
            <w:rFonts w:ascii="仿宋" w:eastAsia="仿宋" w:hAnsi="仿宋" w:cs="仿宋" w:hint="eastAsia"/>
            <w:lang w:eastAsia="zh-CN"/>
          </w:rPr>
          <w:t>(一)、规划管理服务行业分析</w:t>
        </w:r>
        <w:r>
          <w:tab/>
        </w:r>
        <w:r>
          <w:fldChar w:fldCharType="begin"/>
        </w:r>
        <w:r>
          <w:instrText xml:space="preserve"> PAGEREF _Toc5101 \h </w:instrText>
        </w:r>
        <w:r>
          <w:fldChar w:fldCharType="separate"/>
        </w:r>
        <w:r>
          <w:t>20</w:t>
        </w:r>
        <w:r>
          <w:fldChar w:fldCharType="end"/>
        </w:r>
      </w:hyperlink>
    </w:p>
    <w:p>
      <w:pPr>
        <w:pStyle w:val="TOC2"/>
        <w:tabs>
          <w:tab w:val="right" w:leader="dot" w:pos="8306"/>
        </w:tabs>
      </w:pPr>
      <w:hyperlink w:anchor="_Toc20020" w:history="1">
        <w:r>
          <w:rPr>
            <w:rFonts w:ascii="仿宋" w:eastAsia="仿宋" w:hAnsi="仿宋" w:cs="仿宋" w:hint="eastAsia"/>
            <w:lang w:eastAsia="zh-CN"/>
          </w:rPr>
          <w:t>(二)、规划管理服务市场分析预测</w:t>
        </w:r>
        <w:r>
          <w:tab/>
        </w:r>
        <w:r>
          <w:fldChar w:fldCharType="begin"/>
        </w:r>
        <w:r>
          <w:instrText xml:space="preserve"> PAGEREF _Toc20020 \h </w:instrText>
        </w:r>
        <w:r>
          <w:fldChar w:fldCharType="separate"/>
        </w:r>
        <w:r>
          <w:t>21</w:t>
        </w:r>
        <w:r>
          <w:fldChar w:fldCharType="end"/>
        </w:r>
      </w:hyperlink>
    </w:p>
    <w:p>
      <w:pPr>
        <w:pStyle w:val="TOC1"/>
        <w:tabs>
          <w:tab w:val="right" w:leader="dot" w:pos="8306"/>
        </w:tabs>
      </w:pPr>
      <w:hyperlink w:anchor="_Toc10247" w:history="1">
        <w:r>
          <w:rPr>
            <w:rFonts w:ascii="仿宋" w:eastAsia="仿宋" w:hAnsi="仿宋" w:cs="仿宋" w:hint="eastAsia"/>
            <w:lang w:eastAsia="zh-CN"/>
          </w:rPr>
          <w:t>六、规划管理服务项目绩效评估</w:t>
        </w:r>
        <w:r>
          <w:tab/>
        </w:r>
        <w:r>
          <w:fldChar w:fldCharType="begin"/>
        </w:r>
        <w:r>
          <w:instrText xml:space="preserve"> PAGEREF _Toc10247 \h </w:instrText>
        </w:r>
        <w:r>
          <w:fldChar w:fldCharType="separate"/>
        </w:r>
        <w:r>
          <w:t>22</w:t>
        </w:r>
        <w:r>
          <w:fldChar w:fldCharType="end"/>
        </w:r>
      </w:hyperlink>
    </w:p>
    <w:p>
      <w:pPr>
        <w:pStyle w:val="TOC2"/>
        <w:tabs>
          <w:tab w:val="right" w:leader="dot" w:pos="8306"/>
        </w:tabs>
      </w:pPr>
      <w:hyperlink w:anchor="_Toc25734" w:history="1">
        <w:r>
          <w:rPr>
            <w:rFonts w:ascii="仿宋" w:eastAsia="仿宋" w:hAnsi="仿宋" w:cs="仿宋" w:hint="eastAsia"/>
            <w:lang w:eastAsia="zh-CN"/>
          </w:rPr>
          <w:t>(一)、绩效评估指标</w:t>
        </w:r>
        <w:r>
          <w:tab/>
        </w:r>
        <w:r>
          <w:fldChar w:fldCharType="begin"/>
        </w:r>
        <w:r>
          <w:instrText xml:space="preserve"> PAGEREF _Toc25734 \h </w:instrText>
        </w:r>
        <w:r>
          <w:fldChar w:fldCharType="separate"/>
        </w:r>
        <w:r>
          <w:t>22</w:t>
        </w:r>
        <w:r>
          <w:fldChar w:fldCharType="end"/>
        </w:r>
      </w:hyperlink>
    </w:p>
    <w:p>
      <w:pPr>
        <w:pStyle w:val="TOC2"/>
        <w:tabs>
          <w:tab w:val="right" w:leader="dot" w:pos="8306"/>
        </w:tabs>
      </w:pPr>
      <w:hyperlink w:anchor="_Toc25938" w:history="1">
        <w:r>
          <w:rPr>
            <w:rFonts w:ascii="仿宋" w:eastAsia="仿宋" w:hAnsi="仿宋" w:cs="仿宋" w:hint="eastAsia"/>
            <w:lang w:eastAsia="zh-CN"/>
          </w:rPr>
          <w:t>(二)、绩效评估方法</w:t>
        </w:r>
        <w:r>
          <w:tab/>
        </w:r>
        <w:r>
          <w:fldChar w:fldCharType="begin"/>
        </w:r>
        <w:r>
          <w:instrText xml:space="preserve"> PAGEREF _Toc25938 \h </w:instrText>
        </w:r>
        <w:r>
          <w:fldChar w:fldCharType="separate"/>
        </w:r>
        <w:r>
          <w:t>23</w:t>
        </w:r>
        <w:r>
          <w:fldChar w:fldCharType="end"/>
        </w:r>
      </w:hyperlink>
    </w:p>
    <w:p>
      <w:pPr>
        <w:pStyle w:val="TOC2"/>
        <w:tabs>
          <w:tab w:val="right" w:leader="dot" w:pos="8306"/>
        </w:tabs>
      </w:pPr>
      <w:hyperlink w:anchor="_Toc17281" w:history="1">
        <w:r>
          <w:rPr>
            <w:rFonts w:ascii="仿宋" w:eastAsia="仿宋" w:hAnsi="仿宋" w:cs="仿宋" w:hint="eastAsia"/>
            <w:lang w:eastAsia="zh-CN"/>
          </w:rPr>
          <w:t>(三)、绩效评估周期</w:t>
        </w:r>
        <w:r>
          <w:tab/>
        </w:r>
        <w:r>
          <w:fldChar w:fldCharType="begin"/>
        </w:r>
        <w:r>
          <w:instrText xml:space="preserve"> PAGEREF _Toc17281 \h </w:instrText>
        </w:r>
        <w:r>
          <w:fldChar w:fldCharType="separate"/>
        </w:r>
        <w:r>
          <w:t>24</w:t>
        </w:r>
        <w:r>
          <w:fldChar w:fldCharType="end"/>
        </w:r>
      </w:hyperlink>
    </w:p>
    <w:p>
      <w:pPr>
        <w:pStyle w:val="TOC1"/>
        <w:tabs>
          <w:tab w:val="right" w:leader="dot" w:pos="8306"/>
        </w:tabs>
      </w:pPr>
      <w:hyperlink w:anchor="_Toc15600" w:history="1">
        <w:r>
          <w:rPr>
            <w:rFonts w:ascii="仿宋" w:eastAsia="仿宋" w:hAnsi="仿宋" w:cs="仿宋" w:hint="eastAsia"/>
            <w:lang w:eastAsia="zh-CN"/>
          </w:rPr>
          <w:t>七、规划管理服务项目创新与研发</w:t>
        </w:r>
        <w:r>
          <w:tab/>
        </w:r>
        <w:r>
          <w:fldChar w:fldCharType="begin"/>
        </w:r>
        <w:r>
          <w:instrText xml:space="preserve"> PAGEREF _Toc15600 \h </w:instrText>
        </w:r>
        <w:r>
          <w:fldChar w:fldCharType="separate"/>
        </w:r>
        <w:r>
          <w:t>25</w:t>
        </w:r>
        <w:r>
          <w:fldChar w:fldCharType="end"/>
        </w:r>
      </w:hyperlink>
    </w:p>
    <w:p>
      <w:pPr>
        <w:pStyle w:val="TOC2"/>
        <w:tabs>
          <w:tab w:val="right" w:leader="dot" w:pos="8306"/>
        </w:tabs>
      </w:pPr>
      <w:hyperlink w:anchor="_Toc13216" w:history="1">
        <w:r>
          <w:rPr>
            <w:rFonts w:ascii="仿宋" w:eastAsia="仿宋" w:hAnsi="仿宋" w:cs="仿宋" w:hint="eastAsia"/>
            <w:lang w:eastAsia="zh-CN"/>
          </w:rPr>
          <w:t>(一)、创新策略与方向</w:t>
        </w:r>
        <w:r>
          <w:tab/>
        </w:r>
        <w:r>
          <w:fldChar w:fldCharType="begin"/>
        </w:r>
        <w:r>
          <w:instrText xml:space="preserve"> PAGEREF _Toc13216 \h </w:instrText>
        </w:r>
        <w:r>
          <w:fldChar w:fldCharType="separate"/>
        </w:r>
        <w:r>
          <w:t>25</w:t>
        </w:r>
        <w:r>
          <w:fldChar w:fldCharType="end"/>
        </w:r>
      </w:hyperlink>
    </w:p>
    <w:p>
      <w:pPr>
        <w:pStyle w:val="TOC2"/>
        <w:tabs>
          <w:tab w:val="right" w:leader="dot" w:pos="8306"/>
        </w:tabs>
      </w:pPr>
      <w:hyperlink w:anchor="_Toc2499" w:history="1">
        <w:r>
          <w:rPr>
            <w:rFonts w:ascii="仿宋" w:eastAsia="仿宋" w:hAnsi="仿宋" w:cs="仿宋" w:hint="eastAsia"/>
            <w:lang w:eastAsia="zh-CN"/>
          </w:rPr>
          <w:t>(二)、研发规划与投入</w:t>
        </w:r>
        <w:r>
          <w:tab/>
        </w:r>
        <w:r>
          <w:fldChar w:fldCharType="begin"/>
        </w:r>
        <w:r>
          <w:instrText xml:space="preserve"> PAGEREF _Toc2499 \h </w:instrText>
        </w:r>
        <w:r>
          <w:fldChar w:fldCharType="separate"/>
        </w:r>
        <w:r>
          <w:t>27</w:t>
        </w:r>
        <w:r>
          <w:fldChar w:fldCharType="end"/>
        </w:r>
      </w:hyperlink>
    </w:p>
    <w:p>
      <w:pPr>
        <w:pStyle w:val="TOC1"/>
        <w:tabs>
          <w:tab w:val="right" w:leader="dot" w:pos="8306"/>
        </w:tabs>
      </w:pPr>
      <w:hyperlink w:anchor="_Toc28465" w:history="1">
        <w:r>
          <w:rPr>
            <w:rFonts w:ascii="仿宋" w:eastAsia="仿宋" w:hAnsi="仿宋" w:cs="仿宋" w:hint="eastAsia"/>
            <w:lang w:eastAsia="zh-CN"/>
          </w:rPr>
          <w:t>八、规划管理服务项目风险管理</w:t>
        </w:r>
        <w:r>
          <w:tab/>
        </w:r>
        <w:r>
          <w:fldChar w:fldCharType="begin"/>
        </w:r>
        <w:r>
          <w:instrText xml:space="preserve"> PAGEREF _Toc28465 \h </w:instrText>
        </w:r>
        <w:r>
          <w:fldChar w:fldCharType="separate"/>
        </w:r>
        <w:r>
          <w:t>28</w:t>
        </w:r>
        <w:r>
          <w:fldChar w:fldCharType="end"/>
        </w:r>
      </w:hyperlink>
    </w:p>
    <w:p>
      <w:pPr>
        <w:pStyle w:val="TOC2"/>
        <w:tabs>
          <w:tab w:val="right" w:leader="dot" w:pos="8306"/>
        </w:tabs>
      </w:pPr>
      <w:hyperlink w:anchor="_Toc1042" w:history="1">
        <w:r>
          <w:rPr>
            <w:rFonts w:ascii="仿宋" w:eastAsia="仿宋" w:hAnsi="仿宋" w:cs="仿宋" w:hint="eastAsia"/>
            <w:lang w:eastAsia="zh-CN"/>
          </w:rPr>
          <w:t>(一)、风险识别与评估</w:t>
        </w:r>
        <w:r>
          <w:tab/>
        </w:r>
        <w:r>
          <w:fldChar w:fldCharType="begin"/>
        </w:r>
        <w:r>
          <w:instrText xml:space="preserve"> PAGEREF _Toc1042 \h </w:instrText>
        </w:r>
        <w:r>
          <w:fldChar w:fldCharType="separate"/>
        </w:r>
        <w:r>
          <w:t>28</w:t>
        </w:r>
        <w:r>
          <w:fldChar w:fldCharType="end"/>
        </w:r>
      </w:hyperlink>
    </w:p>
    <w:p>
      <w:pPr>
        <w:pStyle w:val="TOC2"/>
        <w:tabs>
          <w:tab w:val="right" w:leader="dot" w:pos="8306"/>
        </w:tabs>
      </w:pPr>
      <w:hyperlink w:anchor="_Toc16353" w:history="1">
        <w:r>
          <w:rPr>
            <w:rFonts w:ascii="仿宋" w:eastAsia="仿宋" w:hAnsi="仿宋" w:cs="仿宋" w:hint="eastAsia"/>
            <w:lang w:eastAsia="zh-CN"/>
          </w:rPr>
          <w:t>(二)、风险应对策略</w:t>
        </w:r>
        <w:r>
          <w:tab/>
        </w:r>
        <w:r>
          <w:fldChar w:fldCharType="begin"/>
        </w:r>
        <w:r>
          <w:instrText xml:space="preserve"> PAGEREF _Toc16353 \h </w:instrText>
        </w:r>
        <w:r>
          <w:fldChar w:fldCharType="separate"/>
        </w:r>
        <w:r>
          <w:t>30</w:t>
        </w:r>
        <w:r>
          <w:fldChar w:fldCharType="end"/>
        </w:r>
      </w:hyperlink>
    </w:p>
    <w:p>
      <w:pPr>
        <w:pStyle w:val="TOC2"/>
        <w:tabs>
          <w:tab w:val="right" w:leader="dot" w:pos="8306"/>
        </w:tabs>
      </w:pPr>
      <w:hyperlink w:anchor="_Toc32590" w:history="1">
        <w:r>
          <w:rPr>
            <w:rFonts w:ascii="仿宋" w:eastAsia="仿宋" w:hAnsi="仿宋" w:cs="仿宋" w:hint="eastAsia"/>
            <w:lang w:eastAsia="zh-CN"/>
          </w:rPr>
          <w:t>(三)、风险监控与控制</w:t>
        </w:r>
        <w:r>
          <w:tab/>
        </w:r>
        <w:r>
          <w:fldChar w:fldCharType="begin"/>
        </w:r>
        <w:r>
          <w:instrText xml:space="preserve"> PAGEREF _Toc32590 \h </w:instrText>
        </w:r>
        <w:r>
          <w:fldChar w:fldCharType="separate"/>
        </w:r>
        <w:r>
          <w:t>31</w:t>
        </w:r>
        <w:r>
          <w:fldChar w:fldCharType="end"/>
        </w:r>
      </w:hyperlink>
    </w:p>
    <w:p>
      <w:pPr>
        <w:pStyle w:val="TOC1"/>
        <w:tabs>
          <w:tab w:val="right" w:leader="dot" w:pos="8306"/>
        </w:tabs>
      </w:pPr>
      <w:hyperlink w:anchor="_Toc496" w:history="1">
        <w:r>
          <w:rPr>
            <w:rFonts w:ascii="仿宋" w:eastAsia="仿宋" w:hAnsi="仿宋" w:cs="仿宋" w:hint="eastAsia"/>
            <w:lang w:eastAsia="zh-CN"/>
          </w:rPr>
          <w:t>九、规划管理服务项目人力资源培养与发展</w:t>
        </w:r>
        <w:r>
          <w:tab/>
        </w:r>
        <w:r>
          <w:fldChar w:fldCharType="begin"/>
        </w:r>
        <w:r>
          <w:instrText xml:space="preserve"> PAGEREF _Toc496 \h </w:instrText>
        </w:r>
        <w:r>
          <w:fldChar w:fldCharType="separate"/>
        </w:r>
        <w:r>
          <w:t>32</w:t>
        </w:r>
        <w:r>
          <w:fldChar w:fldCharType="end"/>
        </w:r>
      </w:hyperlink>
    </w:p>
    <w:p>
      <w:pPr>
        <w:pStyle w:val="TOC2"/>
        <w:tabs>
          <w:tab w:val="right" w:leader="dot" w:pos="8306"/>
        </w:tabs>
      </w:pPr>
      <w:hyperlink w:anchor="_Toc11005" w:history="1">
        <w:r>
          <w:rPr>
            <w:rFonts w:ascii="仿宋" w:eastAsia="仿宋" w:hAnsi="仿宋" w:cs="仿宋" w:hint="eastAsia"/>
            <w:lang w:eastAsia="zh-CN"/>
          </w:rPr>
          <w:t>(一)、人才需求与规划</w:t>
        </w:r>
        <w:r>
          <w:tab/>
        </w:r>
        <w:r>
          <w:fldChar w:fldCharType="begin"/>
        </w:r>
        <w:r>
          <w:instrText xml:space="preserve"> PAGEREF _Toc11005 \h </w:instrText>
        </w:r>
        <w:r>
          <w:fldChar w:fldCharType="separate"/>
        </w:r>
        <w:r>
          <w:t>32</w:t>
        </w:r>
        <w:r>
          <w:fldChar w:fldCharType="end"/>
        </w:r>
      </w:hyperlink>
    </w:p>
    <w:p>
      <w:pPr>
        <w:pStyle w:val="TOC2"/>
        <w:tabs>
          <w:tab w:val="right" w:leader="dot" w:pos="8306"/>
        </w:tabs>
      </w:pPr>
      <w:hyperlink w:anchor="_Toc488" w:history="1">
        <w:r>
          <w:rPr>
            <w:rFonts w:ascii="仿宋" w:eastAsia="仿宋" w:hAnsi="仿宋" w:cs="仿宋" w:hint="eastAsia"/>
            <w:lang w:eastAsia="zh-CN"/>
          </w:rPr>
          <w:t>(二)、培训与发展计划</w:t>
        </w:r>
        <w:r>
          <w:tab/>
        </w:r>
        <w:r>
          <w:fldChar w:fldCharType="begin"/>
        </w:r>
        <w:r>
          <w:instrText xml:space="preserve"> PAGEREF _Toc488 \h </w:instrText>
        </w:r>
        <w:r>
          <w:fldChar w:fldCharType="separate"/>
        </w:r>
        <w:r>
          <w:t>33</w:t>
        </w:r>
        <w:r>
          <w:fldChar w:fldCharType="end"/>
        </w:r>
      </w:hyperlink>
    </w:p>
    <w:p>
      <w:pPr>
        <w:pStyle w:val="TOC1"/>
        <w:tabs>
          <w:tab w:val="right" w:leader="dot" w:pos="8306"/>
        </w:tabs>
      </w:pPr>
      <w:hyperlink w:anchor="_Toc6177" w:history="1">
        <w:r>
          <w:rPr>
            <w:rFonts w:ascii="仿宋" w:eastAsia="仿宋" w:hAnsi="仿宋" w:cs="仿宋" w:hint="eastAsia"/>
            <w:lang w:eastAsia="zh-CN"/>
          </w:rPr>
          <w:t>十、规划管理服务项目计划安排</w:t>
        </w:r>
        <w:r>
          <w:tab/>
        </w:r>
        <w:r>
          <w:fldChar w:fldCharType="begin"/>
        </w:r>
        <w:r>
          <w:instrText xml:space="preserve"> PAGEREF _Toc6177 \h </w:instrText>
        </w:r>
        <w:r>
          <w:fldChar w:fldCharType="separate"/>
        </w:r>
        <w:r>
          <w:t>33</w:t>
        </w:r>
        <w:r>
          <w:fldChar w:fldCharType="end"/>
        </w:r>
      </w:hyperlink>
    </w:p>
    <w:p>
      <w:pPr>
        <w:pStyle w:val="TOC2"/>
        <w:tabs>
          <w:tab w:val="right" w:leader="dot" w:pos="8306"/>
        </w:tabs>
      </w:pPr>
      <w:hyperlink w:anchor="_Toc4348" w:history="1">
        <w:r>
          <w:rPr>
            <w:rFonts w:ascii="仿宋" w:eastAsia="仿宋" w:hAnsi="仿宋" w:cs="仿宋" w:hint="eastAsia"/>
            <w:lang w:eastAsia="zh-CN"/>
          </w:rPr>
          <w:t>(一)、建设周期</w:t>
        </w:r>
        <w:r>
          <w:tab/>
        </w:r>
        <w:r>
          <w:fldChar w:fldCharType="begin"/>
        </w:r>
        <w:r>
          <w:instrText xml:space="preserve"> PAGEREF _Toc4348 \h </w:instrText>
        </w:r>
        <w:r>
          <w:fldChar w:fldCharType="separate"/>
        </w:r>
        <w:r>
          <w:t>33</w:t>
        </w:r>
        <w:r>
          <w:fldChar w:fldCharType="end"/>
        </w:r>
      </w:hyperlink>
    </w:p>
    <w:p>
      <w:pPr>
        <w:pStyle w:val="TOC2"/>
        <w:tabs>
          <w:tab w:val="right" w:leader="dot" w:pos="8306"/>
        </w:tabs>
      </w:pPr>
      <w:hyperlink w:anchor="_Toc3719" w:history="1">
        <w:r>
          <w:rPr>
            <w:rFonts w:ascii="仿宋" w:eastAsia="仿宋" w:hAnsi="仿宋" w:cs="仿宋" w:hint="eastAsia"/>
            <w:lang w:eastAsia="zh-CN"/>
          </w:rPr>
          <w:t>(二)、建设进度</w:t>
        </w:r>
        <w:r>
          <w:tab/>
        </w:r>
        <w:r>
          <w:fldChar w:fldCharType="begin"/>
        </w:r>
        <w:r>
          <w:instrText xml:space="preserve"> PAGEREF _Toc3719 \h </w:instrText>
        </w:r>
        <w:r>
          <w:fldChar w:fldCharType="separate"/>
        </w:r>
        <w:r>
          <w:t>34</w:t>
        </w:r>
        <w:r>
          <w:fldChar w:fldCharType="end"/>
        </w:r>
      </w:hyperlink>
    </w:p>
    <w:p>
      <w:pPr>
        <w:pStyle w:val="TOC2"/>
        <w:tabs>
          <w:tab w:val="right" w:leader="dot" w:pos="8306"/>
        </w:tabs>
      </w:pPr>
      <w:hyperlink w:anchor="_Toc19842" w:history="1">
        <w:r>
          <w:rPr>
            <w:rFonts w:ascii="仿宋" w:eastAsia="仿宋" w:hAnsi="仿宋" w:cs="仿宋" w:hint="eastAsia"/>
            <w:lang w:eastAsia="zh-CN"/>
          </w:rPr>
          <w:t>(三)、进度安排注意事项</w:t>
        </w:r>
        <w:r>
          <w:tab/>
        </w:r>
        <w:r>
          <w:fldChar w:fldCharType="begin"/>
        </w:r>
        <w:r>
          <w:instrText xml:space="preserve"> PAGEREF _Toc19842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15" w:history="1">
        <w:r>
          <w:rPr>
            <w:rFonts w:ascii="仿宋" w:eastAsia="仿宋" w:hAnsi="仿宋" w:cs="仿宋" w:hint="eastAsia"/>
            <w:lang w:eastAsia="zh-CN"/>
          </w:rPr>
          <w:t>(四)、人力资源配置</w:t>
        </w:r>
        <w:r>
          <w:tab/>
        </w:r>
        <w:r>
          <w:fldChar w:fldCharType="begin"/>
        </w:r>
        <w:r>
          <w:instrText xml:space="preserve"> PAGEREF _Toc23015 \h </w:instrText>
        </w:r>
        <w:r>
          <w:fldChar w:fldCharType="separate"/>
        </w:r>
        <w:r>
          <w:t>37</w:t>
        </w:r>
        <w:r>
          <w:fldChar w:fldCharType="end"/>
        </w:r>
      </w:hyperlink>
    </w:p>
    <w:p>
      <w:pPr>
        <w:pStyle w:val="TOC1"/>
        <w:tabs>
          <w:tab w:val="right" w:leader="dot" w:pos="8306"/>
        </w:tabs>
      </w:pPr>
      <w:hyperlink w:anchor="_Toc18473" w:history="1">
        <w:r>
          <w:rPr>
            <w:rFonts w:ascii="仿宋" w:eastAsia="仿宋" w:hAnsi="仿宋" w:cs="仿宋" w:hint="eastAsia"/>
            <w:lang w:eastAsia="zh-CN"/>
          </w:rPr>
          <w:t>十一、规划管理服务项目经营效益</w:t>
        </w:r>
        <w:r>
          <w:tab/>
        </w:r>
        <w:r>
          <w:fldChar w:fldCharType="begin"/>
        </w:r>
        <w:r>
          <w:instrText xml:space="preserve"> PAGEREF _Toc18473 \h </w:instrText>
        </w:r>
        <w:r>
          <w:fldChar w:fldCharType="separate"/>
        </w:r>
        <w:r>
          <w:t>38</w:t>
        </w:r>
        <w:r>
          <w:fldChar w:fldCharType="end"/>
        </w:r>
      </w:hyperlink>
    </w:p>
    <w:p>
      <w:pPr>
        <w:pStyle w:val="TOC2"/>
        <w:tabs>
          <w:tab w:val="right" w:leader="dot" w:pos="8306"/>
        </w:tabs>
      </w:pPr>
      <w:hyperlink w:anchor="_Toc13505" w:history="1">
        <w:r>
          <w:rPr>
            <w:rFonts w:ascii="仿宋" w:eastAsia="仿宋" w:hAnsi="仿宋" w:cs="仿宋" w:hint="eastAsia"/>
            <w:lang w:eastAsia="zh-CN"/>
          </w:rPr>
          <w:t>(一)、经济评价财务测算</w:t>
        </w:r>
        <w:r>
          <w:tab/>
        </w:r>
        <w:r>
          <w:fldChar w:fldCharType="begin"/>
        </w:r>
        <w:r>
          <w:instrText xml:space="preserve"> PAGEREF _Toc13505 \h </w:instrText>
        </w:r>
        <w:r>
          <w:fldChar w:fldCharType="separate"/>
        </w:r>
        <w:r>
          <w:t>38</w:t>
        </w:r>
        <w:r>
          <w:fldChar w:fldCharType="end"/>
        </w:r>
      </w:hyperlink>
    </w:p>
    <w:p>
      <w:pPr>
        <w:pStyle w:val="TOC2"/>
        <w:tabs>
          <w:tab w:val="right" w:leader="dot" w:pos="8306"/>
        </w:tabs>
      </w:pPr>
      <w:hyperlink w:anchor="_Toc13263" w:history="1">
        <w:r>
          <w:rPr>
            <w:rFonts w:ascii="仿宋" w:eastAsia="仿宋" w:hAnsi="仿宋" w:cs="仿宋" w:hint="eastAsia"/>
            <w:lang w:eastAsia="zh-CN"/>
          </w:rPr>
          <w:t>(二)、规划管理服务项目盈利能力分析</w:t>
        </w:r>
        <w:r>
          <w:tab/>
        </w:r>
        <w:r>
          <w:fldChar w:fldCharType="begin"/>
        </w:r>
        <w:r>
          <w:instrText xml:space="preserve"> PAGEREF _Toc13263 \h </w:instrText>
        </w:r>
        <w:r>
          <w:fldChar w:fldCharType="separate"/>
        </w:r>
        <w:r>
          <w:t>39</w:t>
        </w:r>
        <w:r>
          <w:fldChar w:fldCharType="end"/>
        </w:r>
      </w:hyperlink>
    </w:p>
    <w:p>
      <w:pPr>
        <w:pStyle w:val="TOC1"/>
        <w:tabs>
          <w:tab w:val="right" w:leader="dot" w:pos="8306"/>
        </w:tabs>
      </w:pPr>
      <w:hyperlink w:anchor="_Toc26453" w:history="1">
        <w:r>
          <w:rPr>
            <w:rFonts w:ascii="仿宋" w:eastAsia="仿宋" w:hAnsi="仿宋" w:cs="仿宋" w:hint="eastAsia"/>
            <w:lang w:eastAsia="zh-CN"/>
          </w:rPr>
          <w:t>十二、规划管理服务项目环境影响分析</w:t>
        </w:r>
        <w:r>
          <w:tab/>
        </w:r>
        <w:r>
          <w:fldChar w:fldCharType="begin"/>
        </w:r>
        <w:r>
          <w:instrText xml:space="preserve"> PAGEREF _Toc26453 \h </w:instrText>
        </w:r>
        <w:r>
          <w:fldChar w:fldCharType="separate"/>
        </w:r>
        <w:r>
          <w:t>40</w:t>
        </w:r>
        <w:r>
          <w:fldChar w:fldCharType="end"/>
        </w:r>
      </w:hyperlink>
    </w:p>
    <w:p>
      <w:pPr>
        <w:pStyle w:val="TOC2"/>
        <w:tabs>
          <w:tab w:val="right" w:leader="dot" w:pos="8306"/>
        </w:tabs>
      </w:pPr>
      <w:hyperlink w:anchor="_Toc32041" w:history="1">
        <w:r>
          <w:rPr>
            <w:rFonts w:ascii="仿宋" w:eastAsia="仿宋" w:hAnsi="仿宋" w:cs="仿宋" w:hint="eastAsia"/>
            <w:lang w:eastAsia="zh-CN"/>
          </w:rPr>
          <w:t>(一)、建设区域环境质量现状</w:t>
        </w:r>
        <w:r>
          <w:tab/>
        </w:r>
        <w:r>
          <w:fldChar w:fldCharType="begin"/>
        </w:r>
        <w:r>
          <w:instrText xml:space="preserve"> PAGEREF _Toc32041 \h </w:instrText>
        </w:r>
        <w:r>
          <w:fldChar w:fldCharType="separate"/>
        </w:r>
        <w:r>
          <w:t>40</w:t>
        </w:r>
        <w:r>
          <w:fldChar w:fldCharType="end"/>
        </w:r>
      </w:hyperlink>
    </w:p>
    <w:p>
      <w:pPr>
        <w:pStyle w:val="TOC2"/>
        <w:tabs>
          <w:tab w:val="right" w:leader="dot" w:pos="8306"/>
        </w:tabs>
      </w:pPr>
      <w:hyperlink w:anchor="_Toc9002" w:history="1">
        <w:r>
          <w:rPr>
            <w:rFonts w:ascii="仿宋" w:eastAsia="仿宋" w:hAnsi="仿宋" w:cs="仿宋" w:hint="eastAsia"/>
            <w:lang w:eastAsia="zh-CN"/>
          </w:rPr>
          <w:t>(二)、建设期环境保护</w:t>
        </w:r>
        <w:r>
          <w:tab/>
        </w:r>
        <w:r>
          <w:fldChar w:fldCharType="begin"/>
        </w:r>
        <w:r>
          <w:instrText xml:space="preserve"> PAGEREF _Toc9002 \h </w:instrText>
        </w:r>
        <w:r>
          <w:fldChar w:fldCharType="separate"/>
        </w:r>
        <w:r>
          <w:t>41</w:t>
        </w:r>
        <w:r>
          <w:fldChar w:fldCharType="end"/>
        </w:r>
      </w:hyperlink>
    </w:p>
    <w:p>
      <w:pPr>
        <w:pStyle w:val="TOC2"/>
        <w:tabs>
          <w:tab w:val="right" w:leader="dot" w:pos="8306"/>
        </w:tabs>
      </w:pPr>
      <w:hyperlink w:anchor="_Toc20640" w:history="1">
        <w:r>
          <w:rPr>
            <w:rFonts w:ascii="仿宋" w:eastAsia="仿宋" w:hAnsi="仿宋" w:cs="仿宋" w:hint="eastAsia"/>
            <w:lang w:eastAsia="zh-CN"/>
          </w:rPr>
          <w:t>(三)、运营期环境保护</w:t>
        </w:r>
        <w:r>
          <w:tab/>
        </w:r>
        <w:r>
          <w:fldChar w:fldCharType="begin"/>
        </w:r>
        <w:r>
          <w:instrText xml:space="preserve"> PAGEREF _Toc20640 \h </w:instrText>
        </w:r>
        <w:r>
          <w:fldChar w:fldCharType="separate"/>
        </w:r>
        <w:r>
          <w:t>42</w:t>
        </w:r>
        <w:r>
          <w:fldChar w:fldCharType="end"/>
        </w:r>
      </w:hyperlink>
    </w:p>
    <w:p>
      <w:pPr>
        <w:pStyle w:val="TOC2"/>
        <w:tabs>
          <w:tab w:val="right" w:leader="dot" w:pos="8306"/>
        </w:tabs>
      </w:pPr>
      <w:hyperlink w:anchor="_Toc10239" w:history="1">
        <w:r>
          <w:rPr>
            <w:rFonts w:ascii="仿宋" w:eastAsia="仿宋" w:hAnsi="仿宋" w:cs="仿宋" w:hint="eastAsia"/>
            <w:lang w:eastAsia="zh-CN"/>
          </w:rPr>
          <w:t>(四)、规划管理服务项目建设对区域经济的影响</w:t>
        </w:r>
        <w:r>
          <w:tab/>
        </w:r>
        <w:r>
          <w:fldChar w:fldCharType="begin"/>
        </w:r>
        <w:r>
          <w:instrText xml:space="preserve"> PAGEREF _Toc10239 \h </w:instrText>
        </w:r>
        <w:r>
          <w:fldChar w:fldCharType="separate"/>
        </w:r>
        <w:r>
          <w:t>44</w:t>
        </w:r>
        <w:r>
          <w:fldChar w:fldCharType="end"/>
        </w:r>
      </w:hyperlink>
    </w:p>
    <w:p>
      <w:pPr>
        <w:pStyle w:val="TOC2"/>
        <w:tabs>
          <w:tab w:val="right" w:leader="dot" w:pos="8306"/>
        </w:tabs>
      </w:pPr>
      <w:hyperlink w:anchor="_Toc2058" w:history="1">
        <w:r>
          <w:rPr>
            <w:rFonts w:ascii="仿宋" w:eastAsia="仿宋" w:hAnsi="仿宋" w:cs="仿宋" w:hint="eastAsia"/>
            <w:lang w:eastAsia="zh-CN"/>
          </w:rPr>
          <w:t>(五)、废弃物处理</w:t>
        </w:r>
        <w:r>
          <w:tab/>
        </w:r>
        <w:r>
          <w:fldChar w:fldCharType="begin"/>
        </w:r>
        <w:r>
          <w:instrText xml:space="preserve"> PAGEREF _Toc2058 \h </w:instrText>
        </w:r>
        <w:r>
          <w:fldChar w:fldCharType="separate"/>
        </w:r>
        <w:r>
          <w:t>46</w:t>
        </w:r>
        <w:r>
          <w:fldChar w:fldCharType="end"/>
        </w:r>
      </w:hyperlink>
    </w:p>
    <w:p>
      <w:pPr>
        <w:pStyle w:val="TOC2"/>
        <w:tabs>
          <w:tab w:val="right" w:leader="dot" w:pos="8306"/>
        </w:tabs>
      </w:pPr>
      <w:hyperlink w:anchor="_Toc25890" w:history="1">
        <w:r>
          <w:rPr>
            <w:rFonts w:ascii="仿宋" w:eastAsia="仿宋" w:hAnsi="仿宋" w:cs="仿宋" w:hint="eastAsia"/>
            <w:lang w:eastAsia="zh-CN"/>
          </w:rPr>
          <w:t>(六)、特殊环境影响分析</w:t>
        </w:r>
        <w:r>
          <w:tab/>
        </w:r>
        <w:r>
          <w:fldChar w:fldCharType="begin"/>
        </w:r>
        <w:r>
          <w:instrText xml:space="preserve"> PAGEREF _Toc25890 \h </w:instrText>
        </w:r>
        <w:r>
          <w:fldChar w:fldCharType="separate"/>
        </w:r>
        <w:r>
          <w:t>47</w:t>
        </w:r>
        <w:r>
          <w:fldChar w:fldCharType="end"/>
        </w:r>
      </w:hyperlink>
    </w:p>
    <w:p>
      <w:pPr>
        <w:pStyle w:val="TOC2"/>
        <w:tabs>
          <w:tab w:val="right" w:leader="dot" w:pos="8306"/>
        </w:tabs>
      </w:pPr>
      <w:hyperlink w:anchor="_Toc1828" w:history="1">
        <w:r>
          <w:rPr>
            <w:rFonts w:ascii="仿宋" w:eastAsia="仿宋" w:hAnsi="仿宋" w:cs="仿宋" w:hint="eastAsia"/>
            <w:lang w:eastAsia="zh-CN"/>
          </w:rPr>
          <w:t>(七)、清洁生产</w:t>
        </w:r>
        <w:r>
          <w:tab/>
        </w:r>
        <w:r>
          <w:fldChar w:fldCharType="begin"/>
        </w:r>
        <w:r>
          <w:instrText xml:space="preserve"> PAGEREF _Toc1828 \h </w:instrText>
        </w:r>
        <w:r>
          <w:fldChar w:fldCharType="separate"/>
        </w:r>
        <w:r>
          <w:t>48</w:t>
        </w:r>
        <w:r>
          <w:fldChar w:fldCharType="end"/>
        </w:r>
      </w:hyperlink>
    </w:p>
    <w:p>
      <w:pPr>
        <w:pStyle w:val="TOC2"/>
        <w:tabs>
          <w:tab w:val="right" w:leader="dot" w:pos="8306"/>
        </w:tabs>
      </w:pPr>
      <w:hyperlink w:anchor="_Toc8817" w:history="1">
        <w:r>
          <w:rPr>
            <w:rFonts w:ascii="仿宋" w:eastAsia="仿宋" w:hAnsi="仿宋" w:cs="仿宋" w:hint="eastAsia"/>
            <w:lang w:eastAsia="zh-CN"/>
          </w:rPr>
          <w:t>(八)、环境保护综合评价</w:t>
        </w:r>
        <w:r>
          <w:tab/>
        </w:r>
        <w:r>
          <w:fldChar w:fldCharType="begin"/>
        </w:r>
        <w:r>
          <w:instrText xml:space="preserve"> PAGEREF _Toc8817 \h </w:instrText>
        </w:r>
        <w:r>
          <w:fldChar w:fldCharType="separate"/>
        </w:r>
        <w:r>
          <w:t>49</w:t>
        </w:r>
        <w:r>
          <w:fldChar w:fldCharType="end"/>
        </w:r>
      </w:hyperlink>
    </w:p>
    <w:p>
      <w:pPr>
        <w:pStyle w:val="TOC1"/>
        <w:tabs>
          <w:tab w:val="right" w:leader="dot" w:pos="8306"/>
        </w:tabs>
      </w:pPr>
      <w:hyperlink w:anchor="_Toc1280" w:history="1">
        <w:r>
          <w:rPr>
            <w:rFonts w:ascii="仿宋" w:eastAsia="仿宋" w:hAnsi="仿宋" w:cs="仿宋" w:hint="eastAsia"/>
            <w:lang w:eastAsia="zh-CN"/>
          </w:rPr>
          <w:t>十三、规划管理服务项目变更管理</w:t>
        </w:r>
        <w:r>
          <w:tab/>
        </w:r>
        <w:r>
          <w:fldChar w:fldCharType="begin"/>
        </w:r>
        <w:r>
          <w:instrText xml:space="preserve"> PAGEREF _Toc1280 \h </w:instrText>
        </w:r>
        <w:r>
          <w:fldChar w:fldCharType="separate"/>
        </w:r>
        <w:r>
          <w:t>50</w:t>
        </w:r>
        <w:r>
          <w:fldChar w:fldCharType="end"/>
        </w:r>
      </w:hyperlink>
    </w:p>
    <w:p>
      <w:pPr>
        <w:pStyle w:val="TOC2"/>
        <w:tabs>
          <w:tab w:val="right" w:leader="dot" w:pos="8306"/>
        </w:tabs>
      </w:pPr>
      <w:hyperlink w:anchor="_Toc22177" w:history="1">
        <w:r>
          <w:rPr>
            <w:rFonts w:ascii="仿宋" w:eastAsia="仿宋" w:hAnsi="仿宋" w:cs="仿宋" w:hint="eastAsia"/>
            <w:lang w:eastAsia="zh-CN"/>
          </w:rPr>
          <w:t>(一)、变更申请与评估</w:t>
        </w:r>
        <w:r>
          <w:tab/>
        </w:r>
        <w:r>
          <w:fldChar w:fldCharType="begin"/>
        </w:r>
        <w:r>
          <w:instrText xml:space="preserve"> PAGEREF _Toc22177 \h </w:instrText>
        </w:r>
        <w:r>
          <w:fldChar w:fldCharType="separate"/>
        </w:r>
        <w:r>
          <w:t>50</w:t>
        </w:r>
        <w:r>
          <w:fldChar w:fldCharType="end"/>
        </w:r>
      </w:hyperlink>
    </w:p>
    <w:p>
      <w:pPr>
        <w:pStyle w:val="TOC2"/>
        <w:tabs>
          <w:tab w:val="right" w:leader="dot" w:pos="8306"/>
        </w:tabs>
      </w:pPr>
      <w:hyperlink w:anchor="_Toc29124" w:history="1">
        <w:r>
          <w:rPr>
            <w:rFonts w:ascii="仿宋" w:eastAsia="仿宋" w:hAnsi="仿宋" w:cs="仿宋" w:hint="eastAsia"/>
            <w:lang w:eastAsia="zh-CN"/>
          </w:rPr>
          <w:t>(二)、变更实施与控制</w:t>
        </w:r>
        <w:r>
          <w:tab/>
        </w:r>
        <w:r>
          <w:fldChar w:fldCharType="begin"/>
        </w:r>
        <w:r>
          <w:instrText xml:space="preserve"> PAGEREF _Toc29124 \h </w:instrText>
        </w:r>
        <w:r>
          <w:fldChar w:fldCharType="separate"/>
        </w:r>
        <w:r>
          <w:t>51</w:t>
        </w:r>
        <w:r>
          <w:fldChar w:fldCharType="end"/>
        </w:r>
      </w:hyperlink>
    </w:p>
    <w:p>
      <w:pPr>
        <w:pStyle w:val="TOC1"/>
        <w:tabs>
          <w:tab w:val="right" w:leader="dot" w:pos="8306"/>
        </w:tabs>
      </w:pPr>
      <w:hyperlink w:anchor="_Toc15483" w:history="1">
        <w:r>
          <w:rPr>
            <w:rFonts w:ascii="仿宋" w:eastAsia="仿宋" w:hAnsi="仿宋" w:cs="仿宋" w:hint="eastAsia"/>
            <w:lang w:eastAsia="zh-CN"/>
          </w:rPr>
          <w:t>十四、营销与推广策略</w:t>
        </w:r>
        <w:r>
          <w:tab/>
        </w:r>
        <w:r>
          <w:fldChar w:fldCharType="begin"/>
        </w:r>
        <w:r>
          <w:instrText xml:space="preserve"> PAGEREF _Toc15483 \h </w:instrText>
        </w:r>
        <w:r>
          <w:fldChar w:fldCharType="separate"/>
        </w:r>
        <w:r>
          <w:t>52</w:t>
        </w:r>
        <w:r>
          <w:fldChar w:fldCharType="end"/>
        </w:r>
      </w:hyperlink>
    </w:p>
    <w:p>
      <w:pPr>
        <w:pStyle w:val="TOC2"/>
        <w:tabs>
          <w:tab w:val="right" w:leader="dot" w:pos="8306"/>
        </w:tabs>
      </w:pPr>
      <w:hyperlink w:anchor="_Toc25445" w:history="1">
        <w:r>
          <w:rPr>
            <w:rFonts w:ascii="仿宋" w:eastAsia="仿宋" w:hAnsi="仿宋" w:cs="仿宋" w:hint="eastAsia"/>
            <w:lang w:eastAsia="zh-CN"/>
          </w:rPr>
          <w:t>(一)、产品/服务定位与特点</w:t>
        </w:r>
        <w:r>
          <w:tab/>
        </w:r>
        <w:r>
          <w:fldChar w:fldCharType="begin"/>
        </w:r>
        <w:r>
          <w:instrText xml:space="preserve"> PAGEREF _Toc25445 \h </w:instrText>
        </w:r>
        <w:r>
          <w:fldChar w:fldCharType="separate"/>
        </w:r>
        <w:r>
          <w:t>52</w:t>
        </w:r>
        <w:r>
          <w:fldChar w:fldCharType="end"/>
        </w:r>
      </w:hyperlink>
    </w:p>
    <w:p>
      <w:pPr>
        <w:pStyle w:val="TOC2"/>
        <w:tabs>
          <w:tab w:val="right" w:leader="dot" w:pos="8306"/>
        </w:tabs>
      </w:pPr>
      <w:hyperlink w:anchor="_Toc1832" w:history="1">
        <w:r>
          <w:rPr>
            <w:rFonts w:ascii="仿宋" w:eastAsia="仿宋" w:hAnsi="仿宋" w:cs="仿宋" w:hint="eastAsia"/>
            <w:lang w:eastAsia="zh-CN"/>
          </w:rPr>
          <w:t>(二)、市场定位与竞争分析</w:t>
        </w:r>
        <w:r>
          <w:tab/>
        </w:r>
        <w:r>
          <w:fldChar w:fldCharType="begin"/>
        </w:r>
        <w:r>
          <w:instrText xml:space="preserve"> PAGEREF _Toc1832 \h </w:instrText>
        </w:r>
        <w:r>
          <w:fldChar w:fldCharType="separate"/>
        </w:r>
        <w:r>
          <w:t>53</w:t>
        </w:r>
        <w:r>
          <w:fldChar w:fldCharType="end"/>
        </w:r>
      </w:hyperlink>
    </w:p>
    <w:p>
      <w:pPr>
        <w:pStyle w:val="TOC2"/>
        <w:tabs>
          <w:tab w:val="right" w:leader="dot" w:pos="8306"/>
        </w:tabs>
      </w:pPr>
      <w:hyperlink w:anchor="_Toc2379" w:history="1">
        <w:r>
          <w:rPr>
            <w:rFonts w:ascii="仿宋" w:eastAsia="仿宋" w:hAnsi="仿宋" w:cs="仿宋" w:hint="eastAsia"/>
            <w:lang w:eastAsia="zh-CN"/>
          </w:rPr>
          <w:t>(三)、营销渠道与策略</w:t>
        </w:r>
        <w:r>
          <w:tab/>
        </w:r>
        <w:r>
          <w:fldChar w:fldCharType="begin"/>
        </w:r>
        <w:r>
          <w:instrText xml:space="preserve"> PAGEREF _Toc2379 \h </w:instrText>
        </w:r>
        <w:r>
          <w:fldChar w:fldCharType="separate"/>
        </w:r>
        <w:r>
          <w:t>54</w:t>
        </w:r>
        <w:r>
          <w:fldChar w:fldCharType="end"/>
        </w:r>
      </w:hyperlink>
    </w:p>
    <w:p>
      <w:pPr>
        <w:pStyle w:val="TOC2"/>
        <w:tabs>
          <w:tab w:val="right" w:leader="dot" w:pos="8306"/>
        </w:tabs>
      </w:pPr>
      <w:hyperlink w:anchor="_Toc21964" w:history="1">
        <w:r>
          <w:rPr>
            <w:rFonts w:ascii="仿宋" w:eastAsia="仿宋" w:hAnsi="仿宋" w:cs="仿宋" w:hint="eastAsia"/>
            <w:lang w:eastAsia="zh-CN"/>
          </w:rPr>
          <w:t>(四)、推广与宣传活动</w:t>
        </w:r>
        <w:r>
          <w:tab/>
        </w:r>
        <w:r>
          <w:fldChar w:fldCharType="begin"/>
        </w:r>
        <w:r>
          <w:instrText xml:space="preserve"> PAGEREF _Toc21964 \h </w:instrText>
        </w:r>
        <w:r>
          <w:fldChar w:fldCharType="separate"/>
        </w:r>
        <w:r>
          <w:t>55</w:t>
        </w:r>
        <w:r>
          <w:fldChar w:fldCharType="end"/>
        </w:r>
      </w:hyperlink>
    </w:p>
    <w:p>
      <w:pPr>
        <w:pStyle w:val="TOC1"/>
        <w:tabs>
          <w:tab w:val="right" w:leader="dot" w:pos="8306"/>
        </w:tabs>
      </w:pPr>
      <w:hyperlink w:anchor="_Toc26110" w:history="1">
        <w:r>
          <w:rPr>
            <w:rFonts w:ascii="仿宋" w:eastAsia="仿宋" w:hAnsi="仿宋" w:cs="仿宋" w:hint="eastAsia"/>
            <w:lang w:eastAsia="zh-CN"/>
          </w:rPr>
          <w:t>十五、质量管理体系</w:t>
        </w:r>
        <w:r>
          <w:tab/>
        </w:r>
        <w:r>
          <w:fldChar w:fldCharType="begin"/>
        </w:r>
        <w:r>
          <w:instrText xml:space="preserve"> PAGEREF _Toc26110 \h </w:instrText>
        </w:r>
        <w:r>
          <w:fldChar w:fldCharType="separate"/>
        </w:r>
        <w:r>
          <w:t>61</w:t>
        </w:r>
        <w:r>
          <w:fldChar w:fldCharType="end"/>
        </w:r>
      </w:hyperlink>
    </w:p>
    <w:p>
      <w:pPr>
        <w:pStyle w:val="TOC2"/>
        <w:tabs>
          <w:tab w:val="right" w:leader="dot" w:pos="8306"/>
        </w:tabs>
      </w:pPr>
      <w:hyperlink w:anchor="_Toc18680" w:history="1">
        <w:r>
          <w:rPr>
            <w:rFonts w:ascii="仿宋" w:eastAsia="仿宋" w:hAnsi="仿宋" w:cs="仿宋" w:hint="eastAsia"/>
            <w:lang w:eastAsia="zh-CN"/>
          </w:rPr>
          <w:t>(一)、质量目标与方针</w:t>
        </w:r>
        <w:r>
          <w:tab/>
        </w:r>
        <w:r>
          <w:fldChar w:fldCharType="begin"/>
        </w:r>
        <w:r>
          <w:instrText xml:space="preserve"> PAGEREF _Toc18680 \h </w:instrText>
        </w:r>
        <w:r>
          <w:fldChar w:fldCharType="separate"/>
        </w:r>
        <w:r>
          <w:t>61</w:t>
        </w:r>
        <w:r>
          <w:fldChar w:fldCharType="end"/>
        </w:r>
      </w:hyperlink>
    </w:p>
    <w:p>
      <w:pPr>
        <w:pStyle w:val="TOC2"/>
        <w:tabs>
          <w:tab w:val="right" w:leader="dot" w:pos="8306"/>
        </w:tabs>
      </w:pPr>
      <w:hyperlink w:anchor="_Toc18250" w:history="1">
        <w:r>
          <w:rPr>
            <w:rFonts w:ascii="仿宋" w:eastAsia="仿宋" w:hAnsi="仿宋" w:cs="仿宋" w:hint="eastAsia"/>
            <w:lang w:eastAsia="zh-CN"/>
          </w:rPr>
          <w:t>(二)、质量管理责任</w:t>
        </w:r>
        <w:r>
          <w:tab/>
        </w:r>
        <w:r>
          <w:fldChar w:fldCharType="begin"/>
        </w:r>
        <w:r>
          <w:instrText xml:space="preserve"> PAGEREF _Toc18250 \h </w:instrText>
        </w:r>
        <w:r>
          <w:fldChar w:fldCharType="separate"/>
        </w:r>
        <w:r>
          <w:t>62</w:t>
        </w:r>
        <w:r>
          <w:fldChar w:fldCharType="end"/>
        </w:r>
      </w:hyperlink>
    </w:p>
    <w:p>
      <w:pPr>
        <w:pStyle w:val="TOC2"/>
        <w:tabs>
          <w:tab w:val="right" w:leader="dot" w:pos="8306"/>
        </w:tabs>
      </w:pPr>
      <w:hyperlink w:anchor="_Toc28866" w:history="1">
        <w:r>
          <w:rPr>
            <w:rFonts w:ascii="仿宋" w:eastAsia="仿宋" w:hAnsi="仿宋" w:cs="仿宋" w:hint="eastAsia"/>
            <w:lang w:eastAsia="zh-CN"/>
          </w:rPr>
          <w:t>(三)、质量管理体系文件</w:t>
        </w:r>
        <w:r>
          <w:tab/>
        </w:r>
        <w:r>
          <w:fldChar w:fldCharType="begin"/>
        </w:r>
        <w:r>
          <w:instrText xml:space="preserve"> PAGEREF _Toc28866 \h </w:instrText>
        </w:r>
        <w:r>
          <w:fldChar w:fldCharType="separate"/>
        </w:r>
        <w:r>
          <w:t>63</w:t>
        </w:r>
        <w:r>
          <w:fldChar w:fldCharType="end"/>
        </w:r>
      </w:hyperlink>
    </w:p>
    <w:p>
      <w:pPr>
        <w:pStyle w:val="TOC2"/>
        <w:tabs>
          <w:tab w:val="right" w:leader="dot" w:pos="8306"/>
        </w:tabs>
      </w:pPr>
      <w:hyperlink w:anchor="_Toc30848" w:history="1">
        <w:r>
          <w:rPr>
            <w:rFonts w:ascii="仿宋" w:eastAsia="仿宋" w:hAnsi="仿宋" w:cs="仿宋" w:hint="eastAsia"/>
            <w:lang w:eastAsia="zh-CN"/>
          </w:rPr>
          <w:t>(四)、质量培训与教育</w:t>
        </w:r>
        <w:r>
          <w:tab/>
        </w:r>
        <w:r>
          <w:fldChar w:fldCharType="begin"/>
        </w:r>
        <w:r>
          <w:instrText xml:space="preserve"> PAGEREF _Toc30848 \h </w:instrText>
        </w:r>
        <w:r>
          <w:fldChar w:fldCharType="separate"/>
        </w:r>
        <w:r>
          <w:t>65</w:t>
        </w:r>
        <w:r>
          <w:fldChar w:fldCharType="end"/>
        </w:r>
      </w:hyperlink>
    </w:p>
    <w:p>
      <w:pPr>
        <w:pStyle w:val="TOC2"/>
        <w:tabs>
          <w:tab w:val="right" w:leader="dot" w:pos="8306"/>
        </w:tabs>
      </w:pPr>
      <w:hyperlink w:anchor="_Toc16515" w:history="1">
        <w:r>
          <w:rPr>
            <w:rFonts w:ascii="仿宋" w:eastAsia="仿宋" w:hAnsi="仿宋" w:cs="仿宋" w:hint="eastAsia"/>
            <w:lang w:eastAsia="zh-CN"/>
          </w:rPr>
          <w:t>(五)、质量审核与评价</w:t>
        </w:r>
        <w:r>
          <w:tab/>
        </w:r>
        <w:r>
          <w:fldChar w:fldCharType="begin"/>
        </w:r>
        <w:r>
          <w:instrText xml:space="preserve"> PAGEREF _Toc16515 \h </w:instrText>
        </w:r>
        <w:r>
          <w:fldChar w:fldCharType="separate"/>
        </w:r>
        <w:r>
          <w:t>66</w:t>
        </w:r>
        <w:r>
          <w:fldChar w:fldCharType="end"/>
        </w:r>
      </w:hyperlink>
    </w:p>
    <w:p>
      <w:pPr>
        <w:pStyle w:val="TOC2"/>
        <w:tabs>
          <w:tab w:val="right" w:leader="dot" w:pos="8306"/>
        </w:tabs>
      </w:pPr>
      <w:hyperlink w:anchor="_Toc18363" w:history="1">
        <w:r>
          <w:rPr>
            <w:rFonts w:ascii="仿宋" w:eastAsia="仿宋" w:hAnsi="仿宋" w:cs="仿宋" w:hint="eastAsia"/>
            <w:lang w:eastAsia="zh-CN"/>
          </w:rPr>
          <w:t>(六)、不符合与纠正措施</w:t>
        </w:r>
        <w:r>
          <w:tab/>
        </w:r>
        <w:r>
          <w:fldChar w:fldCharType="begin"/>
        </w:r>
        <w:r>
          <w:instrText xml:space="preserve"> PAGEREF _Toc18363 \h </w:instrText>
        </w:r>
        <w:r>
          <w:fldChar w:fldCharType="separate"/>
        </w:r>
        <w:r>
          <w:t>67</w:t>
        </w:r>
        <w:r>
          <w:fldChar w:fldCharType="end"/>
        </w:r>
      </w:hyperlink>
    </w:p>
    <w:p>
      <w:pPr>
        <w:pStyle w:val="TOC1"/>
        <w:tabs>
          <w:tab w:val="right" w:leader="dot" w:pos="8306"/>
        </w:tabs>
      </w:pPr>
      <w:hyperlink w:anchor="_Toc23937" w:history="1">
        <w:r>
          <w:rPr>
            <w:rFonts w:ascii="仿宋" w:eastAsia="仿宋" w:hAnsi="仿宋" w:cs="仿宋" w:hint="eastAsia"/>
            <w:lang w:eastAsia="zh-CN"/>
          </w:rPr>
          <w:t>十六、规划管理服务项目实施保障措施</w:t>
        </w:r>
        <w:r>
          <w:tab/>
        </w:r>
        <w:r>
          <w:fldChar w:fldCharType="begin"/>
        </w:r>
        <w:r>
          <w:instrText xml:space="preserve"> PAGEREF _Toc23937 \h </w:instrText>
        </w:r>
        <w:r>
          <w:fldChar w:fldCharType="separate"/>
        </w:r>
        <w:r>
          <w:t>69</w:t>
        </w:r>
        <w:r>
          <w:fldChar w:fldCharType="end"/>
        </w:r>
      </w:hyperlink>
    </w:p>
    <w:p>
      <w:pPr>
        <w:pStyle w:val="TOC2"/>
        <w:tabs>
          <w:tab w:val="right" w:leader="dot" w:pos="8306"/>
        </w:tabs>
      </w:pPr>
      <w:hyperlink w:anchor="_Toc32338" w:history="1">
        <w:r>
          <w:rPr>
            <w:rFonts w:ascii="仿宋" w:eastAsia="仿宋" w:hAnsi="仿宋" w:cs="仿宋" w:hint="eastAsia"/>
            <w:lang w:eastAsia="zh-CN"/>
          </w:rPr>
          <w:t>(一)、规划管理服务项目实施保障机制</w:t>
        </w:r>
        <w:r>
          <w:tab/>
        </w:r>
        <w:r>
          <w:fldChar w:fldCharType="begin"/>
        </w:r>
        <w:r>
          <w:instrText xml:space="preserve"> PAGEREF _Toc32338 \h </w:instrText>
        </w:r>
        <w:r>
          <w:fldChar w:fldCharType="separate"/>
        </w:r>
        <w:r>
          <w:t>69</w:t>
        </w:r>
        <w:r>
          <w:fldChar w:fldCharType="end"/>
        </w:r>
      </w:hyperlink>
    </w:p>
    <w:p>
      <w:pPr>
        <w:pStyle w:val="TOC2"/>
        <w:tabs>
          <w:tab w:val="right" w:leader="dot" w:pos="8306"/>
        </w:tabs>
      </w:pPr>
      <w:hyperlink w:anchor="_Toc2080" w:history="1">
        <w:r>
          <w:rPr>
            <w:rFonts w:ascii="仿宋" w:eastAsia="仿宋" w:hAnsi="仿宋" w:cs="仿宋" w:hint="eastAsia"/>
            <w:lang w:eastAsia="zh-CN"/>
          </w:rPr>
          <w:t>(二)、规划管理服务项目法律合规要求</w:t>
        </w:r>
        <w:r>
          <w:tab/>
        </w:r>
        <w:r>
          <w:fldChar w:fldCharType="begin"/>
        </w:r>
        <w:r>
          <w:instrText xml:space="preserve"> PAGEREF _Toc2080 \h </w:instrText>
        </w:r>
        <w:r>
          <w:fldChar w:fldCharType="separate"/>
        </w:r>
        <w:r>
          <w:t>72</w:t>
        </w:r>
        <w:r>
          <w:fldChar w:fldCharType="end"/>
        </w:r>
      </w:hyperlink>
    </w:p>
    <w:p>
      <w:pPr>
        <w:pStyle w:val="TOC2"/>
        <w:tabs>
          <w:tab w:val="right" w:leader="dot" w:pos="8306"/>
        </w:tabs>
      </w:pPr>
      <w:hyperlink w:anchor="_Toc11748" w:history="1">
        <w:r>
          <w:rPr>
            <w:rFonts w:ascii="仿宋" w:eastAsia="仿宋" w:hAnsi="仿宋" w:cs="仿宋" w:hint="eastAsia"/>
            <w:lang w:eastAsia="zh-CN"/>
          </w:rPr>
          <w:t>(三)、规划管理服务项目合同管理与法律事务</w:t>
        </w:r>
        <w:r>
          <w:tab/>
        </w:r>
        <w:r>
          <w:fldChar w:fldCharType="begin"/>
        </w:r>
        <w:r>
          <w:instrText xml:space="preserve"> PAGEREF _Toc11748 \h </w:instrText>
        </w:r>
        <w:r>
          <w:fldChar w:fldCharType="separate"/>
        </w:r>
        <w:r>
          <w:t>77</w:t>
        </w:r>
        <w:r>
          <w:fldChar w:fldCharType="end"/>
        </w:r>
      </w:hyperlink>
    </w:p>
    <w:p>
      <w:pPr>
        <w:pStyle w:val="TOC2"/>
        <w:tabs>
          <w:tab w:val="right" w:leader="dot" w:pos="8306"/>
        </w:tabs>
      </w:pPr>
      <w:hyperlink w:anchor="_Toc6979" w:history="1">
        <w:r>
          <w:rPr>
            <w:rFonts w:ascii="仿宋" w:eastAsia="仿宋" w:hAnsi="仿宋" w:cs="仿宋" w:hint="eastAsia"/>
            <w:lang w:eastAsia="zh-CN"/>
          </w:rPr>
          <w:t>(四)、规划管理服务项目知识产权保护策略</w:t>
        </w:r>
        <w:r>
          <w:tab/>
        </w:r>
        <w:r>
          <w:fldChar w:fldCharType="begin"/>
        </w:r>
        <w:r>
          <w:instrText xml:space="preserve"> PAGEREF _Toc6979 \h </w:instrText>
        </w:r>
        <w:r>
          <w:fldChar w:fldCharType="separate"/>
        </w:r>
        <w:r>
          <w:t>83</w:t>
        </w:r>
        <w:r>
          <w:fldChar w:fldCharType="end"/>
        </w:r>
      </w:hyperlink>
    </w:p>
    <w:p>
      <w:pPr>
        <w:pStyle w:val="TOC1"/>
        <w:tabs>
          <w:tab w:val="right" w:leader="dot" w:pos="8306"/>
        </w:tabs>
      </w:pPr>
      <w:hyperlink w:anchor="_Toc32405" w:history="1">
        <w:r>
          <w:rPr>
            <w:rFonts w:ascii="仿宋" w:eastAsia="仿宋" w:hAnsi="仿宋" w:cs="仿宋" w:hint="eastAsia"/>
            <w:lang w:eastAsia="zh-CN"/>
          </w:rPr>
          <w:t>十七、利益相关者分析与沟通计划</w:t>
        </w:r>
        <w:r>
          <w:tab/>
        </w:r>
        <w:r>
          <w:fldChar w:fldCharType="begin"/>
        </w:r>
        <w:r>
          <w:instrText xml:space="preserve"> PAGEREF _Toc32405 \h </w:instrText>
        </w:r>
        <w:r>
          <w:fldChar w:fldCharType="separate"/>
        </w:r>
        <w:r>
          <w:t>85</w:t>
        </w:r>
        <w:r>
          <w:fldChar w:fldCharType="end"/>
        </w:r>
      </w:hyperlink>
    </w:p>
    <w:p>
      <w:pPr>
        <w:pStyle w:val="TOC2"/>
        <w:tabs>
          <w:tab w:val="right" w:leader="dot" w:pos="8306"/>
        </w:tabs>
      </w:pPr>
      <w:hyperlink w:anchor="_Toc15362" w:history="1">
        <w:r>
          <w:rPr>
            <w:rFonts w:ascii="仿宋" w:eastAsia="仿宋" w:hAnsi="仿宋" w:cs="仿宋" w:hint="eastAsia"/>
            <w:lang w:eastAsia="zh-CN"/>
          </w:rPr>
          <w:t>(一)、利益相关者分析</w:t>
        </w:r>
        <w:r>
          <w:tab/>
        </w:r>
        <w:r>
          <w:fldChar w:fldCharType="begin"/>
        </w:r>
        <w:r>
          <w:instrText xml:space="preserve"> PAGEREF _Toc15362 \h </w:instrText>
        </w:r>
        <w:r>
          <w:fldChar w:fldCharType="separate"/>
        </w:r>
        <w:r>
          <w:t>85</w:t>
        </w:r>
        <w:r>
          <w:fldChar w:fldCharType="end"/>
        </w:r>
      </w:hyperlink>
    </w:p>
    <w:p>
      <w:pPr>
        <w:pStyle w:val="TOC2"/>
        <w:tabs>
          <w:tab w:val="right" w:leader="dot" w:pos="8306"/>
        </w:tabs>
      </w:pPr>
      <w:hyperlink w:anchor="_Toc20606" w:history="1">
        <w:r>
          <w:rPr>
            <w:rFonts w:ascii="仿宋" w:eastAsia="仿宋" w:hAnsi="仿宋" w:cs="仿宋" w:hint="eastAsia"/>
            <w:lang w:eastAsia="zh-CN"/>
          </w:rPr>
          <w:t>(二)、沟通计划</w:t>
        </w:r>
        <w:r>
          <w:tab/>
        </w:r>
        <w:r>
          <w:fldChar w:fldCharType="begin"/>
        </w:r>
        <w:r>
          <w:instrText xml:space="preserve"> PAGEREF _Toc20606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02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33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技术管理特点体现在其创新导向。通过引入最先进的技术趋势和解决方案，规划管理服务项目致力于提升科技含量、提高质量和效率水平。这意味着我们将采用最新的工具和方法，确保规划管理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规划管理服务项目技术管理的显著特征。通过整合不同领域的技术资源，我们实现了跨学科的协同工作。这有助于优化技术架构，提高整体效能。此外，整合性策略还促进了不同技术团队之间的紧密沟通和高效合作，确保规划管理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规划管理服务项目所采用的技术。通过不断优化技术方案，规划管理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规划管理服务项目团队将在规划管理服务项目初期识别可能的技术风险，并采取相应的预防和应对措施。通过建立健全的风险评估机制，规划管理服务项目能够在实施过程中及时发现并解决潜在的技术问题，保障规划管理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规划管理服务项目中，技术将成为规划管理服务项目成功的有力支持。这一深度剖析揭示了技术管理在规划管理服务项目实施中的关键作用，为规划管理服务项目的技术基础奠定了坚实的基础。</w:t>
      </w:r>
    </w:p>
    <w:p>
      <w:pPr>
        <w:pStyle w:val="Heading2"/>
        <w:ind w:firstLine="560" w:firstLineChars="200"/>
        <w:rPr>
          <w:rFonts w:ascii="仿宋" w:eastAsia="仿宋" w:hAnsi="仿宋" w:cs="仿宋" w:hint="eastAsia"/>
          <w:sz w:val="28"/>
          <w:lang w:eastAsia="zh-CN"/>
        </w:rPr>
      </w:pPr>
      <w:bookmarkStart w:id="4" w:name="_Toc438"/>
      <w:r>
        <w:rPr>
          <w:rFonts w:ascii="仿宋" w:eastAsia="仿宋" w:hAnsi="仿宋" w:cs="仿宋" w:hint="eastAsia"/>
          <w:sz w:val="28"/>
          <w:lang w:eastAsia="zh-CN"/>
        </w:rPr>
        <w:t>(二)、规划管理服务项目工艺技术设计方案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规划管理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规划管理服务项目将严格按照相关行业规范要求进行组织。通过有效控制产品质量，规划管理服务项目将致力于为顾客提供优质的规划管理服务项目产品和良好的服务。这体现了规划管理服务项目对于生产活动合规性和质量标准的高度重视，为规划管理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规划管理服务项目注重生态效益和清洁生产原则。规划管理服务项目建设将紧密结合地方特色经济发展，与社会经济发展规划和区域环境保护规划方案相协调一致。通过与当地区域自然生态系统的结合，规划管理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规划管理服务项目产品具有多样化的客户需求和个性化的特点。因此，规划管理服务项目产品规格品种多样，且单批生产数量较小。为满足这一特点，规划管理服务项目承办单位将建设先进的柔性制造生产线。通过广泛应用柔性制造技术，规划管理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规划管理服务项目采用的技术具有较高的技术含量和自动化水平，处于国内先进水平。这一技术选用不仅体现了对生产效率、质量和环境友好性的高标准要求，同时为规划管理服务项目的可持续发展奠定了坚实的基础。</w:t>
      </w:r>
    </w:p>
    <w:p>
      <w:pPr>
        <w:pStyle w:val="Heading2"/>
        <w:ind w:firstLine="560" w:firstLineChars="200"/>
        <w:rPr>
          <w:rFonts w:ascii="仿宋" w:eastAsia="仿宋" w:hAnsi="仿宋" w:cs="仿宋" w:hint="eastAsia"/>
          <w:sz w:val="28"/>
          <w:lang w:eastAsia="zh-CN"/>
        </w:rPr>
      </w:pPr>
      <w:bookmarkStart w:id="5" w:name="_Toc911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为确保规划管理服务项目的高效生产和技术实施，我们制定了一套精心设计的设备选型方案，以满足规划管理服务项目生产、质量和环保的要求。该方案的主要特点如下：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规划管理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针对规划管理服务项目产品的多样性和小批量生产的特点，我们将建设柔性制造生产线。通过在设备选型中考虑柔性制造技术，可以灵活应对不同产品规格和生产需求，实现生产线的高度灵活性和适应性。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000"/>
      <w:r>
        <w:rPr>
          <w:rFonts w:ascii="仿宋" w:eastAsia="仿宋" w:hAnsi="仿宋" w:cs="仿宋" w:hint="eastAsia"/>
          <w:sz w:val="28"/>
          <w:lang w:eastAsia="zh-CN"/>
        </w:rPr>
        <w:t>二、规划管理服务项目选址可行性分析</w:t>
      </w:r>
      <w:bookmarkEnd w:id="6"/>
    </w:p>
    <w:p>
      <w:pPr>
        <w:pStyle w:val="Heading2"/>
        <w:rPr>
          <w:rFonts w:ascii="仿宋" w:eastAsia="仿宋" w:hAnsi="仿宋" w:cs="仿宋" w:hint="eastAsia"/>
          <w:lang w:eastAsia="zh-CN"/>
        </w:rPr>
      </w:pPr>
      <w:bookmarkStart w:id="7" w:name="_Toc25561"/>
      <w:r>
        <w:rPr>
          <w:rFonts w:ascii="仿宋" w:eastAsia="仿宋" w:hAnsi="仿宋" w:cs="仿宋" w:hint="eastAsia"/>
          <w:lang w:eastAsia="zh-CN"/>
        </w:rPr>
        <w:t>(一)、规划管理服务项目选址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该规划管理服务项目选址位于XX省XX市XX区XXX街道</w:t>
      </w:r>
    </w:p>
    <w:p>
      <w:pPr>
        <w:pStyle w:val="Heading2"/>
        <w:ind w:firstLine="560" w:firstLineChars="200"/>
        <w:rPr>
          <w:rFonts w:ascii="仿宋" w:eastAsia="仿宋" w:hAnsi="仿宋" w:cs="仿宋" w:hint="eastAsia"/>
          <w:sz w:val="28"/>
          <w:lang w:eastAsia="zh-CN"/>
        </w:rPr>
      </w:pPr>
      <w:bookmarkStart w:id="8" w:name="_Toc1064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规划管理服务项目的征地面积将根据规划管理服务项目的实际规模和需求进行精确规划。具体面积XXX平方米，旨在确保规划管理服务项目不仅能够满足当前的发展需求，还能够预留空间以适应未来的扩展。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净用地面积是在征地面积基础上去除不可利用面积后的实际可开发用地。具体面积XXX平方米，考虑到环保、交通、安全等多方面因素，以确保规划管理服务项目在整体利用效率上达到最优。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规划管理服务项目计划建设的建筑总规模具体面积XXX平方米。这一规模的确定综合考虑了规划管理服务项目的性质、规模，以及城市规划的相关要求，确保建筑布局与周边环境协调一致。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绿地率： 绿地率是规划管理服务项目用地中被规划为绿地的比例。具体面积XXX平方米，旨在通过合理规划绿地，改善规划管理服务项目周边环境，提升居民生活质量，并符合城市整体绿化规划。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容积率是用地上可以建设的建筑总体积与用地面积之比。具体面积XXX，通过合理的容积率规划，确保规划管理服务项目建筑规模与周边环境和谐共生。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规划管理服务项目选址与当地城市规划相一致，具体面积XXX平方米。通过与城市规划部门深入沟通，确保规划管理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规划管理服务项目选址符合当地产业政策，具体面积XXX平方米。这包括规划管理服务项目对当地经济的促进作用，以及对相关产业的带动效应，确保规划管理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用地总体要求必须符合环保和可持续发展的原则，具体面积XXX平方米。通过采用绿色建筑设计、节能减排等措施，确保规划管理服务项目在建设和运营过程中对环境的影响最小化，达到可持续发展的要求。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确保规划管理服务项目选址具备必要的公共设施配套，具体面积XXX平方米。这包括交通便利性、教育、医疗等基础设施，以提高居民生活品质，使得规划管理服务项目选址更具吸引力。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考虑用地总体要求对当地社会稳定性的影响，具体面积XXX平方米。通过深入了解当地社区反馈，确保规划管理服务项目的选址和建设过程对当地社会和谐稳定产生积极作用。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规划管理服务项目选址不仅符合法规和规划，还在实际操作中具有可行性。这一全面规划将为规划管理服务项目的成功实施提供坚实的基础，确保规划管理服务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215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规划管理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规划管理服务项目的设备规划和空间设计中，我们将采取灵活设备布局的措施。设备布局将根据实际需求进行灵活设计，避免不必要的浪费。通过合理规划设备摆放位置，我们将提高设备的利用率，减少设备间距，以确保规划管理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规划管理服务项目内部引入共享设施的概念，例如共享会议室、办公区等。通过这种方式，我们可以减少对资源的重复建设，提高资源共享效率，从而减小规划管理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067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规划管理服务项目的总图布置中，我们将不同功能区域进行明确的规划，以最大程度满足规划管理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746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规划管理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规划管理服务项目对环境的影响是综合评价的重要因素之一。我们将详细考虑选址周边的自然环境、生态保护区、水源地等情况，确保规划管理服务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对选址的评价还需充分考虑当地政府的产业政策和法规。我们将详细了解规划管理服务项目所在地的相关政策，确保规划管理服务项目的规划和运营与当地法规相符，降低不必要的法律风险。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考虑到社会稳定性对企业运营的重要性，我们将评估选址地区的社会安全情况、劳工关系、社区反馈等方面，以确保规划管理服务项目的建设和运营不会受到社会稳定性的负面影响。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最后，我们将综合考虑用地成本，包括土地购置费用、土地开发成本等。通过对用地成本的详细评估，我们能够做出更为精确的经济效益分析，为规划管理服务项目的投资决策提供有力支持。</w:t>
      </w:r>
    </w:p>
    <w:p>
      <w:pPr>
        <w:pStyle w:val="Heading1"/>
        <w:ind w:firstLine="560" w:firstLineChars="200"/>
        <w:rPr>
          <w:rFonts w:ascii="仿宋" w:eastAsia="仿宋" w:hAnsi="仿宋" w:cs="仿宋" w:hint="eastAsia"/>
          <w:sz w:val="28"/>
          <w:lang w:eastAsia="zh-CN"/>
        </w:rPr>
      </w:pPr>
      <w:bookmarkStart w:id="12" w:name="_Toc6680"/>
      <w:r>
        <w:rPr>
          <w:rFonts w:ascii="仿宋" w:eastAsia="仿宋" w:hAnsi="仿宋" w:cs="仿宋" w:hint="eastAsia"/>
          <w:sz w:val="28"/>
          <w:lang w:eastAsia="zh-CN"/>
        </w:rPr>
        <w:t>三、规划管理服务项目概论</w:t>
      </w:r>
      <w:bookmarkEnd w:id="12"/>
    </w:p>
    <w:p>
      <w:pPr>
        <w:pStyle w:val="Heading2"/>
        <w:rPr>
          <w:rFonts w:ascii="仿宋" w:eastAsia="仿宋" w:hAnsi="仿宋" w:cs="仿宋" w:hint="eastAsia"/>
          <w:lang w:eastAsia="zh-CN"/>
        </w:rPr>
      </w:pPr>
      <w:bookmarkStart w:id="13" w:name="_Toc26007"/>
      <w:r>
        <w:rPr>
          <w:rFonts w:ascii="仿宋" w:eastAsia="仿宋" w:hAnsi="仿宋" w:cs="仿宋" w:hint="eastAsia"/>
          <w:lang w:eastAsia="zh-CN"/>
        </w:rPr>
        <w:t>(一)、规划管理服务项目概况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起源追溯至对市场的深入洞察。市场的不断演变与变革为规划管理服务项目提供了难得的机遇。当前市场存在的需求缺口和变革的大环境共同构成了规划管理服务项目的背景。这个规划管理服务项目旨在充分利用市场机遇，填补行业中尚未满足的需求，为客户提供全新的解决方案。市场的变革和需求的增长使得这个规划管理服务项目具备了巨大的发展潜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1.2 规划管理服务项目名称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正式命名为规划管理服务。这个名称不仅仅是一个标识，更代表了规划管理服务项目的核心理念和愿景。它蕴含着规划管理服务项目所要解决问题的关键字，具有强烈的表达和辨识度，为规划管理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规划管理服务项目目标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核心目标是提供一种全新、高效的解决方案，满足客户日益增长的需求。规划管理服务项目追求的不仅仅是满足市场需求，更是在市场中获得卓越的竞争优势。通过不断提升产品或服务的质量和创新水平，规划管理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规划管理服务项目范围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全面涵盖了产品研发、制造、市场推广和售后服务，确保从产品设计到最终用户体验的全方位关注。这一全面的规划管理服务项目范围是为了确保规划管理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规划管理服务项目时间表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规划管理服务项目计划在未来18个月内完成，包括研发、测试、市场试点和正式推出等不同阶段。这个时间表的合理设计是为了确保规划管理服务项目各个阶段的顺利推进，以便按时交付高质量的成果。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规划管理服务项目预算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总预算估算为XX百万美元，主要分配在研发、市场推广、人员培训和运营等方面。这一充足的预算为规划管理服务项目提供了充足的资源，确保规划管理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规划管理服务项目风险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可能面临的风险包括市场接受度低、技术难题、竞争激烈等。规划管理服务项目团队已经制定了相应的风险应对计划，通过前瞻性的风险管理，确保规划管理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规划管理服务项目团队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规划管理服务项目汇聚了一支经验丰富、多领域专业素养的核心团队，确保规划管理服务项目在各个方面都能拥有高水平的执行力。团队的协同作战是规划管理服务项目成功的关键因素之一。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规划管理服务项目背景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规划管理服务项目的背景根植于市场对更高效、创新产品的渴望，同时也受到科技发展对行业格局的深刻改变的影响。这为规划管理服务项目提供了广阔的发展空间和市场需求。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规划管理服务项目现状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截至目前，规划管理服务项目已完成市场调研和技术验证，取得了初步的成功。这为规划管理服务项目在未来的发展奠定了坚实的基础，为更远大的目标打下了坚实的基石。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7043"/>
      <w:r>
        <w:rPr>
          <w:rFonts w:ascii="仿宋" w:eastAsia="仿宋" w:hAnsi="仿宋" w:cs="仿宋" w:hint="eastAsia"/>
          <w:sz w:val="28"/>
          <w:lang w:eastAsia="zh-CN"/>
        </w:rPr>
        <w:t>(二)、规划管理服务项目目标</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keyword》规划管理服务项目首要业务目标是在市场中占据有利地位，实现产品/服务的成功推广和销售。通过不断提升产品质量、创新性，规划管理服务项目追求成为行业中的领导者，赢得更多客户的青睐。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在科技迅速发展的时代，规划管理服务项目着眼于技术创新。通过持续的研发和技术升级，规划管理服务项目旨在推出更具创新性的产品或服务，以满足市场对新鲜、先进解决方案的需求。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为了建立可持续的客户关系，规划管理服务项目设定了客户满意度目标。通过提供卓越的产品质量和优质的客户服务，规划管理服务项目追求赢得客户的信任和忠诚度，确保他们的满意度达到行业领先水平。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规划管理服务项目注重社会责任和可持续发展。通过实施环保、社会责任规划管理服务项目，规划管理服务项目致力于在经济发展的同时保护环境，促进社会公平，实现可持续经营。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规划管理服务项目的团队是实现目标的核心驱动力。因此，规划管理服务项目设定了团队发展目标，包括提升团队成员的专业技能、培养领导力，以及搭建协同高效的团队工作氛围。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2438"/>
      <w:r>
        <w:rPr>
          <w:rFonts w:ascii="仿宋" w:eastAsia="仿宋" w:hAnsi="仿宋" w:cs="仿宋" w:hint="eastAsia"/>
          <w:sz w:val="28"/>
          <w:lang w:eastAsia="zh-CN"/>
        </w:rPr>
        <w:t>(三)、规划管理服务项目提出的理由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规划管理服务项目提出的理由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提出源于对市场机遇的深刻洞察。当前市场中存在的需求缺口和行业发展趋势表明，有巨大的商业机会等待被开发。通过准确捕捉市场机遇，规划管理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理念基于对技术创新的信仰。通过持续的研发和技术投入，规划管理服务项目有望推出更具创新性的产品或服务。在科技飞速发展的当下，规划管理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提出是为了增强企业的行业竞争力。通过提升产品或服务的质量和独特性，规划管理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响应了消费者需求的变化。随着社会和科技的不断发展，消费者对产品和服务的需求也在发生变化。通过深入了解并及时回应消费者的新需求，规划管理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规划管理服务项目的提出是企业战略发展规划的一部分。在面对日益激烈的市场竞争和不断变化的商业环境中，规划管理服务项目作为企业战略的一环，旨在为企业开辟新的增长领域，巩固企业在行业中的地位。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https://d.book118.com/858141045117006023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D5020C"/>
    <w:rsid w:val="66D502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14104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2024-01-04T04:44:00Z</dcterms:created>
  <dcterms:modified xsi:type="dcterms:W3CDTF">2024-01-04T04:45:12Z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F00AF35B2B2A4BC4A254692CE57C5324_11</vt:lpwstr>
  </property>
  <property fmtid="{D5CDD505-2E9C-101B-9397-08002B2CF9AE}" pid="3" name="KSOProductBuildVer">
    <vt:lpwstr>2052-12.1.0.16120</vt:lpwstr>
  </property>
</Properties>
</file>