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4" w:history="1">
        <w:r>
          <w:rPr>
            <w:rFonts w:ascii="仿宋" w:eastAsia="仿宋" w:hAnsi="仿宋" w:cs="仿宋" w:hint="eastAsia"/>
            <w:lang w:eastAsia="zh-CN"/>
          </w:rPr>
          <w:t>概论</w:t>
        </w:r>
        <w:r>
          <w:tab/>
        </w:r>
        <w:r>
          <w:fldChar w:fldCharType="begin"/>
        </w:r>
        <w:r>
          <w:instrText xml:space="preserve"> PAGEREF _Toc30054 \h </w:instrText>
        </w:r>
        <w:r>
          <w:fldChar w:fldCharType="separate"/>
        </w:r>
        <w:r>
          <w:t>3</w:t>
        </w:r>
        <w:r>
          <w:fldChar w:fldCharType="end"/>
        </w:r>
      </w:hyperlink>
    </w:p>
    <w:p>
      <w:pPr>
        <w:pStyle w:val="TOC1"/>
        <w:tabs>
          <w:tab w:val="right" w:leader="dot" w:pos="8306"/>
        </w:tabs>
      </w:pPr>
      <w:hyperlink w:anchor="_Toc5347" w:history="1">
        <w:r>
          <w:rPr>
            <w:rFonts w:ascii="仿宋" w:eastAsia="仿宋" w:hAnsi="仿宋" w:cs="仿宋" w:hint="eastAsia"/>
            <w:lang w:eastAsia="zh-CN"/>
          </w:rPr>
          <w:t>一、产品规划分析</w:t>
        </w:r>
        <w:r>
          <w:tab/>
        </w:r>
        <w:r>
          <w:fldChar w:fldCharType="begin"/>
        </w:r>
        <w:r>
          <w:instrText xml:space="preserve"> PAGEREF _Toc5347 \h </w:instrText>
        </w:r>
        <w:r>
          <w:fldChar w:fldCharType="separate"/>
        </w:r>
        <w:r>
          <w:t>3</w:t>
        </w:r>
        <w:r>
          <w:fldChar w:fldCharType="end"/>
        </w:r>
      </w:hyperlink>
    </w:p>
    <w:p>
      <w:pPr>
        <w:pStyle w:val="TOC2"/>
        <w:tabs>
          <w:tab w:val="right" w:leader="dot" w:pos="8306"/>
        </w:tabs>
      </w:pPr>
      <w:hyperlink w:anchor="_Toc4655" w:history="1">
        <w:r>
          <w:rPr>
            <w:rFonts w:ascii="仿宋" w:eastAsia="仿宋" w:hAnsi="仿宋" w:cs="仿宋" w:hint="eastAsia"/>
            <w:lang w:eastAsia="zh-CN"/>
          </w:rPr>
          <w:t>(一)、产品规划</w:t>
        </w:r>
        <w:r>
          <w:tab/>
        </w:r>
        <w:r>
          <w:fldChar w:fldCharType="begin"/>
        </w:r>
        <w:r>
          <w:instrText xml:space="preserve"> PAGEREF _Toc4655 \h </w:instrText>
        </w:r>
        <w:r>
          <w:fldChar w:fldCharType="separate"/>
        </w:r>
        <w:r>
          <w:t>3</w:t>
        </w:r>
        <w:r>
          <w:fldChar w:fldCharType="end"/>
        </w:r>
      </w:hyperlink>
    </w:p>
    <w:p>
      <w:pPr>
        <w:pStyle w:val="TOC2"/>
        <w:tabs>
          <w:tab w:val="right" w:leader="dot" w:pos="8306"/>
        </w:tabs>
      </w:pPr>
      <w:hyperlink w:anchor="_Toc27896" w:history="1">
        <w:r>
          <w:rPr>
            <w:rFonts w:ascii="仿宋" w:eastAsia="仿宋" w:hAnsi="仿宋" w:cs="仿宋" w:hint="eastAsia"/>
            <w:lang w:eastAsia="zh-CN"/>
          </w:rPr>
          <w:t>(二)、建设规模</w:t>
        </w:r>
        <w:r>
          <w:tab/>
        </w:r>
        <w:r>
          <w:fldChar w:fldCharType="begin"/>
        </w:r>
        <w:r>
          <w:instrText xml:space="preserve"> PAGEREF _Toc27896 \h </w:instrText>
        </w:r>
        <w:r>
          <w:fldChar w:fldCharType="separate"/>
        </w:r>
        <w:r>
          <w:t>4</w:t>
        </w:r>
        <w:r>
          <w:fldChar w:fldCharType="end"/>
        </w:r>
      </w:hyperlink>
    </w:p>
    <w:p>
      <w:pPr>
        <w:pStyle w:val="TOC1"/>
        <w:tabs>
          <w:tab w:val="right" w:leader="dot" w:pos="8306"/>
        </w:tabs>
      </w:pPr>
      <w:hyperlink w:anchor="_Toc29380" w:history="1">
        <w:r>
          <w:rPr>
            <w:rFonts w:ascii="仿宋" w:eastAsia="仿宋" w:hAnsi="仿宋" w:cs="仿宋" w:hint="eastAsia"/>
            <w:lang w:eastAsia="zh-CN"/>
          </w:rPr>
          <w:t>二、工艺说明</w:t>
        </w:r>
        <w:r>
          <w:tab/>
        </w:r>
        <w:r>
          <w:fldChar w:fldCharType="begin"/>
        </w:r>
        <w:r>
          <w:instrText xml:space="preserve"> PAGEREF _Toc29380 \h </w:instrText>
        </w:r>
        <w:r>
          <w:fldChar w:fldCharType="separate"/>
        </w:r>
        <w:r>
          <w:t>5</w:t>
        </w:r>
        <w:r>
          <w:fldChar w:fldCharType="end"/>
        </w:r>
      </w:hyperlink>
    </w:p>
    <w:p>
      <w:pPr>
        <w:pStyle w:val="TOC2"/>
        <w:tabs>
          <w:tab w:val="right" w:leader="dot" w:pos="8306"/>
        </w:tabs>
      </w:pPr>
      <w:hyperlink w:anchor="_Toc13403" w:history="1">
        <w:r>
          <w:rPr>
            <w:rFonts w:ascii="仿宋" w:eastAsia="仿宋" w:hAnsi="仿宋" w:cs="仿宋" w:hint="eastAsia"/>
            <w:lang w:eastAsia="zh-CN"/>
          </w:rPr>
          <w:t>(一)、技术管理特点</w:t>
        </w:r>
        <w:r>
          <w:tab/>
        </w:r>
        <w:r>
          <w:fldChar w:fldCharType="begin"/>
        </w:r>
        <w:r>
          <w:instrText xml:space="preserve"> PAGEREF _Toc13403 \h </w:instrText>
        </w:r>
        <w:r>
          <w:fldChar w:fldCharType="separate"/>
        </w:r>
        <w:r>
          <w:t>5</w:t>
        </w:r>
        <w:r>
          <w:fldChar w:fldCharType="end"/>
        </w:r>
      </w:hyperlink>
    </w:p>
    <w:p>
      <w:pPr>
        <w:pStyle w:val="TOC2"/>
        <w:tabs>
          <w:tab w:val="right" w:leader="dot" w:pos="8306"/>
        </w:tabs>
      </w:pPr>
      <w:hyperlink w:anchor="_Toc30289" w:history="1">
        <w:r>
          <w:rPr>
            <w:rFonts w:ascii="仿宋" w:eastAsia="仿宋" w:hAnsi="仿宋" w:cs="仿宋" w:hint="eastAsia"/>
            <w:lang w:eastAsia="zh-CN"/>
          </w:rPr>
          <w:t>(二)、药酒项目工艺技术设计方案</w:t>
        </w:r>
        <w:r>
          <w:tab/>
        </w:r>
        <w:r>
          <w:fldChar w:fldCharType="begin"/>
        </w:r>
        <w:r>
          <w:instrText xml:space="preserve"> PAGEREF _Toc30289 \h </w:instrText>
        </w:r>
        <w:r>
          <w:fldChar w:fldCharType="separate"/>
        </w:r>
        <w:r>
          <w:t>6</w:t>
        </w:r>
        <w:r>
          <w:fldChar w:fldCharType="end"/>
        </w:r>
      </w:hyperlink>
    </w:p>
    <w:p>
      <w:pPr>
        <w:pStyle w:val="TOC2"/>
        <w:tabs>
          <w:tab w:val="right" w:leader="dot" w:pos="8306"/>
        </w:tabs>
      </w:pPr>
      <w:hyperlink w:anchor="_Toc23852" w:history="1">
        <w:r>
          <w:rPr>
            <w:rFonts w:ascii="仿宋" w:eastAsia="仿宋" w:hAnsi="仿宋" w:cs="仿宋" w:hint="eastAsia"/>
            <w:lang w:eastAsia="zh-CN"/>
          </w:rPr>
          <w:t>(三)、设备选型方案</w:t>
        </w:r>
        <w:r>
          <w:tab/>
        </w:r>
        <w:r>
          <w:fldChar w:fldCharType="begin"/>
        </w:r>
        <w:r>
          <w:instrText xml:space="preserve"> PAGEREF _Toc23852 \h </w:instrText>
        </w:r>
        <w:r>
          <w:fldChar w:fldCharType="separate"/>
        </w:r>
        <w:r>
          <w:t>7</w:t>
        </w:r>
        <w:r>
          <w:fldChar w:fldCharType="end"/>
        </w:r>
      </w:hyperlink>
    </w:p>
    <w:p>
      <w:pPr>
        <w:pStyle w:val="TOC1"/>
        <w:tabs>
          <w:tab w:val="right" w:leader="dot" w:pos="8306"/>
        </w:tabs>
      </w:pPr>
      <w:hyperlink w:anchor="_Toc8082" w:history="1">
        <w:r>
          <w:rPr>
            <w:rFonts w:ascii="仿宋" w:eastAsia="仿宋" w:hAnsi="仿宋" w:cs="仿宋" w:hint="eastAsia"/>
            <w:lang w:eastAsia="zh-CN"/>
          </w:rPr>
          <w:t>三、药酒项目建设背景及必要性分析</w:t>
        </w:r>
        <w:r>
          <w:tab/>
        </w:r>
        <w:r>
          <w:fldChar w:fldCharType="begin"/>
        </w:r>
        <w:r>
          <w:instrText xml:space="preserve"> PAGEREF _Toc8082 \h </w:instrText>
        </w:r>
        <w:r>
          <w:fldChar w:fldCharType="separate"/>
        </w:r>
        <w:r>
          <w:t>8</w:t>
        </w:r>
        <w:r>
          <w:fldChar w:fldCharType="end"/>
        </w:r>
      </w:hyperlink>
    </w:p>
    <w:p>
      <w:pPr>
        <w:pStyle w:val="TOC2"/>
        <w:tabs>
          <w:tab w:val="right" w:leader="dot" w:pos="8306"/>
        </w:tabs>
      </w:pPr>
      <w:hyperlink w:anchor="_Toc15339" w:history="1">
        <w:r>
          <w:rPr>
            <w:rFonts w:ascii="仿宋" w:eastAsia="仿宋" w:hAnsi="仿宋" w:cs="仿宋" w:hint="eastAsia"/>
            <w:lang w:eastAsia="zh-CN"/>
          </w:rPr>
          <w:t>(一)、药酒项目背景分析</w:t>
        </w:r>
        <w:r>
          <w:tab/>
        </w:r>
        <w:r>
          <w:fldChar w:fldCharType="begin"/>
        </w:r>
        <w:r>
          <w:instrText xml:space="preserve"> PAGEREF _Toc15339 \h </w:instrText>
        </w:r>
        <w:r>
          <w:fldChar w:fldCharType="separate"/>
        </w:r>
        <w:r>
          <w:t>8</w:t>
        </w:r>
        <w:r>
          <w:fldChar w:fldCharType="end"/>
        </w:r>
      </w:hyperlink>
    </w:p>
    <w:p>
      <w:pPr>
        <w:pStyle w:val="TOC2"/>
        <w:tabs>
          <w:tab w:val="right" w:leader="dot" w:pos="8306"/>
        </w:tabs>
      </w:pPr>
      <w:hyperlink w:anchor="_Toc8946" w:history="1">
        <w:r>
          <w:rPr>
            <w:rFonts w:ascii="仿宋" w:eastAsia="仿宋" w:hAnsi="仿宋" w:cs="仿宋" w:hint="eastAsia"/>
            <w:lang w:eastAsia="zh-CN"/>
          </w:rPr>
          <w:t>(二)、药酒项目建设必要性分析</w:t>
        </w:r>
        <w:r>
          <w:tab/>
        </w:r>
        <w:r>
          <w:fldChar w:fldCharType="begin"/>
        </w:r>
        <w:r>
          <w:instrText xml:space="preserve"> PAGEREF _Toc8946 \h </w:instrText>
        </w:r>
        <w:r>
          <w:fldChar w:fldCharType="separate"/>
        </w:r>
        <w:r>
          <w:t>10</w:t>
        </w:r>
        <w:r>
          <w:fldChar w:fldCharType="end"/>
        </w:r>
      </w:hyperlink>
    </w:p>
    <w:p>
      <w:pPr>
        <w:pStyle w:val="TOC1"/>
        <w:tabs>
          <w:tab w:val="right" w:leader="dot" w:pos="8306"/>
        </w:tabs>
      </w:pPr>
      <w:hyperlink w:anchor="_Toc17814" w:history="1">
        <w:r>
          <w:rPr>
            <w:rFonts w:ascii="仿宋" w:eastAsia="仿宋" w:hAnsi="仿宋" w:cs="仿宋" w:hint="eastAsia"/>
            <w:lang w:eastAsia="zh-CN"/>
          </w:rPr>
          <w:t>四、市场分析、调研</w:t>
        </w:r>
        <w:r>
          <w:tab/>
        </w:r>
        <w:r>
          <w:fldChar w:fldCharType="begin"/>
        </w:r>
        <w:r>
          <w:instrText xml:space="preserve"> PAGEREF _Toc17814 \h </w:instrText>
        </w:r>
        <w:r>
          <w:fldChar w:fldCharType="separate"/>
        </w:r>
        <w:r>
          <w:t>11</w:t>
        </w:r>
        <w:r>
          <w:fldChar w:fldCharType="end"/>
        </w:r>
      </w:hyperlink>
    </w:p>
    <w:p>
      <w:pPr>
        <w:pStyle w:val="TOC2"/>
        <w:tabs>
          <w:tab w:val="right" w:leader="dot" w:pos="8306"/>
        </w:tabs>
      </w:pPr>
      <w:hyperlink w:anchor="_Toc29359" w:history="1">
        <w:r>
          <w:rPr>
            <w:rFonts w:ascii="仿宋" w:eastAsia="仿宋" w:hAnsi="仿宋" w:cs="仿宋" w:hint="eastAsia"/>
            <w:lang w:eastAsia="zh-CN"/>
          </w:rPr>
          <w:t>(一)、药酒行业分析</w:t>
        </w:r>
        <w:r>
          <w:tab/>
        </w:r>
        <w:r>
          <w:fldChar w:fldCharType="begin"/>
        </w:r>
        <w:r>
          <w:instrText xml:space="preserve"> PAGEREF _Toc29359 \h </w:instrText>
        </w:r>
        <w:r>
          <w:fldChar w:fldCharType="separate"/>
        </w:r>
        <w:r>
          <w:t>11</w:t>
        </w:r>
        <w:r>
          <w:fldChar w:fldCharType="end"/>
        </w:r>
      </w:hyperlink>
    </w:p>
    <w:p>
      <w:pPr>
        <w:pStyle w:val="TOC2"/>
        <w:tabs>
          <w:tab w:val="right" w:leader="dot" w:pos="8306"/>
        </w:tabs>
      </w:pPr>
      <w:hyperlink w:anchor="_Toc6089" w:history="1">
        <w:r>
          <w:rPr>
            <w:rFonts w:ascii="仿宋" w:eastAsia="仿宋" w:hAnsi="仿宋" w:cs="仿宋" w:hint="eastAsia"/>
            <w:lang w:eastAsia="zh-CN"/>
          </w:rPr>
          <w:t>(二)、药酒市场分析预测</w:t>
        </w:r>
        <w:r>
          <w:tab/>
        </w:r>
        <w:r>
          <w:fldChar w:fldCharType="begin"/>
        </w:r>
        <w:r>
          <w:instrText xml:space="preserve"> PAGEREF _Toc6089 \h </w:instrText>
        </w:r>
        <w:r>
          <w:fldChar w:fldCharType="separate"/>
        </w:r>
        <w:r>
          <w:t>12</w:t>
        </w:r>
        <w:r>
          <w:fldChar w:fldCharType="end"/>
        </w:r>
      </w:hyperlink>
    </w:p>
    <w:p>
      <w:pPr>
        <w:pStyle w:val="TOC1"/>
        <w:tabs>
          <w:tab w:val="right" w:leader="dot" w:pos="8306"/>
        </w:tabs>
      </w:pPr>
      <w:hyperlink w:anchor="_Toc8448" w:history="1">
        <w:r>
          <w:rPr>
            <w:rFonts w:ascii="仿宋" w:eastAsia="仿宋" w:hAnsi="仿宋" w:cs="仿宋" w:hint="eastAsia"/>
            <w:lang w:eastAsia="zh-CN"/>
          </w:rPr>
          <w:t>五、药酒项目选址可行性分析</w:t>
        </w:r>
        <w:r>
          <w:tab/>
        </w:r>
        <w:r>
          <w:fldChar w:fldCharType="begin"/>
        </w:r>
        <w:r>
          <w:instrText xml:space="preserve"> PAGEREF _Toc8448 \h </w:instrText>
        </w:r>
        <w:r>
          <w:fldChar w:fldCharType="separate"/>
        </w:r>
        <w:r>
          <w:t>13</w:t>
        </w:r>
        <w:r>
          <w:fldChar w:fldCharType="end"/>
        </w:r>
      </w:hyperlink>
    </w:p>
    <w:p>
      <w:pPr>
        <w:pStyle w:val="TOC2"/>
        <w:tabs>
          <w:tab w:val="right" w:leader="dot" w:pos="8306"/>
        </w:tabs>
      </w:pPr>
      <w:hyperlink w:anchor="_Toc25276" w:history="1">
        <w:r>
          <w:rPr>
            <w:rFonts w:ascii="仿宋" w:eastAsia="仿宋" w:hAnsi="仿宋" w:cs="仿宋" w:hint="eastAsia"/>
            <w:lang w:eastAsia="zh-CN"/>
          </w:rPr>
          <w:t>(一)、药酒项目选址</w:t>
        </w:r>
        <w:r>
          <w:tab/>
        </w:r>
        <w:r>
          <w:fldChar w:fldCharType="begin"/>
        </w:r>
        <w:r>
          <w:instrText xml:space="preserve"> PAGEREF _Toc25276 \h </w:instrText>
        </w:r>
        <w:r>
          <w:fldChar w:fldCharType="separate"/>
        </w:r>
        <w:r>
          <w:t>13</w:t>
        </w:r>
        <w:r>
          <w:fldChar w:fldCharType="end"/>
        </w:r>
      </w:hyperlink>
    </w:p>
    <w:p>
      <w:pPr>
        <w:pStyle w:val="TOC2"/>
        <w:tabs>
          <w:tab w:val="right" w:leader="dot" w:pos="8306"/>
        </w:tabs>
      </w:pPr>
      <w:hyperlink w:anchor="_Toc28820" w:history="1">
        <w:r>
          <w:rPr>
            <w:rFonts w:ascii="仿宋" w:eastAsia="仿宋" w:hAnsi="仿宋" w:cs="仿宋" w:hint="eastAsia"/>
            <w:lang w:eastAsia="zh-CN"/>
          </w:rPr>
          <w:t>(二)、用地控制指标</w:t>
        </w:r>
        <w:r>
          <w:tab/>
        </w:r>
        <w:r>
          <w:fldChar w:fldCharType="begin"/>
        </w:r>
        <w:r>
          <w:instrText xml:space="preserve"> PAGEREF _Toc28820 \h </w:instrText>
        </w:r>
        <w:r>
          <w:fldChar w:fldCharType="separate"/>
        </w:r>
        <w:r>
          <w:t>13</w:t>
        </w:r>
        <w:r>
          <w:fldChar w:fldCharType="end"/>
        </w:r>
      </w:hyperlink>
    </w:p>
    <w:p>
      <w:pPr>
        <w:pStyle w:val="TOC2"/>
        <w:tabs>
          <w:tab w:val="right" w:leader="dot" w:pos="8306"/>
        </w:tabs>
      </w:pPr>
      <w:hyperlink w:anchor="_Toc19541" w:history="1">
        <w:r>
          <w:rPr>
            <w:rFonts w:ascii="仿宋" w:eastAsia="仿宋" w:hAnsi="仿宋" w:cs="仿宋" w:hint="eastAsia"/>
            <w:lang w:eastAsia="zh-CN"/>
          </w:rPr>
          <w:t>(三)、节约用地措施</w:t>
        </w:r>
        <w:r>
          <w:tab/>
        </w:r>
        <w:r>
          <w:fldChar w:fldCharType="begin"/>
        </w:r>
        <w:r>
          <w:instrText xml:space="preserve"> PAGEREF _Toc19541 \h </w:instrText>
        </w:r>
        <w:r>
          <w:fldChar w:fldCharType="separate"/>
        </w:r>
        <w:r>
          <w:t>15</w:t>
        </w:r>
        <w:r>
          <w:fldChar w:fldCharType="end"/>
        </w:r>
      </w:hyperlink>
    </w:p>
    <w:p>
      <w:pPr>
        <w:pStyle w:val="TOC2"/>
        <w:tabs>
          <w:tab w:val="right" w:leader="dot" w:pos="8306"/>
        </w:tabs>
      </w:pPr>
      <w:hyperlink w:anchor="_Toc28133" w:history="1">
        <w:r>
          <w:rPr>
            <w:rFonts w:ascii="仿宋" w:eastAsia="仿宋" w:hAnsi="仿宋" w:cs="仿宋" w:hint="eastAsia"/>
            <w:lang w:eastAsia="zh-CN"/>
          </w:rPr>
          <w:t>(四)、总图布置方案</w:t>
        </w:r>
        <w:r>
          <w:tab/>
        </w:r>
        <w:r>
          <w:fldChar w:fldCharType="begin"/>
        </w:r>
        <w:r>
          <w:instrText xml:space="preserve"> PAGEREF _Toc28133 \h </w:instrText>
        </w:r>
        <w:r>
          <w:fldChar w:fldCharType="separate"/>
        </w:r>
        <w:r>
          <w:t>16</w:t>
        </w:r>
        <w:r>
          <w:fldChar w:fldCharType="end"/>
        </w:r>
      </w:hyperlink>
    </w:p>
    <w:p>
      <w:pPr>
        <w:pStyle w:val="TOC2"/>
        <w:tabs>
          <w:tab w:val="right" w:leader="dot" w:pos="8306"/>
        </w:tabs>
      </w:pPr>
      <w:hyperlink w:anchor="_Toc23722" w:history="1">
        <w:r>
          <w:rPr>
            <w:rFonts w:ascii="仿宋" w:eastAsia="仿宋" w:hAnsi="仿宋" w:cs="仿宋" w:hint="eastAsia"/>
            <w:lang w:eastAsia="zh-CN"/>
          </w:rPr>
          <w:t>(五)、选址综合评价</w:t>
        </w:r>
        <w:r>
          <w:tab/>
        </w:r>
        <w:r>
          <w:fldChar w:fldCharType="begin"/>
        </w:r>
        <w:r>
          <w:instrText xml:space="preserve"> PAGEREF _Toc23722 \h </w:instrText>
        </w:r>
        <w:r>
          <w:fldChar w:fldCharType="separate"/>
        </w:r>
        <w:r>
          <w:t>17</w:t>
        </w:r>
        <w:r>
          <w:fldChar w:fldCharType="end"/>
        </w:r>
      </w:hyperlink>
    </w:p>
    <w:p>
      <w:pPr>
        <w:pStyle w:val="TOC1"/>
        <w:tabs>
          <w:tab w:val="right" w:leader="dot" w:pos="8306"/>
        </w:tabs>
      </w:pPr>
      <w:hyperlink w:anchor="_Toc44" w:history="1">
        <w:r>
          <w:rPr>
            <w:rFonts w:ascii="仿宋" w:eastAsia="仿宋" w:hAnsi="仿宋" w:cs="仿宋" w:hint="eastAsia"/>
            <w:lang w:eastAsia="zh-CN"/>
          </w:rPr>
          <w:t>六、药酒项目土建工程</w:t>
        </w:r>
        <w:r>
          <w:tab/>
        </w:r>
        <w:r>
          <w:fldChar w:fldCharType="begin"/>
        </w:r>
        <w:r>
          <w:instrText xml:space="preserve"> PAGEREF _Toc44 \h </w:instrText>
        </w:r>
        <w:r>
          <w:fldChar w:fldCharType="separate"/>
        </w:r>
        <w:r>
          <w:t>18</w:t>
        </w:r>
        <w:r>
          <w:fldChar w:fldCharType="end"/>
        </w:r>
      </w:hyperlink>
    </w:p>
    <w:p>
      <w:pPr>
        <w:pStyle w:val="TOC2"/>
        <w:tabs>
          <w:tab w:val="right" w:leader="dot" w:pos="8306"/>
        </w:tabs>
      </w:pPr>
      <w:hyperlink w:anchor="_Toc18337" w:history="1">
        <w:r>
          <w:rPr>
            <w:rFonts w:ascii="仿宋" w:eastAsia="仿宋" w:hAnsi="仿宋" w:cs="仿宋" w:hint="eastAsia"/>
            <w:lang w:eastAsia="zh-CN"/>
          </w:rPr>
          <w:t>(一)、建筑工程设计原则</w:t>
        </w:r>
        <w:r>
          <w:tab/>
        </w:r>
        <w:r>
          <w:fldChar w:fldCharType="begin"/>
        </w:r>
        <w:r>
          <w:instrText xml:space="preserve"> PAGEREF _Toc18337 \h </w:instrText>
        </w:r>
        <w:r>
          <w:fldChar w:fldCharType="separate"/>
        </w:r>
        <w:r>
          <w:t>18</w:t>
        </w:r>
        <w:r>
          <w:fldChar w:fldCharType="end"/>
        </w:r>
      </w:hyperlink>
    </w:p>
    <w:p>
      <w:pPr>
        <w:pStyle w:val="TOC2"/>
        <w:tabs>
          <w:tab w:val="right" w:leader="dot" w:pos="8306"/>
        </w:tabs>
      </w:pPr>
      <w:hyperlink w:anchor="_Toc5889" w:history="1">
        <w:r>
          <w:rPr>
            <w:rFonts w:ascii="仿宋" w:eastAsia="仿宋" w:hAnsi="仿宋" w:cs="仿宋" w:hint="eastAsia"/>
            <w:lang w:eastAsia="zh-CN"/>
          </w:rPr>
          <w:t>(二)、土建工程设计年限及安全等级</w:t>
        </w:r>
        <w:r>
          <w:tab/>
        </w:r>
        <w:r>
          <w:fldChar w:fldCharType="begin"/>
        </w:r>
        <w:r>
          <w:instrText xml:space="preserve"> PAGEREF _Toc5889 \h </w:instrText>
        </w:r>
        <w:r>
          <w:fldChar w:fldCharType="separate"/>
        </w:r>
        <w:r>
          <w:t>19</w:t>
        </w:r>
        <w:r>
          <w:fldChar w:fldCharType="end"/>
        </w:r>
      </w:hyperlink>
    </w:p>
    <w:p>
      <w:pPr>
        <w:pStyle w:val="TOC2"/>
        <w:tabs>
          <w:tab w:val="right" w:leader="dot" w:pos="8306"/>
        </w:tabs>
      </w:pPr>
      <w:hyperlink w:anchor="_Toc17559" w:history="1">
        <w:r>
          <w:rPr>
            <w:rFonts w:ascii="仿宋" w:eastAsia="仿宋" w:hAnsi="仿宋" w:cs="仿宋" w:hint="eastAsia"/>
            <w:lang w:eastAsia="zh-CN"/>
          </w:rPr>
          <w:t>(三)、建筑工程设计总体要求</w:t>
        </w:r>
        <w:r>
          <w:tab/>
        </w:r>
        <w:r>
          <w:fldChar w:fldCharType="begin"/>
        </w:r>
        <w:r>
          <w:instrText xml:space="preserve"> PAGEREF _Toc17559 \h </w:instrText>
        </w:r>
        <w:r>
          <w:fldChar w:fldCharType="separate"/>
        </w:r>
        <w:r>
          <w:t>20</w:t>
        </w:r>
        <w:r>
          <w:fldChar w:fldCharType="end"/>
        </w:r>
      </w:hyperlink>
    </w:p>
    <w:p>
      <w:pPr>
        <w:pStyle w:val="TOC2"/>
        <w:tabs>
          <w:tab w:val="right" w:leader="dot" w:pos="8306"/>
        </w:tabs>
      </w:pPr>
      <w:hyperlink w:anchor="_Toc487" w:history="1">
        <w:r>
          <w:rPr>
            <w:rFonts w:ascii="仿宋" w:eastAsia="仿宋" w:hAnsi="仿宋" w:cs="仿宋" w:hint="eastAsia"/>
            <w:lang w:eastAsia="zh-CN"/>
          </w:rPr>
          <w:t>(四)、土建工程建设指标</w:t>
        </w:r>
        <w:r>
          <w:tab/>
        </w:r>
        <w:r>
          <w:fldChar w:fldCharType="begin"/>
        </w:r>
        <w:r>
          <w:instrText xml:space="preserve"> PAGEREF _Toc487 \h </w:instrText>
        </w:r>
        <w:r>
          <w:fldChar w:fldCharType="separate"/>
        </w:r>
        <w:r>
          <w:t>21</w:t>
        </w:r>
        <w:r>
          <w:fldChar w:fldCharType="end"/>
        </w:r>
      </w:hyperlink>
    </w:p>
    <w:p>
      <w:pPr>
        <w:pStyle w:val="TOC1"/>
        <w:tabs>
          <w:tab w:val="right" w:leader="dot" w:pos="8306"/>
        </w:tabs>
      </w:pPr>
      <w:hyperlink w:anchor="_Toc27697" w:history="1">
        <w:r>
          <w:rPr>
            <w:rFonts w:ascii="仿宋" w:eastAsia="仿宋" w:hAnsi="仿宋" w:cs="仿宋" w:hint="eastAsia"/>
            <w:lang w:eastAsia="zh-CN"/>
          </w:rPr>
          <w:t>七、药酒项目人力资源培养与发展</w:t>
        </w:r>
        <w:r>
          <w:tab/>
        </w:r>
        <w:r>
          <w:fldChar w:fldCharType="begin"/>
        </w:r>
        <w:r>
          <w:instrText xml:space="preserve"> PAGEREF _Toc27697 \h </w:instrText>
        </w:r>
        <w:r>
          <w:fldChar w:fldCharType="separate"/>
        </w:r>
        <w:r>
          <w:t>21</w:t>
        </w:r>
        <w:r>
          <w:fldChar w:fldCharType="end"/>
        </w:r>
      </w:hyperlink>
    </w:p>
    <w:p>
      <w:pPr>
        <w:pStyle w:val="TOC2"/>
        <w:tabs>
          <w:tab w:val="right" w:leader="dot" w:pos="8306"/>
        </w:tabs>
      </w:pPr>
      <w:hyperlink w:anchor="_Toc10583" w:history="1">
        <w:r>
          <w:rPr>
            <w:rFonts w:ascii="仿宋" w:eastAsia="仿宋" w:hAnsi="仿宋" w:cs="仿宋" w:hint="eastAsia"/>
            <w:lang w:eastAsia="zh-CN"/>
          </w:rPr>
          <w:t>(一)、人才需求与规划</w:t>
        </w:r>
        <w:r>
          <w:tab/>
        </w:r>
        <w:r>
          <w:fldChar w:fldCharType="begin"/>
        </w:r>
        <w:r>
          <w:instrText xml:space="preserve"> PAGEREF _Toc10583 \h </w:instrText>
        </w:r>
        <w:r>
          <w:fldChar w:fldCharType="separate"/>
        </w:r>
        <w:r>
          <w:t>21</w:t>
        </w:r>
        <w:r>
          <w:fldChar w:fldCharType="end"/>
        </w:r>
      </w:hyperlink>
    </w:p>
    <w:p>
      <w:pPr>
        <w:pStyle w:val="TOC2"/>
        <w:tabs>
          <w:tab w:val="right" w:leader="dot" w:pos="8306"/>
        </w:tabs>
      </w:pPr>
      <w:hyperlink w:anchor="_Toc5573" w:history="1">
        <w:r>
          <w:rPr>
            <w:rFonts w:ascii="仿宋" w:eastAsia="仿宋" w:hAnsi="仿宋" w:cs="仿宋" w:hint="eastAsia"/>
            <w:lang w:eastAsia="zh-CN"/>
          </w:rPr>
          <w:t>(二)、培训与发展计划</w:t>
        </w:r>
        <w:r>
          <w:tab/>
        </w:r>
        <w:r>
          <w:fldChar w:fldCharType="begin"/>
        </w:r>
        <w:r>
          <w:instrText xml:space="preserve"> PAGEREF _Toc5573 \h </w:instrText>
        </w:r>
        <w:r>
          <w:fldChar w:fldCharType="separate"/>
        </w:r>
        <w:r>
          <w:t>22</w:t>
        </w:r>
        <w:r>
          <w:fldChar w:fldCharType="end"/>
        </w:r>
      </w:hyperlink>
    </w:p>
    <w:p>
      <w:pPr>
        <w:pStyle w:val="TOC1"/>
        <w:tabs>
          <w:tab w:val="right" w:leader="dot" w:pos="8306"/>
        </w:tabs>
      </w:pPr>
      <w:hyperlink w:anchor="_Toc23818" w:history="1">
        <w:r>
          <w:rPr>
            <w:rFonts w:ascii="仿宋" w:eastAsia="仿宋" w:hAnsi="仿宋" w:cs="仿宋" w:hint="eastAsia"/>
            <w:lang w:eastAsia="zh-CN"/>
          </w:rPr>
          <w:t>八、药酒项目创新与研发</w:t>
        </w:r>
        <w:r>
          <w:tab/>
        </w:r>
        <w:r>
          <w:fldChar w:fldCharType="begin"/>
        </w:r>
        <w:r>
          <w:instrText xml:space="preserve"> PAGEREF _Toc23818 \h </w:instrText>
        </w:r>
        <w:r>
          <w:fldChar w:fldCharType="separate"/>
        </w:r>
        <w:r>
          <w:t>22</w:t>
        </w:r>
        <w:r>
          <w:fldChar w:fldCharType="end"/>
        </w:r>
      </w:hyperlink>
    </w:p>
    <w:p>
      <w:pPr>
        <w:pStyle w:val="TOC2"/>
        <w:tabs>
          <w:tab w:val="right" w:leader="dot" w:pos="8306"/>
        </w:tabs>
      </w:pPr>
      <w:hyperlink w:anchor="_Toc14591" w:history="1">
        <w:r>
          <w:rPr>
            <w:rFonts w:ascii="仿宋" w:eastAsia="仿宋" w:hAnsi="仿宋" w:cs="仿宋" w:hint="eastAsia"/>
            <w:lang w:eastAsia="zh-CN"/>
          </w:rPr>
          <w:t>(一)、创新策略与方向</w:t>
        </w:r>
        <w:r>
          <w:tab/>
        </w:r>
        <w:r>
          <w:fldChar w:fldCharType="begin"/>
        </w:r>
        <w:r>
          <w:instrText xml:space="preserve"> PAGEREF _Toc14591 \h </w:instrText>
        </w:r>
        <w:r>
          <w:fldChar w:fldCharType="separate"/>
        </w:r>
        <w:r>
          <w:t>22</w:t>
        </w:r>
        <w:r>
          <w:fldChar w:fldCharType="end"/>
        </w:r>
      </w:hyperlink>
    </w:p>
    <w:p>
      <w:pPr>
        <w:pStyle w:val="TOC2"/>
        <w:tabs>
          <w:tab w:val="right" w:leader="dot" w:pos="8306"/>
        </w:tabs>
      </w:pPr>
      <w:hyperlink w:anchor="_Toc18822" w:history="1">
        <w:r>
          <w:rPr>
            <w:rFonts w:ascii="仿宋" w:eastAsia="仿宋" w:hAnsi="仿宋" w:cs="仿宋" w:hint="eastAsia"/>
            <w:lang w:eastAsia="zh-CN"/>
          </w:rPr>
          <w:t>(二)、研发规划与投入</w:t>
        </w:r>
        <w:r>
          <w:tab/>
        </w:r>
        <w:r>
          <w:fldChar w:fldCharType="begin"/>
        </w:r>
        <w:r>
          <w:instrText xml:space="preserve"> PAGEREF _Toc18822 \h </w:instrText>
        </w:r>
        <w:r>
          <w:fldChar w:fldCharType="separate"/>
        </w:r>
        <w:r>
          <w:t>24</w:t>
        </w:r>
        <w:r>
          <w:fldChar w:fldCharType="end"/>
        </w:r>
      </w:hyperlink>
    </w:p>
    <w:p>
      <w:pPr>
        <w:pStyle w:val="TOC1"/>
        <w:tabs>
          <w:tab w:val="right" w:leader="dot" w:pos="8306"/>
        </w:tabs>
      </w:pPr>
      <w:hyperlink w:anchor="_Toc15785" w:history="1">
        <w:r>
          <w:rPr>
            <w:rFonts w:ascii="仿宋" w:eastAsia="仿宋" w:hAnsi="仿宋" w:cs="仿宋" w:hint="eastAsia"/>
            <w:lang w:eastAsia="zh-CN"/>
          </w:rPr>
          <w:t>九、药酒项目环境影响分析</w:t>
        </w:r>
        <w:r>
          <w:tab/>
        </w:r>
        <w:r>
          <w:fldChar w:fldCharType="begin"/>
        </w:r>
        <w:r>
          <w:instrText xml:space="preserve"> PAGEREF _Toc15785 \h </w:instrText>
        </w:r>
        <w:r>
          <w:fldChar w:fldCharType="separate"/>
        </w:r>
        <w:r>
          <w:t>25</w:t>
        </w:r>
        <w:r>
          <w:fldChar w:fldCharType="end"/>
        </w:r>
      </w:hyperlink>
    </w:p>
    <w:p>
      <w:pPr>
        <w:pStyle w:val="TOC2"/>
        <w:tabs>
          <w:tab w:val="right" w:leader="dot" w:pos="8306"/>
        </w:tabs>
      </w:pPr>
      <w:hyperlink w:anchor="_Toc30537" w:history="1">
        <w:r>
          <w:rPr>
            <w:rFonts w:ascii="仿宋" w:eastAsia="仿宋" w:hAnsi="仿宋" w:cs="仿宋" w:hint="eastAsia"/>
            <w:lang w:eastAsia="zh-CN"/>
          </w:rPr>
          <w:t>(一)、建设区域环境质量现状</w:t>
        </w:r>
        <w:r>
          <w:tab/>
        </w:r>
        <w:r>
          <w:fldChar w:fldCharType="begin"/>
        </w:r>
        <w:r>
          <w:instrText xml:space="preserve"> PAGEREF _Toc30537 \h </w:instrText>
        </w:r>
        <w:r>
          <w:fldChar w:fldCharType="separate"/>
        </w:r>
        <w:r>
          <w:t>25</w:t>
        </w:r>
        <w:r>
          <w:fldChar w:fldCharType="end"/>
        </w:r>
      </w:hyperlink>
    </w:p>
    <w:p>
      <w:pPr>
        <w:pStyle w:val="TOC2"/>
        <w:tabs>
          <w:tab w:val="right" w:leader="dot" w:pos="8306"/>
        </w:tabs>
      </w:pPr>
      <w:hyperlink w:anchor="_Toc12994" w:history="1">
        <w:r>
          <w:rPr>
            <w:rFonts w:ascii="仿宋" w:eastAsia="仿宋" w:hAnsi="仿宋" w:cs="仿宋" w:hint="eastAsia"/>
            <w:lang w:eastAsia="zh-CN"/>
          </w:rPr>
          <w:t>(二)、建设期环境保护</w:t>
        </w:r>
        <w:r>
          <w:tab/>
        </w:r>
        <w:r>
          <w:fldChar w:fldCharType="begin"/>
        </w:r>
        <w:r>
          <w:instrText xml:space="preserve"> PAGEREF _Toc12994 \h </w:instrText>
        </w:r>
        <w:r>
          <w:fldChar w:fldCharType="separate"/>
        </w:r>
        <w:r>
          <w:t>26</w:t>
        </w:r>
        <w:r>
          <w:fldChar w:fldCharType="end"/>
        </w:r>
      </w:hyperlink>
    </w:p>
    <w:p>
      <w:pPr>
        <w:pStyle w:val="TOC2"/>
        <w:tabs>
          <w:tab w:val="right" w:leader="dot" w:pos="8306"/>
        </w:tabs>
      </w:pPr>
      <w:hyperlink w:anchor="_Toc2044" w:history="1">
        <w:r>
          <w:rPr>
            <w:rFonts w:ascii="仿宋" w:eastAsia="仿宋" w:hAnsi="仿宋" w:cs="仿宋" w:hint="eastAsia"/>
            <w:lang w:eastAsia="zh-CN"/>
          </w:rPr>
          <w:t>(三)、运营期环境保护</w:t>
        </w:r>
        <w:r>
          <w:tab/>
        </w:r>
        <w:r>
          <w:fldChar w:fldCharType="begin"/>
        </w:r>
        <w:r>
          <w:instrText xml:space="preserve"> PAGEREF _Toc2044 \h </w:instrText>
        </w:r>
        <w:r>
          <w:fldChar w:fldCharType="separate"/>
        </w:r>
        <w:r>
          <w:t>28</w:t>
        </w:r>
        <w:r>
          <w:fldChar w:fldCharType="end"/>
        </w:r>
      </w:hyperlink>
    </w:p>
    <w:p>
      <w:pPr>
        <w:pStyle w:val="TOC2"/>
        <w:tabs>
          <w:tab w:val="right" w:leader="dot" w:pos="8306"/>
        </w:tabs>
      </w:pPr>
      <w:hyperlink w:anchor="_Toc28492" w:history="1">
        <w:r>
          <w:rPr>
            <w:rFonts w:ascii="仿宋" w:eastAsia="仿宋" w:hAnsi="仿宋" w:cs="仿宋" w:hint="eastAsia"/>
            <w:lang w:eastAsia="zh-CN"/>
          </w:rPr>
          <w:t>(四)、药酒项目建设对区域经济的影响</w:t>
        </w:r>
        <w:r>
          <w:tab/>
        </w:r>
        <w:r>
          <w:fldChar w:fldCharType="begin"/>
        </w:r>
        <w:r>
          <w:instrText xml:space="preserve"> PAGEREF _Toc28492 \h </w:instrText>
        </w:r>
        <w:r>
          <w:fldChar w:fldCharType="separate"/>
        </w:r>
        <w:r>
          <w:t>29</w:t>
        </w:r>
        <w:r>
          <w:fldChar w:fldCharType="end"/>
        </w:r>
      </w:hyperlink>
    </w:p>
    <w:p>
      <w:pPr>
        <w:pStyle w:val="TOC2"/>
        <w:tabs>
          <w:tab w:val="right" w:leader="dot" w:pos="8306"/>
        </w:tabs>
      </w:pPr>
      <w:hyperlink w:anchor="_Toc19095" w:history="1">
        <w:r>
          <w:rPr>
            <w:rFonts w:ascii="仿宋" w:eastAsia="仿宋" w:hAnsi="仿宋" w:cs="仿宋" w:hint="eastAsia"/>
            <w:lang w:eastAsia="zh-CN"/>
          </w:rPr>
          <w:t>(五)、废弃物处理</w:t>
        </w:r>
        <w:r>
          <w:tab/>
        </w:r>
        <w:r>
          <w:fldChar w:fldCharType="begin"/>
        </w:r>
        <w:r>
          <w:instrText xml:space="preserve"> PAGEREF _Toc19095 \h </w:instrText>
        </w:r>
        <w:r>
          <w:fldChar w:fldCharType="separate"/>
        </w:r>
        <w:r>
          <w:t>31</w:t>
        </w:r>
        <w:r>
          <w:fldChar w:fldCharType="end"/>
        </w:r>
      </w:hyperlink>
    </w:p>
    <w:p>
      <w:pPr>
        <w:pStyle w:val="TOC2"/>
        <w:tabs>
          <w:tab w:val="right" w:leader="dot" w:pos="8306"/>
        </w:tabs>
      </w:pPr>
      <w:hyperlink w:anchor="_Toc29296" w:history="1">
        <w:r>
          <w:rPr>
            <w:rFonts w:ascii="仿宋" w:eastAsia="仿宋" w:hAnsi="仿宋" w:cs="仿宋" w:hint="eastAsia"/>
            <w:lang w:eastAsia="zh-CN"/>
          </w:rPr>
          <w:t>(六)、特殊环境影响分析</w:t>
        </w:r>
        <w:r>
          <w:tab/>
        </w:r>
        <w:r>
          <w:fldChar w:fldCharType="begin"/>
        </w:r>
        <w:r>
          <w:instrText xml:space="preserve"> PAGEREF _Toc29296 \h </w:instrText>
        </w:r>
        <w:r>
          <w:fldChar w:fldCharType="separate"/>
        </w:r>
        <w:r>
          <w:t>32</w:t>
        </w:r>
        <w:r>
          <w:fldChar w:fldCharType="end"/>
        </w:r>
      </w:hyperlink>
    </w:p>
    <w:p>
      <w:pPr>
        <w:pStyle w:val="TOC2"/>
        <w:tabs>
          <w:tab w:val="right" w:leader="dot" w:pos="8306"/>
        </w:tabs>
      </w:pPr>
      <w:hyperlink w:anchor="_Toc17766" w:history="1">
        <w:r>
          <w:rPr>
            <w:rFonts w:ascii="仿宋" w:eastAsia="仿宋" w:hAnsi="仿宋" w:cs="仿宋" w:hint="eastAsia"/>
            <w:lang w:eastAsia="zh-CN"/>
          </w:rPr>
          <w:t>(七)、清洁生产</w:t>
        </w:r>
        <w:r>
          <w:tab/>
        </w:r>
        <w:r>
          <w:fldChar w:fldCharType="begin"/>
        </w:r>
        <w:r>
          <w:instrText xml:space="preserve"> PAGEREF _Toc17766 \h </w:instrText>
        </w:r>
        <w:r>
          <w:fldChar w:fldCharType="separate"/>
        </w:r>
        <w:r>
          <w:t>33</w:t>
        </w:r>
        <w:r>
          <w:fldChar w:fldCharType="end"/>
        </w:r>
      </w:hyperlink>
    </w:p>
    <w:p>
      <w:pPr>
        <w:pStyle w:val="TOC2"/>
        <w:tabs>
          <w:tab w:val="right" w:leader="dot" w:pos="8306"/>
        </w:tabs>
      </w:pPr>
      <w:hyperlink w:anchor="_Toc17905" w:history="1">
        <w:r>
          <w:rPr>
            <w:rFonts w:ascii="仿宋" w:eastAsia="仿宋" w:hAnsi="仿宋" w:cs="仿宋" w:hint="eastAsia"/>
            <w:lang w:eastAsia="zh-CN"/>
          </w:rPr>
          <w:t>(八)、环境保护综合评价</w:t>
        </w:r>
        <w:r>
          <w:tab/>
        </w:r>
        <w:r>
          <w:fldChar w:fldCharType="begin"/>
        </w:r>
        <w:r>
          <w:instrText xml:space="preserve"> PAGEREF _Toc17905 \h </w:instrText>
        </w:r>
        <w:r>
          <w:fldChar w:fldCharType="separate"/>
        </w:r>
        <w:r>
          <w:t>34</w:t>
        </w:r>
        <w:r>
          <w:fldChar w:fldCharType="end"/>
        </w:r>
      </w:hyperlink>
    </w:p>
    <w:p>
      <w:pPr>
        <w:pStyle w:val="TOC1"/>
        <w:tabs>
          <w:tab w:val="right" w:leader="dot" w:pos="8306"/>
        </w:tabs>
      </w:pPr>
      <w:hyperlink w:anchor="_Toc3389" w:history="1">
        <w:r>
          <w:rPr>
            <w:rFonts w:ascii="仿宋" w:eastAsia="仿宋" w:hAnsi="仿宋" w:cs="仿宋" w:hint="eastAsia"/>
            <w:lang w:eastAsia="zh-CN"/>
          </w:rPr>
          <w:t>十、生产安全保护</w:t>
        </w:r>
        <w:r>
          <w:tab/>
        </w:r>
        <w:r>
          <w:fldChar w:fldCharType="begin"/>
        </w:r>
        <w:r>
          <w:instrText xml:space="preserve"> PAGEREF _Toc3389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2" w:history="1">
        <w:r>
          <w:rPr>
            <w:rFonts w:ascii="仿宋" w:eastAsia="仿宋" w:hAnsi="仿宋" w:cs="仿宋" w:hint="eastAsia"/>
            <w:lang w:eastAsia="zh-CN"/>
          </w:rPr>
          <w:t>(一)、消防安全</w:t>
        </w:r>
        <w:r>
          <w:tab/>
        </w:r>
        <w:r>
          <w:fldChar w:fldCharType="begin"/>
        </w:r>
        <w:r>
          <w:instrText xml:space="preserve"> PAGEREF _Toc32002 \h </w:instrText>
        </w:r>
        <w:r>
          <w:fldChar w:fldCharType="separate"/>
        </w:r>
        <w:r>
          <w:t>36</w:t>
        </w:r>
        <w:r>
          <w:fldChar w:fldCharType="end"/>
        </w:r>
      </w:hyperlink>
    </w:p>
    <w:p>
      <w:pPr>
        <w:pStyle w:val="TOC2"/>
        <w:tabs>
          <w:tab w:val="right" w:leader="dot" w:pos="8306"/>
        </w:tabs>
      </w:pPr>
      <w:hyperlink w:anchor="_Toc15210" w:history="1">
        <w:r>
          <w:rPr>
            <w:rFonts w:ascii="仿宋" w:eastAsia="仿宋" w:hAnsi="仿宋" w:cs="仿宋" w:hint="eastAsia"/>
            <w:lang w:eastAsia="zh-CN"/>
          </w:rPr>
          <w:t>(二)、防火防爆总图布置措施</w:t>
        </w:r>
        <w:r>
          <w:tab/>
        </w:r>
        <w:r>
          <w:fldChar w:fldCharType="begin"/>
        </w:r>
        <w:r>
          <w:instrText xml:space="preserve"> PAGEREF _Toc15210 \h </w:instrText>
        </w:r>
        <w:r>
          <w:fldChar w:fldCharType="separate"/>
        </w:r>
        <w:r>
          <w:t>37</w:t>
        </w:r>
        <w:r>
          <w:fldChar w:fldCharType="end"/>
        </w:r>
      </w:hyperlink>
    </w:p>
    <w:p>
      <w:pPr>
        <w:pStyle w:val="TOC2"/>
        <w:tabs>
          <w:tab w:val="right" w:leader="dot" w:pos="8306"/>
        </w:tabs>
      </w:pPr>
      <w:hyperlink w:anchor="_Toc31480" w:history="1">
        <w:r>
          <w:rPr>
            <w:rFonts w:ascii="仿宋" w:eastAsia="仿宋" w:hAnsi="仿宋" w:cs="仿宋" w:hint="eastAsia"/>
            <w:lang w:eastAsia="zh-CN"/>
          </w:rPr>
          <w:t>(三)、自然灾害防范措施</w:t>
        </w:r>
        <w:r>
          <w:tab/>
        </w:r>
        <w:r>
          <w:fldChar w:fldCharType="begin"/>
        </w:r>
        <w:r>
          <w:instrText xml:space="preserve"> PAGEREF _Toc31480 \h </w:instrText>
        </w:r>
        <w:r>
          <w:fldChar w:fldCharType="separate"/>
        </w:r>
        <w:r>
          <w:t>38</w:t>
        </w:r>
        <w:r>
          <w:fldChar w:fldCharType="end"/>
        </w:r>
      </w:hyperlink>
    </w:p>
    <w:p>
      <w:pPr>
        <w:pStyle w:val="TOC2"/>
        <w:tabs>
          <w:tab w:val="right" w:leader="dot" w:pos="8306"/>
        </w:tabs>
      </w:pPr>
      <w:hyperlink w:anchor="_Toc8233" w:history="1">
        <w:r>
          <w:rPr>
            <w:rFonts w:ascii="仿宋" w:eastAsia="仿宋" w:hAnsi="仿宋" w:cs="仿宋" w:hint="eastAsia"/>
            <w:lang w:eastAsia="zh-CN"/>
          </w:rPr>
          <w:t>(四)、安全色及安全标志使用要求</w:t>
        </w:r>
        <w:r>
          <w:tab/>
        </w:r>
        <w:r>
          <w:fldChar w:fldCharType="begin"/>
        </w:r>
        <w:r>
          <w:instrText xml:space="preserve"> PAGEREF _Toc8233 \h </w:instrText>
        </w:r>
        <w:r>
          <w:fldChar w:fldCharType="separate"/>
        </w:r>
        <w:r>
          <w:t>39</w:t>
        </w:r>
        <w:r>
          <w:fldChar w:fldCharType="end"/>
        </w:r>
      </w:hyperlink>
    </w:p>
    <w:p>
      <w:pPr>
        <w:pStyle w:val="TOC2"/>
        <w:tabs>
          <w:tab w:val="right" w:leader="dot" w:pos="8306"/>
        </w:tabs>
      </w:pPr>
      <w:hyperlink w:anchor="_Toc18551" w:history="1">
        <w:r>
          <w:rPr>
            <w:rFonts w:ascii="仿宋" w:eastAsia="仿宋" w:hAnsi="仿宋" w:cs="仿宋" w:hint="eastAsia"/>
            <w:lang w:eastAsia="zh-CN"/>
          </w:rPr>
          <w:t>(五)、防尘防毒措施</w:t>
        </w:r>
        <w:r>
          <w:tab/>
        </w:r>
        <w:r>
          <w:fldChar w:fldCharType="begin"/>
        </w:r>
        <w:r>
          <w:instrText xml:space="preserve"> PAGEREF _Toc18551 \h </w:instrText>
        </w:r>
        <w:r>
          <w:fldChar w:fldCharType="separate"/>
        </w:r>
        <w:r>
          <w:t>40</w:t>
        </w:r>
        <w:r>
          <w:fldChar w:fldCharType="end"/>
        </w:r>
      </w:hyperlink>
    </w:p>
    <w:p>
      <w:pPr>
        <w:pStyle w:val="TOC2"/>
        <w:tabs>
          <w:tab w:val="right" w:leader="dot" w:pos="8306"/>
        </w:tabs>
      </w:pPr>
      <w:hyperlink w:anchor="_Toc32153" w:history="1">
        <w:r>
          <w:rPr>
            <w:rFonts w:ascii="仿宋" w:eastAsia="仿宋" w:hAnsi="仿宋" w:cs="仿宋" w:hint="eastAsia"/>
            <w:lang w:eastAsia="zh-CN"/>
          </w:rPr>
          <w:t>(六)、防静电、触电防护及防雷措施</w:t>
        </w:r>
        <w:r>
          <w:tab/>
        </w:r>
        <w:r>
          <w:fldChar w:fldCharType="begin"/>
        </w:r>
        <w:r>
          <w:instrText xml:space="preserve"> PAGEREF _Toc32153 \h </w:instrText>
        </w:r>
        <w:r>
          <w:fldChar w:fldCharType="separate"/>
        </w:r>
        <w:r>
          <w:t>41</w:t>
        </w:r>
        <w:r>
          <w:fldChar w:fldCharType="end"/>
        </w:r>
      </w:hyperlink>
    </w:p>
    <w:p>
      <w:pPr>
        <w:pStyle w:val="TOC2"/>
        <w:tabs>
          <w:tab w:val="right" w:leader="dot" w:pos="8306"/>
        </w:tabs>
      </w:pPr>
      <w:hyperlink w:anchor="_Toc13058" w:history="1">
        <w:r>
          <w:rPr>
            <w:rFonts w:ascii="仿宋" w:eastAsia="仿宋" w:hAnsi="仿宋" w:cs="仿宋" w:hint="eastAsia"/>
            <w:lang w:eastAsia="zh-CN"/>
          </w:rPr>
          <w:t>(七)、机械设备安全保障措施</w:t>
        </w:r>
        <w:r>
          <w:tab/>
        </w:r>
        <w:r>
          <w:fldChar w:fldCharType="begin"/>
        </w:r>
        <w:r>
          <w:instrText xml:space="preserve"> PAGEREF _Toc13058 \h </w:instrText>
        </w:r>
        <w:r>
          <w:fldChar w:fldCharType="separate"/>
        </w:r>
        <w:r>
          <w:t>42</w:t>
        </w:r>
        <w:r>
          <w:fldChar w:fldCharType="end"/>
        </w:r>
      </w:hyperlink>
    </w:p>
    <w:p>
      <w:pPr>
        <w:pStyle w:val="TOC1"/>
        <w:tabs>
          <w:tab w:val="right" w:leader="dot" w:pos="8306"/>
        </w:tabs>
      </w:pPr>
      <w:hyperlink w:anchor="_Toc14217" w:history="1">
        <w:r>
          <w:rPr>
            <w:rFonts w:ascii="仿宋" w:eastAsia="仿宋" w:hAnsi="仿宋" w:cs="仿宋" w:hint="eastAsia"/>
            <w:lang w:eastAsia="zh-CN"/>
          </w:rPr>
          <w:t>十一、药酒项目财务管理</w:t>
        </w:r>
        <w:r>
          <w:tab/>
        </w:r>
        <w:r>
          <w:fldChar w:fldCharType="begin"/>
        </w:r>
        <w:r>
          <w:instrText xml:space="preserve"> PAGEREF _Toc14217 \h </w:instrText>
        </w:r>
        <w:r>
          <w:fldChar w:fldCharType="separate"/>
        </w:r>
        <w:r>
          <w:t>43</w:t>
        </w:r>
        <w:r>
          <w:fldChar w:fldCharType="end"/>
        </w:r>
      </w:hyperlink>
    </w:p>
    <w:p>
      <w:pPr>
        <w:pStyle w:val="TOC2"/>
        <w:tabs>
          <w:tab w:val="right" w:leader="dot" w:pos="8306"/>
        </w:tabs>
      </w:pPr>
      <w:hyperlink w:anchor="_Toc4635" w:history="1">
        <w:r>
          <w:rPr>
            <w:rFonts w:ascii="仿宋" w:eastAsia="仿宋" w:hAnsi="仿宋" w:cs="仿宋" w:hint="eastAsia"/>
            <w:lang w:eastAsia="zh-CN"/>
          </w:rPr>
          <w:t>(一)、资金需求大</w:t>
        </w:r>
        <w:r>
          <w:tab/>
        </w:r>
        <w:r>
          <w:fldChar w:fldCharType="begin"/>
        </w:r>
        <w:r>
          <w:instrText xml:space="preserve"> PAGEREF _Toc4635 \h </w:instrText>
        </w:r>
        <w:r>
          <w:fldChar w:fldCharType="separate"/>
        </w:r>
        <w:r>
          <w:t>43</w:t>
        </w:r>
        <w:r>
          <w:fldChar w:fldCharType="end"/>
        </w:r>
      </w:hyperlink>
    </w:p>
    <w:p>
      <w:pPr>
        <w:pStyle w:val="TOC2"/>
        <w:tabs>
          <w:tab w:val="right" w:leader="dot" w:pos="8306"/>
        </w:tabs>
      </w:pPr>
      <w:hyperlink w:anchor="_Toc1695" w:history="1">
        <w:r>
          <w:rPr>
            <w:rFonts w:ascii="仿宋" w:eastAsia="仿宋" w:hAnsi="仿宋" w:cs="仿宋" w:hint="eastAsia"/>
            <w:lang w:eastAsia="zh-CN"/>
          </w:rPr>
          <w:t>(二)、研发周期长</w:t>
        </w:r>
        <w:r>
          <w:tab/>
        </w:r>
        <w:r>
          <w:fldChar w:fldCharType="begin"/>
        </w:r>
        <w:r>
          <w:instrText xml:space="preserve"> PAGEREF _Toc1695 \h </w:instrText>
        </w:r>
        <w:r>
          <w:fldChar w:fldCharType="separate"/>
        </w:r>
        <w:r>
          <w:t>44</w:t>
        </w:r>
        <w:r>
          <w:fldChar w:fldCharType="end"/>
        </w:r>
      </w:hyperlink>
    </w:p>
    <w:p>
      <w:pPr>
        <w:pStyle w:val="TOC2"/>
        <w:tabs>
          <w:tab w:val="right" w:leader="dot" w:pos="8306"/>
        </w:tabs>
      </w:pPr>
      <w:hyperlink w:anchor="_Toc9814" w:history="1">
        <w:r>
          <w:rPr>
            <w:rFonts w:ascii="仿宋" w:eastAsia="仿宋" w:hAnsi="仿宋" w:cs="仿宋" w:hint="eastAsia"/>
            <w:lang w:eastAsia="zh-CN"/>
          </w:rPr>
          <w:t>(三)、市场风险大</w:t>
        </w:r>
        <w:r>
          <w:tab/>
        </w:r>
        <w:r>
          <w:fldChar w:fldCharType="begin"/>
        </w:r>
        <w:r>
          <w:instrText xml:space="preserve"> PAGEREF _Toc9814 \h </w:instrText>
        </w:r>
        <w:r>
          <w:fldChar w:fldCharType="separate"/>
        </w:r>
        <w:r>
          <w:t>46</w:t>
        </w:r>
        <w:r>
          <w:fldChar w:fldCharType="end"/>
        </w:r>
      </w:hyperlink>
    </w:p>
    <w:p>
      <w:pPr>
        <w:pStyle w:val="TOC2"/>
        <w:tabs>
          <w:tab w:val="right" w:leader="dot" w:pos="8306"/>
        </w:tabs>
      </w:pPr>
      <w:hyperlink w:anchor="_Toc29081" w:history="1">
        <w:r>
          <w:rPr>
            <w:rFonts w:ascii="仿宋" w:eastAsia="仿宋" w:hAnsi="仿宋" w:cs="仿宋" w:hint="eastAsia"/>
            <w:lang w:eastAsia="zh-CN"/>
          </w:rPr>
          <w:t>(四)、利润率高</w:t>
        </w:r>
        <w:r>
          <w:tab/>
        </w:r>
        <w:r>
          <w:fldChar w:fldCharType="begin"/>
        </w:r>
        <w:r>
          <w:instrText xml:space="preserve"> PAGEREF _Toc29081 \h </w:instrText>
        </w:r>
        <w:r>
          <w:fldChar w:fldCharType="separate"/>
        </w:r>
        <w:r>
          <w:t>48</w:t>
        </w:r>
        <w:r>
          <w:fldChar w:fldCharType="end"/>
        </w:r>
      </w:hyperlink>
    </w:p>
    <w:p>
      <w:pPr>
        <w:pStyle w:val="TOC1"/>
        <w:tabs>
          <w:tab w:val="right" w:leader="dot" w:pos="8306"/>
        </w:tabs>
      </w:pPr>
      <w:hyperlink w:anchor="_Toc27145" w:history="1">
        <w:r>
          <w:rPr>
            <w:rFonts w:ascii="仿宋" w:eastAsia="仿宋" w:hAnsi="仿宋" w:cs="仿宋" w:hint="eastAsia"/>
            <w:lang w:eastAsia="zh-CN"/>
          </w:rPr>
          <w:t>十二、药酒项目社会影响</w:t>
        </w:r>
        <w:r>
          <w:tab/>
        </w:r>
        <w:r>
          <w:fldChar w:fldCharType="begin"/>
        </w:r>
        <w:r>
          <w:instrText xml:space="preserve"> PAGEREF _Toc27145 \h </w:instrText>
        </w:r>
        <w:r>
          <w:fldChar w:fldCharType="separate"/>
        </w:r>
        <w:r>
          <w:t>50</w:t>
        </w:r>
        <w:r>
          <w:fldChar w:fldCharType="end"/>
        </w:r>
      </w:hyperlink>
    </w:p>
    <w:p>
      <w:pPr>
        <w:pStyle w:val="TOC2"/>
        <w:tabs>
          <w:tab w:val="right" w:leader="dot" w:pos="8306"/>
        </w:tabs>
      </w:pPr>
      <w:hyperlink w:anchor="_Toc9661" w:history="1">
        <w:r>
          <w:rPr>
            <w:rFonts w:ascii="仿宋" w:eastAsia="仿宋" w:hAnsi="仿宋" w:cs="仿宋" w:hint="eastAsia"/>
            <w:lang w:eastAsia="zh-CN"/>
          </w:rPr>
          <w:t>(一)、社会责任与义务</w:t>
        </w:r>
        <w:r>
          <w:tab/>
        </w:r>
        <w:r>
          <w:fldChar w:fldCharType="begin"/>
        </w:r>
        <w:r>
          <w:instrText xml:space="preserve"> PAGEREF _Toc9661 \h </w:instrText>
        </w:r>
        <w:r>
          <w:fldChar w:fldCharType="separate"/>
        </w:r>
        <w:r>
          <w:t>50</w:t>
        </w:r>
        <w:r>
          <w:fldChar w:fldCharType="end"/>
        </w:r>
      </w:hyperlink>
    </w:p>
    <w:p>
      <w:pPr>
        <w:pStyle w:val="TOC2"/>
        <w:tabs>
          <w:tab w:val="right" w:leader="dot" w:pos="8306"/>
        </w:tabs>
      </w:pPr>
      <w:hyperlink w:anchor="_Toc10372" w:history="1">
        <w:r>
          <w:rPr>
            <w:rFonts w:ascii="仿宋" w:eastAsia="仿宋" w:hAnsi="仿宋" w:cs="仿宋" w:hint="eastAsia"/>
            <w:lang w:eastAsia="zh-CN"/>
          </w:rPr>
          <w:t>(二)、社会参与与沟通</w:t>
        </w:r>
        <w:r>
          <w:tab/>
        </w:r>
        <w:r>
          <w:fldChar w:fldCharType="begin"/>
        </w:r>
        <w:r>
          <w:instrText xml:space="preserve"> PAGEREF _Toc10372 \h </w:instrText>
        </w:r>
        <w:r>
          <w:fldChar w:fldCharType="separate"/>
        </w:r>
        <w:r>
          <w:t>51</w:t>
        </w:r>
        <w:r>
          <w:fldChar w:fldCharType="end"/>
        </w:r>
      </w:hyperlink>
    </w:p>
    <w:p>
      <w:pPr>
        <w:pStyle w:val="TOC1"/>
        <w:tabs>
          <w:tab w:val="right" w:leader="dot" w:pos="8306"/>
        </w:tabs>
      </w:pPr>
      <w:hyperlink w:anchor="_Toc20409" w:history="1">
        <w:r>
          <w:rPr>
            <w:rFonts w:ascii="仿宋" w:eastAsia="仿宋" w:hAnsi="仿宋" w:cs="仿宋" w:hint="eastAsia"/>
            <w:lang w:eastAsia="zh-CN"/>
          </w:rPr>
          <w:t>十三、质量管理体系</w:t>
        </w:r>
        <w:r>
          <w:tab/>
        </w:r>
        <w:r>
          <w:fldChar w:fldCharType="begin"/>
        </w:r>
        <w:r>
          <w:instrText xml:space="preserve"> PAGEREF _Toc20409 \h </w:instrText>
        </w:r>
        <w:r>
          <w:fldChar w:fldCharType="separate"/>
        </w:r>
        <w:r>
          <w:t>52</w:t>
        </w:r>
        <w:r>
          <w:fldChar w:fldCharType="end"/>
        </w:r>
      </w:hyperlink>
    </w:p>
    <w:p>
      <w:pPr>
        <w:pStyle w:val="TOC2"/>
        <w:tabs>
          <w:tab w:val="right" w:leader="dot" w:pos="8306"/>
        </w:tabs>
      </w:pPr>
      <w:hyperlink w:anchor="_Toc6127" w:history="1">
        <w:r>
          <w:rPr>
            <w:rFonts w:ascii="仿宋" w:eastAsia="仿宋" w:hAnsi="仿宋" w:cs="仿宋" w:hint="eastAsia"/>
            <w:lang w:eastAsia="zh-CN"/>
          </w:rPr>
          <w:t>(一)、质量目标与方针</w:t>
        </w:r>
        <w:r>
          <w:tab/>
        </w:r>
        <w:r>
          <w:fldChar w:fldCharType="begin"/>
        </w:r>
        <w:r>
          <w:instrText xml:space="preserve"> PAGEREF _Toc6127 \h </w:instrText>
        </w:r>
        <w:r>
          <w:fldChar w:fldCharType="separate"/>
        </w:r>
        <w:r>
          <w:t>52</w:t>
        </w:r>
        <w:r>
          <w:fldChar w:fldCharType="end"/>
        </w:r>
      </w:hyperlink>
    </w:p>
    <w:p>
      <w:pPr>
        <w:pStyle w:val="TOC2"/>
        <w:tabs>
          <w:tab w:val="right" w:leader="dot" w:pos="8306"/>
        </w:tabs>
      </w:pPr>
      <w:hyperlink w:anchor="_Toc24698" w:history="1">
        <w:r>
          <w:rPr>
            <w:rFonts w:ascii="仿宋" w:eastAsia="仿宋" w:hAnsi="仿宋" w:cs="仿宋" w:hint="eastAsia"/>
            <w:lang w:eastAsia="zh-CN"/>
          </w:rPr>
          <w:t>(二)、质量管理责任</w:t>
        </w:r>
        <w:r>
          <w:tab/>
        </w:r>
        <w:r>
          <w:fldChar w:fldCharType="begin"/>
        </w:r>
        <w:r>
          <w:instrText xml:space="preserve"> PAGEREF _Toc24698 \h </w:instrText>
        </w:r>
        <w:r>
          <w:fldChar w:fldCharType="separate"/>
        </w:r>
        <w:r>
          <w:t>53</w:t>
        </w:r>
        <w:r>
          <w:fldChar w:fldCharType="end"/>
        </w:r>
      </w:hyperlink>
    </w:p>
    <w:p>
      <w:pPr>
        <w:pStyle w:val="TOC2"/>
        <w:tabs>
          <w:tab w:val="right" w:leader="dot" w:pos="8306"/>
        </w:tabs>
      </w:pPr>
      <w:hyperlink w:anchor="_Toc21320" w:history="1">
        <w:r>
          <w:rPr>
            <w:rFonts w:ascii="仿宋" w:eastAsia="仿宋" w:hAnsi="仿宋" w:cs="仿宋" w:hint="eastAsia"/>
            <w:lang w:eastAsia="zh-CN"/>
          </w:rPr>
          <w:t>(三)、质量管理体系文件</w:t>
        </w:r>
        <w:r>
          <w:tab/>
        </w:r>
        <w:r>
          <w:fldChar w:fldCharType="begin"/>
        </w:r>
        <w:r>
          <w:instrText xml:space="preserve"> PAGEREF _Toc21320 \h </w:instrText>
        </w:r>
        <w:r>
          <w:fldChar w:fldCharType="separate"/>
        </w:r>
        <w:r>
          <w:t>54</w:t>
        </w:r>
        <w:r>
          <w:fldChar w:fldCharType="end"/>
        </w:r>
      </w:hyperlink>
    </w:p>
    <w:p>
      <w:pPr>
        <w:pStyle w:val="TOC2"/>
        <w:tabs>
          <w:tab w:val="right" w:leader="dot" w:pos="8306"/>
        </w:tabs>
      </w:pPr>
      <w:hyperlink w:anchor="_Toc17859" w:history="1">
        <w:r>
          <w:rPr>
            <w:rFonts w:ascii="仿宋" w:eastAsia="仿宋" w:hAnsi="仿宋" w:cs="仿宋" w:hint="eastAsia"/>
            <w:lang w:eastAsia="zh-CN"/>
          </w:rPr>
          <w:t>(四)、质量培训与教育</w:t>
        </w:r>
        <w:r>
          <w:tab/>
        </w:r>
        <w:r>
          <w:fldChar w:fldCharType="begin"/>
        </w:r>
        <w:r>
          <w:instrText xml:space="preserve"> PAGEREF _Toc17859 \h </w:instrText>
        </w:r>
        <w:r>
          <w:fldChar w:fldCharType="separate"/>
        </w:r>
        <w:r>
          <w:t>56</w:t>
        </w:r>
        <w:r>
          <w:fldChar w:fldCharType="end"/>
        </w:r>
      </w:hyperlink>
    </w:p>
    <w:p>
      <w:pPr>
        <w:pStyle w:val="TOC2"/>
        <w:tabs>
          <w:tab w:val="right" w:leader="dot" w:pos="8306"/>
        </w:tabs>
      </w:pPr>
      <w:hyperlink w:anchor="_Toc15633" w:history="1">
        <w:r>
          <w:rPr>
            <w:rFonts w:ascii="仿宋" w:eastAsia="仿宋" w:hAnsi="仿宋" w:cs="仿宋" w:hint="eastAsia"/>
            <w:lang w:eastAsia="zh-CN"/>
          </w:rPr>
          <w:t>(五)、质量审核与评价</w:t>
        </w:r>
        <w:r>
          <w:tab/>
        </w:r>
        <w:r>
          <w:fldChar w:fldCharType="begin"/>
        </w:r>
        <w:r>
          <w:instrText xml:space="preserve"> PAGEREF _Toc15633 \h </w:instrText>
        </w:r>
        <w:r>
          <w:fldChar w:fldCharType="separate"/>
        </w:r>
        <w:r>
          <w:t>57</w:t>
        </w:r>
        <w:r>
          <w:fldChar w:fldCharType="end"/>
        </w:r>
      </w:hyperlink>
    </w:p>
    <w:p>
      <w:pPr>
        <w:pStyle w:val="TOC2"/>
        <w:tabs>
          <w:tab w:val="right" w:leader="dot" w:pos="8306"/>
        </w:tabs>
      </w:pPr>
      <w:hyperlink w:anchor="_Toc7317" w:history="1">
        <w:r>
          <w:rPr>
            <w:rFonts w:ascii="仿宋" w:eastAsia="仿宋" w:hAnsi="仿宋" w:cs="仿宋" w:hint="eastAsia"/>
            <w:lang w:eastAsia="zh-CN"/>
          </w:rPr>
          <w:t>(六)、不符合与纠正措施</w:t>
        </w:r>
        <w:r>
          <w:tab/>
        </w:r>
        <w:r>
          <w:fldChar w:fldCharType="begin"/>
        </w:r>
        <w:r>
          <w:instrText xml:space="preserve"> PAGEREF _Toc7317 \h </w:instrText>
        </w:r>
        <w:r>
          <w:fldChar w:fldCharType="separate"/>
        </w:r>
        <w:r>
          <w:t>58</w:t>
        </w:r>
        <w:r>
          <w:fldChar w:fldCharType="end"/>
        </w:r>
      </w:hyperlink>
    </w:p>
    <w:p>
      <w:pPr>
        <w:pStyle w:val="TOC1"/>
        <w:tabs>
          <w:tab w:val="right" w:leader="dot" w:pos="8306"/>
        </w:tabs>
      </w:pPr>
      <w:hyperlink w:anchor="_Toc22704" w:history="1">
        <w:r>
          <w:rPr>
            <w:rFonts w:ascii="仿宋" w:eastAsia="仿宋" w:hAnsi="仿宋" w:cs="仿宋" w:hint="eastAsia"/>
            <w:lang w:eastAsia="zh-CN"/>
          </w:rPr>
          <w:t>十四、利益相关者分析与沟通计划</w:t>
        </w:r>
        <w:r>
          <w:tab/>
        </w:r>
        <w:r>
          <w:fldChar w:fldCharType="begin"/>
        </w:r>
        <w:r>
          <w:instrText xml:space="preserve"> PAGEREF _Toc22704 \h </w:instrText>
        </w:r>
        <w:r>
          <w:fldChar w:fldCharType="separate"/>
        </w:r>
        <w:r>
          <w:t>60</w:t>
        </w:r>
        <w:r>
          <w:fldChar w:fldCharType="end"/>
        </w:r>
      </w:hyperlink>
    </w:p>
    <w:p>
      <w:pPr>
        <w:pStyle w:val="TOC2"/>
        <w:tabs>
          <w:tab w:val="right" w:leader="dot" w:pos="8306"/>
        </w:tabs>
      </w:pPr>
      <w:hyperlink w:anchor="_Toc21403" w:history="1">
        <w:r>
          <w:rPr>
            <w:rFonts w:ascii="仿宋" w:eastAsia="仿宋" w:hAnsi="仿宋" w:cs="仿宋" w:hint="eastAsia"/>
            <w:lang w:eastAsia="zh-CN"/>
          </w:rPr>
          <w:t>(一)、利益相关者分析</w:t>
        </w:r>
        <w:r>
          <w:tab/>
        </w:r>
        <w:r>
          <w:fldChar w:fldCharType="begin"/>
        </w:r>
        <w:r>
          <w:instrText xml:space="preserve"> PAGEREF _Toc21403 \h </w:instrText>
        </w:r>
        <w:r>
          <w:fldChar w:fldCharType="separate"/>
        </w:r>
        <w:r>
          <w:t>60</w:t>
        </w:r>
        <w:r>
          <w:fldChar w:fldCharType="end"/>
        </w:r>
      </w:hyperlink>
    </w:p>
    <w:p>
      <w:pPr>
        <w:pStyle w:val="TOC2"/>
        <w:tabs>
          <w:tab w:val="right" w:leader="dot" w:pos="8306"/>
        </w:tabs>
      </w:pPr>
      <w:hyperlink w:anchor="_Toc22417" w:history="1">
        <w:r>
          <w:rPr>
            <w:rFonts w:ascii="仿宋" w:eastAsia="仿宋" w:hAnsi="仿宋" w:cs="仿宋" w:hint="eastAsia"/>
            <w:lang w:eastAsia="zh-CN"/>
          </w:rPr>
          <w:t>(二)、沟通计划</w:t>
        </w:r>
        <w:r>
          <w:tab/>
        </w:r>
        <w:r>
          <w:fldChar w:fldCharType="begin"/>
        </w:r>
        <w:r>
          <w:instrText xml:space="preserve"> PAGEREF _Toc22417 \h </w:instrText>
        </w:r>
        <w:r>
          <w:fldChar w:fldCharType="separate"/>
        </w:r>
        <w:r>
          <w:t>61</w:t>
        </w:r>
        <w:r>
          <w:fldChar w:fldCharType="end"/>
        </w:r>
      </w:hyperlink>
    </w:p>
    <w:p>
      <w:pPr>
        <w:pStyle w:val="TOC1"/>
        <w:tabs>
          <w:tab w:val="right" w:leader="dot" w:pos="8306"/>
        </w:tabs>
      </w:pPr>
      <w:hyperlink w:anchor="_Toc9789" w:history="1">
        <w:r>
          <w:rPr>
            <w:rFonts w:ascii="仿宋" w:eastAsia="仿宋" w:hAnsi="仿宋" w:cs="仿宋" w:hint="eastAsia"/>
            <w:lang w:eastAsia="zh-CN"/>
          </w:rPr>
          <w:t>十五、药酒项目实施保障措施</w:t>
        </w:r>
        <w:r>
          <w:tab/>
        </w:r>
        <w:r>
          <w:fldChar w:fldCharType="begin"/>
        </w:r>
        <w:r>
          <w:instrText xml:space="preserve"> PAGEREF _Toc9789 \h </w:instrText>
        </w:r>
        <w:r>
          <w:fldChar w:fldCharType="separate"/>
        </w:r>
        <w:r>
          <w:t>62</w:t>
        </w:r>
        <w:r>
          <w:fldChar w:fldCharType="end"/>
        </w:r>
      </w:hyperlink>
    </w:p>
    <w:p>
      <w:pPr>
        <w:pStyle w:val="TOC2"/>
        <w:tabs>
          <w:tab w:val="right" w:leader="dot" w:pos="8306"/>
        </w:tabs>
      </w:pPr>
      <w:hyperlink w:anchor="_Toc16513" w:history="1">
        <w:r>
          <w:rPr>
            <w:rFonts w:ascii="仿宋" w:eastAsia="仿宋" w:hAnsi="仿宋" w:cs="仿宋" w:hint="eastAsia"/>
            <w:lang w:eastAsia="zh-CN"/>
          </w:rPr>
          <w:t>(一)、药酒项目实施保障机制</w:t>
        </w:r>
        <w:r>
          <w:tab/>
        </w:r>
        <w:r>
          <w:fldChar w:fldCharType="begin"/>
        </w:r>
        <w:r>
          <w:instrText xml:space="preserve"> PAGEREF _Toc16513 \h </w:instrText>
        </w:r>
        <w:r>
          <w:fldChar w:fldCharType="separate"/>
        </w:r>
        <w:r>
          <w:t>62</w:t>
        </w:r>
        <w:r>
          <w:fldChar w:fldCharType="end"/>
        </w:r>
      </w:hyperlink>
    </w:p>
    <w:p>
      <w:pPr>
        <w:pStyle w:val="TOC2"/>
        <w:tabs>
          <w:tab w:val="right" w:leader="dot" w:pos="8306"/>
        </w:tabs>
      </w:pPr>
      <w:hyperlink w:anchor="_Toc23816" w:history="1">
        <w:r>
          <w:rPr>
            <w:rFonts w:ascii="仿宋" w:eastAsia="仿宋" w:hAnsi="仿宋" w:cs="仿宋" w:hint="eastAsia"/>
            <w:lang w:eastAsia="zh-CN"/>
          </w:rPr>
          <w:t>(二)、药酒项目法律合规要求</w:t>
        </w:r>
        <w:r>
          <w:tab/>
        </w:r>
        <w:r>
          <w:fldChar w:fldCharType="begin"/>
        </w:r>
        <w:r>
          <w:instrText xml:space="preserve"> PAGEREF _Toc23816 \h </w:instrText>
        </w:r>
        <w:r>
          <w:fldChar w:fldCharType="separate"/>
        </w:r>
        <w:r>
          <w:t>65</w:t>
        </w:r>
        <w:r>
          <w:fldChar w:fldCharType="end"/>
        </w:r>
      </w:hyperlink>
    </w:p>
    <w:p>
      <w:pPr>
        <w:pStyle w:val="TOC2"/>
        <w:tabs>
          <w:tab w:val="right" w:leader="dot" w:pos="8306"/>
        </w:tabs>
      </w:pPr>
      <w:hyperlink w:anchor="_Toc2797" w:history="1">
        <w:r>
          <w:rPr>
            <w:rFonts w:ascii="仿宋" w:eastAsia="仿宋" w:hAnsi="仿宋" w:cs="仿宋" w:hint="eastAsia"/>
            <w:lang w:eastAsia="zh-CN"/>
          </w:rPr>
          <w:t>(三)、药酒项目合同管理与法律事务</w:t>
        </w:r>
        <w:r>
          <w:tab/>
        </w:r>
        <w:r>
          <w:fldChar w:fldCharType="begin"/>
        </w:r>
        <w:r>
          <w:instrText xml:space="preserve"> PAGEREF _Toc2797 \h </w:instrText>
        </w:r>
        <w:r>
          <w:fldChar w:fldCharType="separate"/>
        </w:r>
        <w:r>
          <w:t>69</w:t>
        </w:r>
        <w:r>
          <w:fldChar w:fldCharType="end"/>
        </w:r>
      </w:hyperlink>
    </w:p>
    <w:p>
      <w:pPr>
        <w:pStyle w:val="TOC2"/>
        <w:tabs>
          <w:tab w:val="right" w:leader="dot" w:pos="8306"/>
        </w:tabs>
      </w:pPr>
      <w:hyperlink w:anchor="_Toc26244" w:history="1">
        <w:r>
          <w:rPr>
            <w:rFonts w:ascii="仿宋" w:eastAsia="仿宋" w:hAnsi="仿宋" w:cs="仿宋" w:hint="eastAsia"/>
            <w:lang w:eastAsia="zh-CN"/>
          </w:rPr>
          <w:t>(四)、药酒项目知识产权保护策略</w:t>
        </w:r>
        <w:r>
          <w:tab/>
        </w:r>
        <w:r>
          <w:fldChar w:fldCharType="begin"/>
        </w:r>
        <w:r>
          <w:instrText xml:space="preserve"> PAGEREF _Toc26244 \h </w:instrText>
        </w:r>
        <w:r>
          <w:fldChar w:fldCharType="separate"/>
        </w:r>
        <w:r>
          <w:t>75</w:t>
        </w:r>
        <w:r>
          <w:fldChar w:fldCharType="end"/>
        </w:r>
      </w:hyperlink>
    </w:p>
    <w:p>
      <w:pPr>
        <w:pStyle w:val="TOC1"/>
        <w:tabs>
          <w:tab w:val="right" w:leader="dot" w:pos="8306"/>
        </w:tabs>
      </w:pPr>
      <w:hyperlink w:anchor="_Toc5336" w:history="1">
        <w:r>
          <w:rPr>
            <w:rFonts w:ascii="仿宋" w:eastAsia="仿宋" w:hAnsi="仿宋" w:cs="仿宋" w:hint="eastAsia"/>
            <w:lang w:eastAsia="zh-CN"/>
          </w:rPr>
          <w:t>十六、供应链管理</w:t>
        </w:r>
        <w:r>
          <w:tab/>
        </w:r>
        <w:r>
          <w:fldChar w:fldCharType="begin"/>
        </w:r>
        <w:r>
          <w:instrText xml:space="preserve"> PAGEREF _Toc5336 \h </w:instrText>
        </w:r>
        <w:r>
          <w:fldChar w:fldCharType="separate"/>
        </w:r>
        <w:r>
          <w:t>78</w:t>
        </w:r>
        <w:r>
          <w:fldChar w:fldCharType="end"/>
        </w:r>
      </w:hyperlink>
    </w:p>
    <w:p>
      <w:pPr>
        <w:pStyle w:val="TOC2"/>
        <w:tabs>
          <w:tab w:val="right" w:leader="dot" w:pos="8306"/>
        </w:tabs>
      </w:pPr>
      <w:hyperlink w:anchor="_Toc13250" w:history="1">
        <w:r>
          <w:rPr>
            <w:rFonts w:ascii="仿宋" w:eastAsia="仿宋" w:hAnsi="仿宋" w:cs="仿宋" w:hint="eastAsia"/>
            <w:lang w:eastAsia="zh-CN"/>
          </w:rPr>
          <w:t>(一)、供应链战略规划</w:t>
        </w:r>
        <w:r>
          <w:tab/>
        </w:r>
        <w:r>
          <w:fldChar w:fldCharType="begin"/>
        </w:r>
        <w:r>
          <w:instrText xml:space="preserve"> PAGEREF _Toc13250 \h </w:instrText>
        </w:r>
        <w:r>
          <w:fldChar w:fldCharType="separate"/>
        </w:r>
        <w:r>
          <w:t>78</w:t>
        </w:r>
        <w:r>
          <w:fldChar w:fldCharType="end"/>
        </w:r>
      </w:hyperlink>
    </w:p>
    <w:p>
      <w:pPr>
        <w:pStyle w:val="TOC2"/>
        <w:tabs>
          <w:tab w:val="right" w:leader="dot" w:pos="8306"/>
        </w:tabs>
      </w:pPr>
      <w:hyperlink w:anchor="_Toc20937" w:history="1">
        <w:r>
          <w:rPr>
            <w:rFonts w:ascii="仿宋" w:eastAsia="仿宋" w:hAnsi="仿宋" w:cs="仿宋" w:hint="eastAsia"/>
            <w:lang w:eastAsia="zh-CN"/>
          </w:rPr>
          <w:t>(二)、供应商选择与合作</w:t>
        </w:r>
        <w:r>
          <w:tab/>
        </w:r>
        <w:r>
          <w:fldChar w:fldCharType="begin"/>
        </w:r>
        <w:r>
          <w:instrText xml:space="preserve"> PAGEREF _Toc20937 \h </w:instrText>
        </w:r>
        <w:r>
          <w:fldChar w:fldCharType="separate"/>
        </w:r>
        <w:r>
          <w:t>79</w:t>
        </w:r>
        <w:r>
          <w:fldChar w:fldCharType="end"/>
        </w:r>
      </w:hyperlink>
    </w:p>
    <w:p>
      <w:pPr>
        <w:pStyle w:val="TOC2"/>
        <w:tabs>
          <w:tab w:val="right" w:leader="dot" w:pos="8306"/>
        </w:tabs>
      </w:pPr>
      <w:hyperlink w:anchor="_Toc24082" w:history="1">
        <w:r>
          <w:rPr>
            <w:rFonts w:ascii="仿宋" w:eastAsia="仿宋" w:hAnsi="仿宋" w:cs="仿宋" w:hint="eastAsia"/>
            <w:lang w:eastAsia="zh-CN"/>
          </w:rPr>
          <w:t>(三)、物流与库存管理</w:t>
        </w:r>
        <w:r>
          <w:tab/>
        </w:r>
        <w:r>
          <w:fldChar w:fldCharType="begin"/>
        </w:r>
        <w:r>
          <w:instrText xml:space="preserve"> PAGEREF _Toc24082 \h </w:instrText>
        </w:r>
        <w:r>
          <w:fldChar w:fldCharType="separate"/>
        </w:r>
        <w:r>
          <w:t>80</w:t>
        </w:r>
        <w:r>
          <w:fldChar w:fldCharType="end"/>
        </w:r>
      </w:hyperlink>
    </w:p>
    <w:p>
      <w:pPr>
        <w:pStyle w:val="TOC1"/>
        <w:tabs>
          <w:tab w:val="right" w:leader="dot" w:pos="8306"/>
        </w:tabs>
      </w:pPr>
      <w:hyperlink w:anchor="_Toc16909" w:history="1">
        <w:r>
          <w:rPr>
            <w:rFonts w:ascii="仿宋" w:eastAsia="仿宋" w:hAnsi="仿宋" w:cs="仿宋" w:hint="eastAsia"/>
            <w:lang w:eastAsia="zh-CN"/>
          </w:rPr>
          <w:t>十七、营销与推广策略</w:t>
        </w:r>
        <w:r>
          <w:tab/>
        </w:r>
        <w:r>
          <w:fldChar w:fldCharType="begin"/>
        </w:r>
        <w:r>
          <w:instrText xml:space="preserve"> PAGEREF _Toc16909 \h </w:instrText>
        </w:r>
        <w:r>
          <w:fldChar w:fldCharType="separate"/>
        </w:r>
        <w:r>
          <w:t>82</w:t>
        </w:r>
        <w:r>
          <w:fldChar w:fldCharType="end"/>
        </w:r>
      </w:hyperlink>
    </w:p>
    <w:p>
      <w:pPr>
        <w:pStyle w:val="TOC2"/>
        <w:tabs>
          <w:tab w:val="right" w:leader="dot" w:pos="8306"/>
        </w:tabs>
      </w:pPr>
      <w:hyperlink w:anchor="_Toc1996" w:history="1">
        <w:r>
          <w:rPr>
            <w:rFonts w:ascii="仿宋" w:eastAsia="仿宋" w:hAnsi="仿宋" w:cs="仿宋" w:hint="eastAsia"/>
            <w:lang w:eastAsia="zh-CN"/>
          </w:rPr>
          <w:t>(一)、产品/服务定位与特点</w:t>
        </w:r>
        <w:r>
          <w:tab/>
        </w:r>
        <w:r>
          <w:fldChar w:fldCharType="begin"/>
        </w:r>
        <w:r>
          <w:instrText xml:space="preserve"> PAGEREF _Toc1996 \h </w:instrText>
        </w:r>
        <w:r>
          <w:fldChar w:fldCharType="separate"/>
        </w:r>
        <w:r>
          <w:t>82</w:t>
        </w:r>
        <w:r>
          <w:fldChar w:fldCharType="end"/>
        </w:r>
      </w:hyperlink>
    </w:p>
    <w:p>
      <w:pPr>
        <w:pStyle w:val="TOC2"/>
        <w:tabs>
          <w:tab w:val="right" w:leader="dot" w:pos="8306"/>
        </w:tabs>
      </w:pPr>
      <w:hyperlink w:anchor="_Toc31983" w:history="1">
        <w:r>
          <w:rPr>
            <w:rFonts w:ascii="仿宋" w:eastAsia="仿宋" w:hAnsi="仿宋" w:cs="仿宋" w:hint="eastAsia"/>
            <w:lang w:eastAsia="zh-CN"/>
          </w:rPr>
          <w:t>(二)、市场定位与竞争分析</w:t>
        </w:r>
        <w:r>
          <w:tab/>
        </w:r>
        <w:r>
          <w:fldChar w:fldCharType="begin"/>
        </w:r>
        <w:r>
          <w:instrText xml:space="preserve"> PAGEREF _Toc31983 \h </w:instrText>
        </w:r>
        <w:r>
          <w:fldChar w:fldCharType="separate"/>
        </w:r>
        <w:r>
          <w:t>83</w:t>
        </w:r>
        <w:r>
          <w:fldChar w:fldCharType="end"/>
        </w:r>
      </w:hyperlink>
    </w:p>
    <w:p>
      <w:pPr>
        <w:pStyle w:val="TOC2"/>
        <w:tabs>
          <w:tab w:val="right" w:leader="dot" w:pos="8306"/>
        </w:tabs>
      </w:pPr>
      <w:hyperlink w:anchor="_Toc14358" w:history="1">
        <w:r>
          <w:rPr>
            <w:rFonts w:ascii="仿宋" w:eastAsia="仿宋" w:hAnsi="仿宋" w:cs="仿宋" w:hint="eastAsia"/>
            <w:lang w:eastAsia="zh-CN"/>
          </w:rPr>
          <w:t>(三)、营销渠道与策略</w:t>
        </w:r>
        <w:r>
          <w:tab/>
        </w:r>
        <w:r>
          <w:fldChar w:fldCharType="begin"/>
        </w:r>
        <w:r>
          <w:instrText xml:space="preserve"> PAGEREF _Toc14358 \h </w:instrText>
        </w:r>
        <w:r>
          <w:fldChar w:fldCharType="separate"/>
        </w:r>
        <w:r>
          <w:t>84</w:t>
        </w:r>
        <w:r>
          <w:fldChar w:fldCharType="end"/>
        </w:r>
      </w:hyperlink>
    </w:p>
    <w:p>
      <w:pPr>
        <w:pStyle w:val="TOC2"/>
        <w:tabs>
          <w:tab w:val="right" w:leader="dot" w:pos="8306"/>
        </w:tabs>
      </w:pPr>
      <w:hyperlink w:anchor="_Toc11740" w:history="1">
        <w:r>
          <w:rPr>
            <w:rFonts w:ascii="仿宋" w:eastAsia="仿宋" w:hAnsi="仿宋" w:cs="仿宋" w:hint="eastAsia"/>
            <w:lang w:eastAsia="zh-CN"/>
          </w:rPr>
          <w:t>(四)、推广与宣传活动</w:t>
        </w:r>
        <w:r>
          <w:tab/>
        </w:r>
        <w:r>
          <w:fldChar w:fldCharType="begin"/>
        </w:r>
        <w:r>
          <w:instrText xml:space="preserve"> PAGEREF _Toc11740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6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药酒项目的主要产品是XXXX，预计年产值为XXX万元。这一产品在市场中占据着重要的地位，其广泛的应用范围使得该药酒项目的市场前景非常广阔。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酒项目的xxx产品作为重要的原材料之一，将在多个领域发挥关键作用。其在建筑、交通、能源等方面的广泛应用将为整个产业链提供强大的支持，形成产业协同效应。药酒项目的年产值XXX万XXX万XXX万万元不仅反映了其在市场上的巨大潜力，更预示着它对国民经济的积极贡献。这种关联度高、涉及面广的产业关系，使得该药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8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总征地面积为XXXX平方米，相当于约XX.XX亩，其中净用地面积为XXXX平方米，红线范围内相当于约XX.XX亩。这一用地规模充分考虑了药酒项目的建设需求，保障了药酒项目在合适的空间内得以充分发展。药酒项目规划的总建筑面积为XXXX平方米，其中主体工程建设占XXXX平方米，计容建筑面积达XXXX平方米。预计建筑工程的投资将达到XXXX万元，为药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计划购置的设备共计XXXX台（套），设备购置费用为XXXX万元。这一设备购置计划充分考虑到药酒项目的生产需求和技术要求，确保了药酒项目在生产运营中具备先进的技术装备和高效的生产能力。设备的合理配置将为药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计划总投资为XXXX万元，预计年实现营业收入为XXXX万元。这一产能规模的设定旨在确保药酒项目能够在投资与回报之间取得平衡，实现长期可持续的发展。药酒项目的总投资充分考虑到各个方面的需求，包括用地建设、设备购置等多个环节，以确保药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3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4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的技术管理特点体现在其创新导向。通过引入最先进的技术趋势和解决方案，药酒项目致力于提升科技含量、提高质量和效率水平。这意味着我们将采用最新的工具和方法，确保药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酒项目技术管理的显著特征。通过整合不同领域的技术资源，我们实现了跨学科的协同工作。这有助于优化技术架构，提高整体效能。此外，整合性策略还促进了不同技术团队之间的紧密沟通和高效合作，确保药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酒项目所采用的技术。通过不断优化技术方案，药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酒项目团队将在药酒项目初期识别可能的技术风险，并采取相应的预防和应对措施。通过建立健全的风险评估机制，药酒项目能够在实施过程中及时发现并解决潜在的技术问题，保障药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通过这些独特的技术管理特点，我们确信在药酒项目中，技术将成为药酒项目成功的有力支持。这一深度剖析揭示了技术管理在药酒项目实施中的关键作用，为药酒项目的技术基础奠定了坚实的基础。</w:t>
      </w:r>
    </w:p>
    <w:p>
      <w:pPr>
        <w:pStyle w:val="Heading2"/>
        <w:ind w:firstLine="560" w:firstLineChars="200"/>
        <w:rPr>
          <w:rFonts w:ascii="仿宋" w:eastAsia="仿宋" w:hAnsi="仿宋" w:cs="仿宋" w:hint="eastAsia"/>
          <w:sz w:val="28"/>
          <w:lang w:eastAsia="zh-CN"/>
        </w:rPr>
      </w:pPr>
      <w:bookmarkStart w:id="7" w:name="_Toc30289"/>
      <w:r>
        <w:rPr>
          <w:rFonts w:ascii="仿宋" w:eastAsia="仿宋" w:hAnsi="仿宋" w:cs="仿宋" w:hint="eastAsia"/>
          <w:sz w:val="28"/>
          <w:lang w:eastAsia="zh-CN"/>
        </w:rPr>
        <w:t>(二)、药酒项目工艺技术设计方案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酒项目将严格按照相关行业规范要求进行组织。通过有效控制产品质量，药酒项目将致力于为顾客提供优质的药酒项目产品和良好的服务。这体现了药酒项目对于生产活动合规性和质量标准的高度重视，为药酒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药酒项目注重生态效益和清洁生产原则。药酒项目建设将紧密结合地方特色经济发展，与社会经济发展规划和区域环境保护规划方案相协调一致。通过与当地区域自然生态系统的结合，药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酒项目产品具有多样化的客户需求和个性化的特点。因此，药酒项目产品规格品种多样，且单批生产数量较小。为满足这一特点，药酒项目承办单位将建设先进的柔性制造生产线。通过广泛应用柔性制造技术，药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总体而言，药酒项目采用的技术具有较高的技术含量和自动化水平，处于国内先进水平。这一技术选用不仅体现了对生产效率、质量和环境友好性的高标准要求，同时为药酒项目的可持续发展奠定了坚实的基础。</w:t>
      </w:r>
    </w:p>
    <w:p>
      <w:pPr>
        <w:pStyle w:val="Heading2"/>
        <w:ind w:firstLine="560" w:firstLineChars="200"/>
        <w:rPr>
          <w:rFonts w:ascii="仿宋" w:eastAsia="仿宋" w:hAnsi="仿宋" w:cs="仿宋" w:hint="eastAsia"/>
          <w:sz w:val="28"/>
          <w:lang w:eastAsia="zh-CN"/>
        </w:rPr>
      </w:pPr>
      <w:bookmarkStart w:id="8" w:name="_Toc238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为确保药酒项目的高效生产和技术实施，我们制定了一套精心设计的设备选型方案，以满足药酒项目生产、质量和环保的要求。该方案的主要特点如下：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082"/>
      <w:r>
        <w:rPr>
          <w:rFonts w:ascii="仿宋" w:eastAsia="仿宋" w:hAnsi="仿宋" w:cs="仿宋" w:hint="eastAsia"/>
          <w:sz w:val="28"/>
          <w:lang w:eastAsia="zh-CN"/>
        </w:rPr>
        <w:t>三、药酒项目建设背景及必要性分析</w:t>
      </w:r>
      <w:bookmarkEnd w:id="9"/>
    </w:p>
    <w:p>
      <w:pPr>
        <w:pStyle w:val="Heading2"/>
        <w:rPr>
          <w:rFonts w:ascii="仿宋" w:eastAsia="仿宋" w:hAnsi="仿宋" w:cs="仿宋" w:hint="eastAsia"/>
          <w:lang w:eastAsia="zh-CN"/>
        </w:rPr>
      </w:pPr>
      <w:bookmarkStart w:id="10" w:name="_Toc15339"/>
      <w:r>
        <w:rPr>
          <w:rFonts w:ascii="仿宋" w:eastAsia="仿宋" w:hAnsi="仿宋" w:cs="仿宋" w:hint="eastAsia"/>
          <w:lang w:eastAsia="zh-CN"/>
        </w:rPr>
        <w:t>(一)、药酒项目背景分析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我们的背景分析将深入挖掘当前行业的发展趋势，通过对竞争态势的全面审视，找到药酒项目在这个潮流中的定位。同时，我们将关注行业内涌现的新兴机遇，以便药酒项目更好地融入行业发展的潮流中。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酒项目提供了强大的发展动力。我们将聚焦于行业内最新的技术发展趋势，包括但不限于人工智能、大数据分析、物联网等领域。通过深度的技术研究，我们将确保药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酒项目发展的源泉。我们将投入更多的精力对市场需求进行深入剖析，超越表面的需求，深入挖掘潜在的市场痛点和机遇。通过对市场需求的细致了解，药酒项目将更有针对性地设计解决方案，满足市场的多样化需求，从而更好地促进药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酒项目战略至关重要。我们将对竞争态势进行更为深入的分析，包括但不限于市场份额、产品特点、客户满意度等多个维度。通过深度的竞争分析，药酒项目将能够更准确地把握市场脉搏，制定具有竞争力的药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酒项目的发展具有直接的影响。我们将进行更为全面的法规和政策分析，了解行业发展中的潜在法律风险和合规挑战。通过充分了解和遵守相关法规，药酒项目将确保在法律框架内合法合规运营，为药酒项目的稳健发展提供有力支持。</w:t>
      </w:r>
    </w:p>
    <w:p>
      <w:pPr>
        <w:pStyle w:val="Heading2"/>
        <w:ind w:firstLine="560" w:firstLineChars="200"/>
        <w:rPr>
          <w:rFonts w:ascii="仿宋" w:eastAsia="仿宋" w:hAnsi="仿宋" w:cs="仿宋" w:hint="eastAsia"/>
          <w:sz w:val="28"/>
          <w:lang w:eastAsia="zh-CN"/>
        </w:rPr>
      </w:pPr>
      <w:bookmarkStart w:id="11" w:name="_Toc8946"/>
      <w:r>
        <w:rPr>
          <w:rFonts w:ascii="仿宋" w:eastAsia="仿宋" w:hAnsi="仿宋" w:cs="仿宋" w:hint="eastAsia"/>
          <w:sz w:val="28"/>
          <w:lang w:eastAsia="zh-CN"/>
        </w:rPr>
        <w:t>(二)、药酒项目建设必要性分析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建设的迫切性源于对行业发展趋势的深刻洞察。我们正处于一个行业变革的时代，科技创新、数字化转型成为企业发展的关键动力。药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建设不仅仅是为了跟上潮流，更是为了通过技术创新推动企业的持续发展。通过引入先进的技术和解决方案，药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酒项目的建设成为必然选择，通过提高产品质量、拓展服务领域，从而在竞争中获得更多的机会。药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酒项目建设的必要性体现在对客户需求更精准的满足。通过药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建设的背后是对企业持续创新的追求。只有通过不断创新，企业才能在竞争中立于不败之地。药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81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359"/>
      <w:r>
        <w:rPr>
          <w:rFonts w:ascii="仿宋" w:eastAsia="仿宋" w:hAnsi="仿宋" w:cs="仿宋" w:hint="eastAsia"/>
          <w:lang w:eastAsia="zh-CN"/>
        </w:rPr>
        <w:t>(一)、药酒行业分析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药酒行业一直以来都是市场的关注焦点。行业内的发展趋势、竞争态势以及潜在机会都对药酒项目的推进产生深远的影响。通过深入研究行业的整体概貌，我们将更好地理解行业的核心特征，为药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行业，技术一直是推动创新和发展的关键因素。我们将对当前技术趋势进行详尽分析，包括但不限于人工智能、大数据应用、先进制造技术等。这有助于药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酒项目成功的基础。我们将对主要竞争对手进行深入研究，包括其市场份额、产品特点、市场定位等。通过全面了解竞争对手的优势和劣势，药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089"/>
      <w:r>
        <w:rPr>
          <w:rFonts w:ascii="仿宋" w:eastAsia="仿宋" w:hAnsi="仿宋" w:cs="仿宋" w:hint="eastAsia"/>
          <w:sz w:val="28"/>
          <w:lang w:eastAsia="zh-CN"/>
        </w:rPr>
        <w:t>(二)、药酒市场分析预测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通过对市场规模的深入调研，我们将预测药酒市场未来的增长趋势。这包括市场的整体规模、各细分领域的发展趋势等。药酒项目可以根据市场的扩张速度和潜在机会，制定更符合市场需求的发展策略。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了解消费者的需求是市场分析的核心。我们将通过调查研究，深入挖掘目标消费者的需求特点、购买习惯以及对产品和服务的期望。这有助于药酒项目更好地定位目标市场，提供更符合消费者期待的解决方案。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酒项目实施过程中需要充分考虑的因素。我们将对市场风险进行全面评估，包括但不限于政策法规风险、市场竞争风险、技术变革风险等。通过对潜在风险的深入分析，药酒项目可以制定相应的风险缓解策略，降低不确定性对药酒项目的影响。</w:t>
      </w:r>
    </w:p>
    <w:p>
      <w:pPr>
        <w:pStyle w:val="Heading1"/>
        <w:ind w:firstLine="560" w:firstLineChars="200"/>
        <w:rPr>
          <w:rFonts w:ascii="仿宋" w:eastAsia="仿宋" w:hAnsi="仿宋" w:cs="仿宋" w:hint="eastAsia"/>
          <w:sz w:val="28"/>
          <w:lang w:eastAsia="zh-CN"/>
        </w:rPr>
      </w:pPr>
      <w:bookmarkStart w:id="15" w:name="_Toc8448"/>
      <w:r>
        <w:rPr>
          <w:rFonts w:ascii="仿宋" w:eastAsia="仿宋" w:hAnsi="仿宋" w:cs="仿宋" w:hint="eastAsia"/>
          <w:sz w:val="28"/>
          <w:lang w:eastAsia="zh-CN"/>
        </w:rPr>
        <w:t>五、药酒项目选址可行性分析</w:t>
      </w:r>
      <w:bookmarkEnd w:id="15"/>
    </w:p>
    <w:p>
      <w:pPr>
        <w:pStyle w:val="Heading2"/>
        <w:rPr>
          <w:rFonts w:ascii="仿宋" w:eastAsia="仿宋" w:hAnsi="仿宋" w:cs="仿宋" w:hint="eastAsia"/>
          <w:lang w:eastAsia="zh-CN"/>
        </w:rPr>
      </w:pPr>
      <w:bookmarkStart w:id="16" w:name="_Toc25276"/>
      <w:r>
        <w:rPr>
          <w:rFonts w:ascii="仿宋" w:eastAsia="仿宋" w:hAnsi="仿宋" w:cs="仿宋" w:hint="eastAsia"/>
          <w:lang w:eastAsia="zh-CN"/>
        </w:rPr>
        <w:t>(一)、药酒项目选址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该药酒项目选址位于XX省XX市XX区XXX街道</w:t>
      </w:r>
    </w:p>
    <w:p>
      <w:pPr>
        <w:pStyle w:val="Heading2"/>
        <w:ind w:firstLine="560" w:firstLineChars="200"/>
        <w:rPr>
          <w:rFonts w:ascii="仿宋" w:eastAsia="仿宋" w:hAnsi="仿宋" w:cs="仿宋" w:hint="eastAsia"/>
          <w:sz w:val="28"/>
          <w:lang w:eastAsia="zh-CN"/>
        </w:rPr>
      </w:pPr>
      <w:bookmarkStart w:id="17" w:name="_Toc2882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药酒项目的征地面积将根据药酒项目的实际规模和需求进行精确规划。具体面积XXX平方米，旨在确保药酒项目不仅能够满足当前的发展需求，还能够预留空间以适应未来的扩展。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药酒项目计划建设的建筑总规模具体面积XXX平方米。这一规模的确定综合考虑了药酒项目的性质、规模，以及城市规划的相关要求，确保建筑布局与周边环境协调一致。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绿地率是药酒项目用地中被规划为绿地的比例。具体面积XXX平方米，旨在通过合理规划绿地，改善药酒项目周边环境，提升居民生活质量，并符合城市整体绿化规划。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确保药酒项目选址与当地城市规划相一致，具体面积XXX平方米。通过与城市规划部门深入沟通，确保药酒项目不仅符合城市的整体发展方向，还能够融入城市的发展布局，为城市的长远发展贡献力量。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充分了解并确保药酒项目选址符合当地产业政策，具体面积XXX平方米。这包括药酒项目对当地经济的促进作用，以及对相关产业的带动效应，确保药酒项目与地方政府的产业政策保持一致，促进共赢合作。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确保药酒项目选址具备必要的公共设施配套，具体面积XXX平方米。这包括交通便利性、教育、医疗等基础设施，以提高居民生活品质，使得药酒项目选址更具吸引力。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考虑用地总体要求对当地社会稳定性的影响，具体面积XXX平方米。通过深入了解当地社区反馈，确保药酒项目的选址和建设过程对当地社会和谐稳定产生积极作用。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酒项目选址不仅符合法规和规划，还在实际操作中具有可行性。这一全面规划将为药酒项目的成功实施提供坚实的基础，确保药酒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54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酒项目的设备规划和空间设计中，我们将采取灵活设备布局的措施。设备布局将根据实际需求进行灵活设计，避免不必要的浪费。通过合理规划设备摆放位置，我们将提高设备的利用率，减少设备间距，以确保药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酒项目内部引入共享设施的概念，例如共享会议室、办公区等。通过这种方式，我们可以减少对资源的重复建设，提高资源共享效率，从而减小药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13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酒项目的总图布置中，我们将不同功能区域进行明确的规划，以最大程度满足药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https://d.book118.com/865020121240011033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C1DAD"/>
    <w:rsid w:val="76EC1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201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2024-01-01T02:00:00Z</dcterms:created>
  <dcterms:modified xsi:type="dcterms:W3CDTF">2024-01-01T02:00:59Z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DB2FFAB270D94EF9880FE9D74DF07843_11</vt:lpwstr>
  </property>
  <property fmtid="{D5CDD505-2E9C-101B-9397-08002B2CF9AE}" pid="3" name="KSOProductBuildVer">
    <vt:lpwstr>2052-12.1.0.16120</vt:lpwstr>
  </property>
</Properties>
</file>