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被膜剂行业相关公司设立可行性研究报告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_Toc6352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(一)、被膜剂项目选址原则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(五)、被膜剂项目选址综合评价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(七)、被膜剂项目建设必要性分析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_Toc30978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(一)、被膜剂项目进度安排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(二)、被膜剂项目实施保障措施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(一)、被膜剂项目背景分析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eastAsia="zh-CN"/>
          </w:rPr>
          <w:t>(二)、被膜剂项目建设必要性分析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_Toc6750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9" w:history="1">
        <w:r>
          <w:rPr>
            <w:rFonts w:ascii="仿宋" w:eastAsia="仿宋" w:hAnsi="仿宋" w:cs="仿宋" w:hint="eastAsia"/>
            <w:lang w:eastAsia="zh-CN"/>
          </w:rPr>
          <w:t>十、被膜剂项目风险分析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5" w:history="1">
        <w:r>
          <w:rPr>
            <w:rFonts w:ascii="仿宋" w:eastAsia="仿宋" w:hAnsi="仿宋" w:cs="仿宋" w:hint="eastAsia"/>
            <w:lang w:eastAsia="zh-CN"/>
          </w:rPr>
          <w:t>(一)、被膜剂项目风险分析</w:t>
        </w:r>
        <w:r>
          <w:tab/>
        </w:r>
        <w:r>
          <w:fldChar w:fldCharType="begin"/>
        </w:r>
        <w:r>
          <w:instrText xml:space="preserve"> PAGEREF _Toc13925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(二)、被膜剂项目风险对策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十二、被膜剂项目总结分析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_Toc18563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_Toc24935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(一)、社会责任被膜剂项目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9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21"/>
      <w:r>
        <w:rPr>
          <w:rFonts w:ascii="仿宋" w:eastAsia="仿宋" w:hAnsi="仿宋" w:cs="仿宋" w:hint="eastAsia"/>
          <w:lang w:eastAsia="zh-CN"/>
        </w:rPr>
        <w:t>(一)、被膜剂项目选址原则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被膜剂项目选址是决定工业被膜剂项目成败的关键因素之一。根据现行政策，被膜剂项目选址必须符合一系列要求，以确保城乡建设、环境保护和资源利用的协调。以下是一些关于被膜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被膜剂项目选址必须与当地城乡建设总体规划相一致。它应该符合工业被膜剂项目占地使用规划的要求，并与大气污染防治、水资源和自然生态保护政策相协调。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被膜剂项目选址应避开自然保护区、风景名胜区、生活饮用水源地和其他特别需要保护的敏感性目标。这有助于维护自然环境的完整性和生态系统的稳定。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被膜剂项目选址应充分考虑土地资源的节约。最好选择空闲地、非耕地或荒地，以减少对良田或耕地的占用。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被膜剂项目选址应提供足够的场地，以满足工艺和辅助生产设施的建设需要。这有助于确保生产流程的高效运行。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被膜剂项目选址应具备良好的生产基础条件，包括充足的水源、电力、运输和可靠的能源供应。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被膜剂项目选址应地势平缓，便于排除雨水和处理生产、生活废水。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被膜剂项目选址应与居民区及环境污染敏感点保持足够的防护距离，以确保生产活动不会对人民健康和环境造成危害。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被膜剂项目选址是被膜剂项目成功的第一步，符合政策要求的选址将有助于确保被膜剂项目的可持续发展，并避免对环境和社会造成不利影响。因此，在被膜剂项目规划和选址阶段，应认真考虑这些原则和要求。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90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https://d.book118.com/865020131331011043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被膜剂行业相关公司设立可行性研究报告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被膜剂行业相关公司设立可行性研究报告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被膜剂行业相关公司设立可行性研究报告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被膜剂行业相关公司设立可行性研究报告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被膜剂行业相关公司设立可行性研究报告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02013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2024-01-04T06:02:00Z</dcterms:created>
  <dcterms:modified xsi:type="dcterms:W3CDTF">2024-01-04T06:02:31Z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11E2B62F0E974AF991D4C7D8E04C6342_11</vt:lpwstr>
  </property>
  <property fmtid="{D5CDD505-2E9C-101B-9397-08002B2CF9AE}" pid="3" name="KSOProductBuildVer">
    <vt:lpwstr>2052-12.1.0.16120</vt:lpwstr>
  </property>
</Properties>
</file>