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照度计项目计划设计方案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1" w:history="1">
        <w:r>
          <w:rPr>
            <w:rFonts w:ascii="仿宋" w:eastAsia="仿宋" w:hAnsi="仿宋" w:cs="仿宋" w:hint="eastAsia"/>
            <w:lang w:eastAsia="zh-CN"/>
          </w:rPr>
          <w:t>概论</w:t>
        </w:r>
        <w:r>
          <w:tab/>
        </w:r>
        <w:r>
          <w:fldChar w:fldCharType="begin"/>
        </w:r>
        <w:r>
          <w:instrText xml:space="preserve"> PAGEREF _Toc19541 \h </w:instrText>
        </w:r>
        <w:r>
          <w:fldChar w:fldCharType="separate"/>
        </w:r>
        <w:r>
          <w:t>3</w:t>
        </w:r>
        <w:r>
          <w:fldChar w:fldCharType="end"/>
        </w:r>
      </w:hyperlink>
    </w:p>
    <w:p>
      <w:pPr>
        <w:pStyle w:val="TOC1"/>
        <w:tabs>
          <w:tab w:val="right" w:leader="dot" w:pos="8306"/>
        </w:tabs>
      </w:pPr>
      <w:hyperlink w:anchor="_Toc14131" w:history="1">
        <w:r>
          <w:rPr>
            <w:rFonts w:ascii="仿宋" w:eastAsia="仿宋" w:hAnsi="仿宋" w:cs="仿宋" w:hint="eastAsia"/>
            <w:lang w:eastAsia="zh-CN"/>
          </w:rPr>
          <w:t>一、照度计项目建设背景及必要性分析</w:t>
        </w:r>
        <w:r>
          <w:tab/>
        </w:r>
        <w:r>
          <w:fldChar w:fldCharType="begin"/>
        </w:r>
        <w:r>
          <w:instrText xml:space="preserve"> PAGEREF _Toc14131 \h </w:instrText>
        </w:r>
        <w:r>
          <w:fldChar w:fldCharType="separate"/>
        </w:r>
        <w:r>
          <w:t>3</w:t>
        </w:r>
        <w:r>
          <w:fldChar w:fldCharType="end"/>
        </w:r>
      </w:hyperlink>
    </w:p>
    <w:p>
      <w:pPr>
        <w:pStyle w:val="TOC2"/>
        <w:tabs>
          <w:tab w:val="right" w:leader="dot" w:pos="8306"/>
        </w:tabs>
      </w:pPr>
      <w:hyperlink w:anchor="_Toc29110" w:history="1">
        <w:r>
          <w:rPr>
            <w:rFonts w:ascii="仿宋" w:eastAsia="仿宋" w:hAnsi="仿宋" w:cs="仿宋" w:hint="eastAsia"/>
            <w:lang w:eastAsia="zh-CN"/>
          </w:rPr>
          <w:t>(一)、照度计项目背景分析</w:t>
        </w:r>
        <w:r>
          <w:tab/>
        </w:r>
        <w:r>
          <w:fldChar w:fldCharType="begin"/>
        </w:r>
        <w:r>
          <w:instrText xml:space="preserve"> PAGEREF _Toc29110 \h </w:instrText>
        </w:r>
        <w:r>
          <w:fldChar w:fldCharType="separate"/>
        </w:r>
        <w:r>
          <w:t>3</w:t>
        </w:r>
        <w:r>
          <w:fldChar w:fldCharType="end"/>
        </w:r>
      </w:hyperlink>
    </w:p>
    <w:p>
      <w:pPr>
        <w:pStyle w:val="TOC2"/>
        <w:tabs>
          <w:tab w:val="right" w:leader="dot" w:pos="8306"/>
        </w:tabs>
      </w:pPr>
      <w:hyperlink w:anchor="_Toc1925" w:history="1">
        <w:r>
          <w:rPr>
            <w:rFonts w:ascii="仿宋" w:eastAsia="仿宋" w:hAnsi="仿宋" w:cs="仿宋" w:hint="eastAsia"/>
            <w:lang w:eastAsia="zh-CN"/>
          </w:rPr>
          <w:t>(二)、照度计项目建设必要性分析</w:t>
        </w:r>
        <w:r>
          <w:tab/>
        </w:r>
        <w:r>
          <w:fldChar w:fldCharType="begin"/>
        </w:r>
        <w:r>
          <w:instrText xml:space="preserve"> PAGEREF _Toc1925 \h </w:instrText>
        </w:r>
        <w:r>
          <w:fldChar w:fldCharType="separate"/>
        </w:r>
        <w:r>
          <w:t>5</w:t>
        </w:r>
        <w:r>
          <w:fldChar w:fldCharType="end"/>
        </w:r>
      </w:hyperlink>
    </w:p>
    <w:p>
      <w:pPr>
        <w:pStyle w:val="TOC1"/>
        <w:tabs>
          <w:tab w:val="right" w:leader="dot" w:pos="8306"/>
        </w:tabs>
      </w:pPr>
      <w:hyperlink w:anchor="_Toc4614" w:history="1">
        <w:r>
          <w:rPr>
            <w:rFonts w:ascii="仿宋" w:eastAsia="仿宋" w:hAnsi="仿宋" w:cs="仿宋" w:hint="eastAsia"/>
            <w:lang w:eastAsia="zh-CN"/>
          </w:rPr>
          <w:t>二、照度计项目可持续发展</w:t>
        </w:r>
        <w:r>
          <w:tab/>
        </w:r>
        <w:r>
          <w:fldChar w:fldCharType="begin"/>
        </w:r>
        <w:r>
          <w:instrText xml:space="preserve"> PAGEREF _Toc4614 \h </w:instrText>
        </w:r>
        <w:r>
          <w:fldChar w:fldCharType="separate"/>
        </w:r>
        <w:r>
          <w:t>6</w:t>
        </w:r>
        <w:r>
          <w:fldChar w:fldCharType="end"/>
        </w:r>
      </w:hyperlink>
    </w:p>
    <w:p>
      <w:pPr>
        <w:pStyle w:val="TOC2"/>
        <w:tabs>
          <w:tab w:val="right" w:leader="dot" w:pos="8306"/>
        </w:tabs>
      </w:pPr>
      <w:hyperlink w:anchor="_Toc31466" w:history="1">
        <w:r>
          <w:rPr>
            <w:rFonts w:ascii="仿宋" w:eastAsia="仿宋" w:hAnsi="仿宋" w:cs="仿宋" w:hint="eastAsia"/>
            <w:lang w:eastAsia="zh-CN"/>
          </w:rPr>
          <w:t>(一)、可持续战略与实践</w:t>
        </w:r>
        <w:r>
          <w:tab/>
        </w:r>
        <w:r>
          <w:fldChar w:fldCharType="begin"/>
        </w:r>
        <w:r>
          <w:instrText xml:space="preserve"> PAGEREF _Toc31466 \h </w:instrText>
        </w:r>
        <w:r>
          <w:fldChar w:fldCharType="separate"/>
        </w:r>
        <w:r>
          <w:t>6</w:t>
        </w:r>
        <w:r>
          <w:fldChar w:fldCharType="end"/>
        </w:r>
      </w:hyperlink>
    </w:p>
    <w:p>
      <w:pPr>
        <w:pStyle w:val="TOC2"/>
        <w:tabs>
          <w:tab w:val="right" w:leader="dot" w:pos="8306"/>
        </w:tabs>
      </w:pPr>
      <w:hyperlink w:anchor="_Toc8822" w:history="1">
        <w:r>
          <w:rPr>
            <w:rFonts w:ascii="仿宋" w:eastAsia="仿宋" w:hAnsi="仿宋" w:cs="仿宋" w:hint="eastAsia"/>
            <w:lang w:eastAsia="zh-CN"/>
          </w:rPr>
          <w:t>(二)、环保与社会责任</w:t>
        </w:r>
        <w:r>
          <w:tab/>
        </w:r>
        <w:r>
          <w:fldChar w:fldCharType="begin"/>
        </w:r>
        <w:r>
          <w:instrText xml:space="preserve"> PAGEREF _Toc8822 \h </w:instrText>
        </w:r>
        <w:r>
          <w:fldChar w:fldCharType="separate"/>
        </w:r>
        <w:r>
          <w:t>7</w:t>
        </w:r>
        <w:r>
          <w:fldChar w:fldCharType="end"/>
        </w:r>
      </w:hyperlink>
    </w:p>
    <w:p>
      <w:pPr>
        <w:pStyle w:val="TOC1"/>
        <w:tabs>
          <w:tab w:val="right" w:leader="dot" w:pos="8306"/>
        </w:tabs>
      </w:pPr>
      <w:hyperlink w:anchor="_Toc21211" w:history="1">
        <w:r>
          <w:rPr>
            <w:rFonts w:ascii="仿宋" w:eastAsia="仿宋" w:hAnsi="仿宋" w:cs="仿宋" w:hint="eastAsia"/>
            <w:lang w:eastAsia="zh-CN"/>
          </w:rPr>
          <w:t>三、照度计项目概论</w:t>
        </w:r>
        <w:r>
          <w:tab/>
        </w:r>
        <w:r>
          <w:fldChar w:fldCharType="begin"/>
        </w:r>
        <w:r>
          <w:instrText xml:space="preserve"> PAGEREF _Toc21211 \h </w:instrText>
        </w:r>
        <w:r>
          <w:fldChar w:fldCharType="separate"/>
        </w:r>
        <w:r>
          <w:t>7</w:t>
        </w:r>
        <w:r>
          <w:fldChar w:fldCharType="end"/>
        </w:r>
      </w:hyperlink>
    </w:p>
    <w:p>
      <w:pPr>
        <w:pStyle w:val="TOC2"/>
        <w:tabs>
          <w:tab w:val="right" w:leader="dot" w:pos="8306"/>
        </w:tabs>
      </w:pPr>
      <w:hyperlink w:anchor="_Toc9088" w:history="1">
        <w:r>
          <w:rPr>
            <w:rFonts w:ascii="仿宋" w:eastAsia="仿宋" w:hAnsi="仿宋" w:cs="仿宋" w:hint="eastAsia"/>
            <w:lang w:eastAsia="zh-CN"/>
          </w:rPr>
          <w:t>(一)、照度计项目概况</w:t>
        </w:r>
        <w:r>
          <w:tab/>
        </w:r>
        <w:r>
          <w:fldChar w:fldCharType="begin"/>
        </w:r>
        <w:r>
          <w:instrText xml:space="preserve"> PAGEREF _Toc9088 \h </w:instrText>
        </w:r>
        <w:r>
          <w:fldChar w:fldCharType="separate"/>
        </w:r>
        <w:r>
          <w:t>7</w:t>
        </w:r>
        <w:r>
          <w:fldChar w:fldCharType="end"/>
        </w:r>
      </w:hyperlink>
    </w:p>
    <w:p>
      <w:pPr>
        <w:pStyle w:val="TOC2"/>
        <w:tabs>
          <w:tab w:val="right" w:leader="dot" w:pos="8306"/>
        </w:tabs>
      </w:pPr>
      <w:hyperlink w:anchor="_Toc18243" w:history="1">
        <w:r>
          <w:rPr>
            <w:rFonts w:ascii="仿宋" w:eastAsia="仿宋" w:hAnsi="仿宋" w:cs="仿宋" w:hint="eastAsia"/>
            <w:lang w:eastAsia="zh-CN"/>
          </w:rPr>
          <w:t>(二)、照度计项目目标</w:t>
        </w:r>
        <w:r>
          <w:tab/>
        </w:r>
        <w:r>
          <w:fldChar w:fldCharType="begin"/>
        </w:r>
        <w:r>
          <w:instrText xml:space="preserve"> PAGEREF _Toc18243 \h </w:instrText>
        </w:r>
        <w:r>
          <w:fldChar w:fldCharType="separate"/>
        </w:r>
        <w:r>
          <w:t>10</w:t>
        </w:r>
        <w:r>
          <w:fldChar w:fldCharType="end"/>
        </w:r>
      </w:hyperlink>
    </w:p>
    <w:p>
      <w:pPr>
        <w:pStyle w:val="TOC2"/>
        <w:tabs>
          <w:tab w:val="right" w:leader="dot" w:pos="8306"/>
        </w:tabs>
      </w:pPr>
      <w:hyperlink w:anchor="_Toc10583" w:history="1">
        <w:r>
          <w:rPr>
            <w:rFonts w:ascii="仿宋" w:eastAsia="仿宋" w:hAnsi="仿宋" w:cs="仿宋" w:hint="eastAsia"/>
            <w:lang w:eastAsia="zh-CN"/>
          </w:rPr>
          <w:t>(三)、照度计项目提出的理由</w:t>
        </w:r>
        <w:r>
          <w:tab/>
        </w:r>
        <w:r>
          <w:fldChar w:fldCharType="begin"/>
        </w:r>
        <w:r>
          <w:instrText xml:space="preserve"> PAGEREF _Toc10583 \h </w:instrText>
        </w:r>
        <w:r>
          <w:fldChar w:fldCharType="separate"/>
        </w:r>
        <w:r>
          <w:t>10</w:t>
        </w:r>
        <w:r>
          <w:fldChar w:fldCharType="end"/>
        </w:r>
      </w:hyperlink>
    </w:p>
    <w:p>
      <w:pPr>
        <w:pStyle w:val="TOC2"/>
        <w:tabs>
          <w:tab w:val="right" w:leader="dot" w:pos="8306"/>
        </w:tabs>
      </w:pPr>
      <w:hyperlink w:anchor="_Toc12210" w:history="1">
        <w:r>
          <w:rPr>
            <w:rFonts w:ascii="仿宋" w:eastAsia="仿宋" w:hAnsi="仿宋" w:cs="仿宋" w:hint="eastAsia"/>
            <w:lang w:eastAsia="zh-CN"/>
          </w:rPr>
          <w:t>(四)、照度计项目意义</w:t>
        </w:r>
        <w:r>
          <w:tab/>
        </w:r>
        <w:r>
          <w:fldChar w:fldCharType="begin"/>
        </w:r>
        <w:r>
          <w:instrText xml:space="preserve"> PAGEREF _Toc12210 \h </w:instrText>
        </w:r>
        <w:r>
          <w:fldChar w:fldCharType="separate"/>
        </w:r>
        <w:r>
          <w:t>12</w:t>
        </w:r>
        <w:r>
          <w:fldChar w:fldCharType="end"/>
        </w:r>
      </w:hyperlink>
    </w:p>
    <w:p>
      <w:pPr>
        <w:pStyle w:val="TOC2"/>
        <w:tabs>
          <w:tab w:val="right" w:leader="dot" w:pos="8306"/>
        </w:tabs>
      </w:pPr>
      <w:hyperlink w:anchor="_Toc6347" w:history="1">
        <w:r>
          <w:rPr>
            <w:rFonts w:ascii="仿宋" w:eastAsia="仿宋" w:hAnsi="仿宋" w:cs="仿宋" w:hint="eastAsia"/>
            <w:lang w:eastAsia="zh-CN"/>
          </w:rPr>
          <w:t>(五)、照度计项目背景</w:t>
        </w:r>
        <w:r>
          <w:tab/>
        </w:r>
        <w:r>
          <w:fldChar w:fldCharType="begin"/>
        </w:r>
        <w:r>
          <w:instrText xml:space="preserve"> PAGEREF _Toc6347 \h </w:instrText>
        </w:r>
        <w:r>
          <w:fldChar w:fldCharType="separate"/>
        </w:r>
        <w:r>
          <w:t>13</w:t>
        </w:r>
        <w:r>
          <w:fldChar w:fldCharType="end"/>
        </w:r>
      </w:hyperlink>
    </w:p>
    <w:p>
      <w:pPr>
        <w:pStyle w:val="TOC1"/>
        <w:tabs>
          <w:tab w:val="right" w:leader="dot" w:pos="8306"/>
        </w:tabs>
      </w:pPr>
      <w:hyperlink w:anchor="_Toc9013" w:history="1">
        <w:r>
          <w:rPr>
            <w:rFonts w:ascii="仿宋" w:eastAsia="仿宋" w:hAnsi="仿宋" w:cs="仿宋" w:hint="eastAsia"/>
            <w:lang w:eastAsia="zh-CN"/>
          </w:rPr>
          <w:t>四、照度计项目危机管理</w:t>
        </w:r>
        <w:r>
          <w:tab/>
        </w:r>
        <w:r>
          <w:fldChar w:fldCharType="begin"/>
        </w:r>
        <w:r>
          <w:instrText xml:space="preserve"> PAGEREF _Toc9013 \h </w:instrText>
        </w:r>
        <w:r>
          <w:fldChar w:fldCharType="separate"/>
        </w:r>
        <w:r>
          <w:t>14</w:t>
        </w:r>
        <w:r>
          <w:fldChar w:fldCharType="end"/>
        </w:r>
      </w:hyperlink>
    </w:p>
    <w:p>
      <w:pPr>
        <w:pStyle w:val="TOC2"/>
        <w:tabs>
          <w:tab w:val="right" w:leader="dot" w:pos="8306"/>
        </w:tabs>
      </w:pPr>
      <w:hyperlink w:anchor="_Toc17479" w:history="1">
        <w:r>
          <w:rPr>
            <w:rFonts w:ascii="仿宋" w:eastAsia="仿宋" w:hAnsi="仿宋" w:cs="仿宋" w:hint="eastAsia"/>
            <w:lang w:eastAsia="zh-CN"/>
          </w:rPr>
          <w:t>(一)、危机预警与识别</w:t>
        </w:r>
        <w:r>
          <w:tab/>
        </w:r>
        <w:r>
          <w:fldChar w:fldCharType="begin"/>
        </w:r>
        <w:r>
          <w:instrText xml:space="preserve"> PAGEREF _Toc17479 \h </w:instrText>
        </w:r>
        <w:r>
          <w:fldChar w:fldCharType="separate"/>
        </w:r>
        <w:r>
          <w:t>14</w:t>
        </w:r>
        <w:r>
          <w:fldChar w:fldCharType="end"/>
        </w:r>
      </w:hyperlink>
    </w:p>
    <w:p>
      <w:pPr>
        <w:pStyle w:val="TOC2"/>
        <w:tabs>
          <w:tab w:val="right" w:leader="dot" w:pos="8306"/>
        </w:tabs>
      </w:pPr>
      <w:hyperlink w:anchor="_Toc11218" w:history="1">
        <w:r>
          <w:rPr>
            <w:rFonts w:ascii="仿宋" w:eastAsia="仿宋" w:hAnsi="仿宋" w:cs="仿宋" w:hint="eastAsia"/>
            <w:lang w:eastAsia="zh-CN"/>
          </w:rPr>
          <w:t>(二)、危机应对与恢复</w:t>
        </w:r>
        <w:r>
          <w:tab/>
        </w:r>
        <w:r>
          <w:fldChar w:fldCharType="begin"/>
        </w:r>
        <w:r>
          <w:instrText xml:space="preserve"> PAGEREF _Toc11218 \h </w:instrText>
        </w:r>
        <w:r>
          <w:fldChar w:fldCharType="separate"/>
        </w:r>
        <w:r>
          <w:t>15</w:t>
        </w:r>
        <w:r>
          <w:fldChar w:fldCharType="end"/>
        </w:r>
      </w:hyperlink>
    </w:p>
    <w:p>
      <w:pPr>
        <w:pStyle w:val="TOC1"/>
        <w:tabs>
          <w:tab w:val="right" w:leader="dot" w:pos="8306"/>
        </w:tabs>
      </w:pPr>
      <w:hyperlink w:anchor="_Toc12762" w:history="1">
        <w:r>
          <w:rPr>
            <w:rFonts w:ascii="仿宋" w:eastAsia="仿宋" w:hAnsi="仿宋" w:cs="仿宋" w:hint="eastAsia"/>
            <w:lang w:eastAsia="zh-CN"/>
          </w:rPr>
          <w:t>五、工艺说明</w:t>
        </w:r>
        <w:r>
          <w:tab/>
        </w:r>
        <w:r>
          <w:fldChar w:fldCharType="begin"/>
        </w:r>
        <w:r>
          <w:instrText xml:space="preserve"> PAGEREF _Toc12762 \h </w:instrText>
        </w:r>
        <w:r>
          <w:fldChar w:fldCharType="separate"/>
        </w:r>
        <w:r>
          <w:t>16</w:t>
        </w:r>
        <w:r>
          <w:fldChar w:fldCharType="end"/>
        </w:r>
      </w:hyperlink>
    </w:p>
    <w:p>
      <w:pPr>
        <w:pStyle w:val="TOC2"/>
        <w:tabs>
          <w:tab w:val="right" w:leader="dot" w:pos="8306"/>
        </w:tabs>
      </w:pPr>
      <w:hyperlink w:anchor="_Toc21242" w:history="1">
        <w:r>
          <w:rPr>
            <w:rFonts w:ascii="仿宋" w:eastAsia="仿宋" w:hAnsi="仿宋" w:cs="仿宋" w:hint="eastAsia"/>
            <w:lang w:eastAsia="zh-CN"/>
          </w:rPr>
          <w:t>(一)、技术管理特点</w:t>
        </w:r>
        <w:r>
          <w:tab/>
        </w:r>
        <w:r>
          <w:fldChar w:fldCharType="begin"/>
        </w:r>
        <w:r>
          <w:instrText xml:space="preserve"> PAGEREF _Toc21242 \h </w:instrText>
        </w:r>
        <w:r>
          <w:fldChar w:fldCharType="separate"/>
        </w:r>
        <w:r>
          <w:t>16</w:t>
        </w:r>
        <w:r>
          <w:fldChar w:fldCharType="end"/>
        </w:r>
      </w:hyperlink>
    </w:p>
    <w:p>
      <w:pPr>
        <w:pStyle w:val="TOC2"/>
        <w:tabs>
          <w:tab w:val="right" w:leader="dot" w:pos="8306"/>
        </w:tabs>
      </w:pPr>
      <w:hyperlink w:anchor="_Toc23141" w:history="1">
        <w:r>
          <w:rPr>
            <w:rFonts w:ascii="仿宋" w:eastAsia="仿宋" w:hAnsi="仿宋" w:cs="仿宋" w:hint="eastAsia"/>
            <w:lang w:eastAsia="zh-CN"/>
          </w:rPr>
          <w:t>(二)、照度计项目工艺技术设计方案</w:t>
        </w:r>
        <w:r>
          <w:tab/>
        </w:r>
        <w:r>
          <w:fldChar w:fldCharType="begin"/>
        </w:r>
        <w:r>
          <w:instrText xml:space="preserve"> PAGEREF _Toc23141 \h </w:instrText>
        </w:r>
        <w:r>
          <w:fldChar w:fldCharType="separate"/>
        </w:r>
        <w:r>
          <w:t>17</w:t>
        </w:r>
        <w:r>
          <w:fldChar w:fldCharType="end"/>
        </w:r>
      </w:hyperlink>
    </w:p>
    <w:p>
      <w:pPr>
        <w:pStyle w:val="TOC2"/>
        <w:tabs>
          <w:tab w:val="right" w:leader="dot" w:pos="8306"/>
        </w:tabs>
      </w:pPr>
      <w:hyperlink w:anchor="_Toc13933" w:history="1">
        <w:r>
          <w:rPr>
            <w:rFonts w:ascii="仿宋" w:eastAsia="仿宋" w:hAnsi="仿宋" w:cs="仿宋" w:hint="eastAsia"/>
            <w:lang w:eastAsia="zh-CN"/>
          </w:rPr>
          <w:t>(三)、设备选型方案</w:t>
        </w:r>
        <w:r>
          <w:tab/>
        </w:r>
        <w:r>
          <w:fldChar w:fldCharType="begin"/>
        </w:r>
        <w:r>
          <w:instrText xml:space="preserve"> PAGEREF _Toc13933 \h </w:instrText>
        </w:r>
        <w:r>
          <w:fldChar w:fldCharType="separate"/>
        </w:r>
        <w:r>
          <w:t>18</w:t>
        </w:r>
        <w:r>
          <w:fldChar w:fldCharType="end"/>
        </w:r>
      </w:hyperlink>
    </w:p>
    <w:p>
      <w:pPr>
        <w:pStyle w:val="TOC1"/>
        <w:tabs>
          <w:tab w:val="right" w:leader="dot" w:pos="8306"/>
        </w:tabs>
      </w:pPr>
      <w:hyperlink w:anchor="_Toc29546" w:history="1">
        <w:r>
          <w:rPr>
            <w:rFonts w:ascii="仿宋" w:eastAsia="仿宋" w:hAnsi="仿宋" w:cs="仿宋" w:hint="eastAsia"/>
            <w:lang w:eastAsia="zh-CN"/>
          </w:rPr>
          <w:t>六、市场分析、调研</w:t>
        </w:r>
        <w:r>
          <w:tab/>
        </w:r>
        <w:r>
          <w:fldChar w:fldCharType="begin"/>
        </w:r>
        <w:r>
          <w:instrText xml:space="preserve"> PAGEREF _Toc29546 \h </w:instrText>
        </w:r>
        <w:r>
          <w:fldChar w:fldCharType="separate"/>
        </w:r>
        <w:r>
          <w:t>20</w:t>
        </w:r>
        <w:r>
          <w:fldChar w:fldCharType="end"/>
        </w:r>
      </w:hyperlink>
    </w:p>
    <w:p>
      <w:pPr>
        <w:pStyle w:val="TOC2"/>
        <w:tabs>
          <w:tab w:val="right" w:leader="dot" w:pos="8306"/>
        </w:tabs>
      </w:pPr>
      <w:hyperlink w:anchor="_Toc4454" w:history="1">
        <w:r>
          <w:rPr>
            <w:rFonts w:ascii="仿宋" w:eastAsia="仿宋" w:hAnsi="仿宋" w:cs="仿宋" w:hint="eastAsia"/>
            <w:lang w:eastAsia="zh-CN"/>
          </w:rPr>
          <w:t>(一)、照度计行业分析</w:t>
        </w:r>
        <w:r>
          <w:tab/>
        </w:r>
        <w:r>
          <w:fldChar w:fldCharType="begin"/>
        </w:r>
        <w:r>
          <w:instrText xml:space="preserve"> PAGEREF _Toc4454 \h </w:instrText>
        </w:r>
        <w:r>
          <w:fldChar w:fldCharType="separate"/>
        </w:r>
        <w:r>
          <w:t>20</w:t>
        </w:r>
        <w:r>
          <w:fldChar w:fldCharType="end"/>
        </w:r>
      </w:hyperlink>
    </w:p>
    <w:p>
      <w:pPr>
        <w:pStyle w:val="TOC2"/>
        <w:tabs>
          <w:tab w:val="right" w:leader="dot" w:pos="8306"/>
        </w:tabs>
      </w:pPr>
      <w:hyperlink w:anchor="_Toc8201" w:history="1">
        <w:r>
          <w:rPr>
            <w:rFonts w:ascii="仿宋" w:eastAsia="仿宋" w:hAnsi="仿宋" w:cs="仿宋" w:hint="eastAsia"/>
            <w:lang w:eastAsia="zh-CN"/>
          </w:rPr>
          <w:t>(二)、照度计市场分析预测</w:t>
        </w:r>
        <w:r>
          <w:tab/>
        </w:r>
        <w:r>
          <w:fldChar w:fldCharType="begin"/>
        </w:r>
        <w:r>
          <w:instrText xml:space="preserve"> PAGEREF _Toc8201 \h </w:instrText>
        </w:r>
        <w:r>
          <w:fldChar w:fldCharType="separate"/>
        </w:r>
        <w:r>
          <w:t>21</w:t>
        </w:r>
        <w:r>
          <w:fldChar w:fldCharType="end"/>
        </w:r>
      </w:hyperlink>
    </w:p>
    <w:p>
      <w:pPr>
        <w:pStyle w:val="TOC1"/>
        <w:tabs>
          <w:tab w:val="right" w:leader="dot" w:pos="8306"/>
        </w:tabs>
      </w:pPr>
      <w:hyperlink w:anchor="_Toc17421" w:history="1">
        <w:r>
          <w:rPr>
            <w:rFonts w:ascii="仿宋" w:eastAsia="仿宋" w:hAnsi="仿宋" w:cs="仿宋" w:hint="eastAsia"/>
            <w:lang w:eastAsia="zh-CN"/>
          </w:rPr>
          <w:t>七、照度计项目社会影响</w:t>
        </w:r>
        <w:r>
          <w:tab/>
        </w:r>
        <w:r>
          <w:fldChar w:fldCharType="begin"/>
        </w:r>
        <w:r>
          <w:instrText xml:space="preserve"> PAGEREF _Toc17421 \h </w:instrText>
        </w:r>
        <w:r>
          <w:fldChar w:fldCharType="separate"/>
        </w:r>
        <w:r>
          <w:t>21</w:t>
        </w:r>
        <w:r>
          <w:fldChar w:fldCharType="end"/>
        </w:r>
      </w:hyperlink>
    </w:p>
    <w:p>
      <w:pPr>
        <w:pStyle w:val="TOC2"/>
        <w:tabs>
          <w:tab w:val="right" w:leader="dot" w:pos="8306"/>
        </w:tabs>
      </w:pPr>
      <w:hyperlink w:anchor="_Toc2861" w:history="1">
        <w:r>
          <w:rPr>
            <w:rFonts w:ascii="仿宋" w:eastAsia="仿宋" w:hAnsi="仿宋" w:cs="仿宋" w:hint="eastAsia"/>
            <w:lang w:eastAsia="zh-CN"/>
          </w:rPr>
          <w:t>(一)、社会责任与义务</w:t>
        </w:r>
        <w:r>
          <w:tab/>
        </w:r>
        <w:r>
          <w:fldChar w:fldCharType="begin"/>
        </w:r>
        <w:r>
          <w:instrText xml:space="preserve"> PAGEREF _Toc2861 \h </w:instrText>
        </w:r>
        <w:r>
          <w:fldChar w:fldCharType="separate"/>
        </w:r>
        <w:r>
          <w:t>21</w:t>
        </w:r>
        <w:r>
          <w:fldChar w:fldCharType="end"/>
        </w:r>
      </w:hyperlink>
    </w:p>
    <w:p>
      <w:pPr>
        <w:pStyle w:val="TOC2"/>
        <w:tabs>
          <w:tab w:val="right" w:leader="dot" w:pos="8306"/>
        </w:tabs>
      </w:pPr>
      <w:hyperlink w:anchor="_Toc29560" w:history="1">
        <w:r>
          <w:rPr>
            <w:rFonts w:ascii="仿宋" w:eastAsia="仿宋" w:hAnsi="仿宋" w:cs="仿宋" w:hint="eastAsia"/>
            <w:lang w:eastAsia="zh-CN"/>
          </w:rPr>
          <w:t>(二)、社会参与与沟通</w:t>
        </w:r>
        <w:r>
          <w:tab/>
        </w:r>
        <w:r>
          <w:fldChar w:fldCharType="begin"/>
        </w:r>
        <w:r>
          <w:instrText xml:space="preserve"> PAGEREF _Toc29560 \h </w:instrText>
        </w:r>
        <w:r>
          <w:fldChar w:fldCharType="separate"/>
        </w:r>
        <w:r>
          <w:t>22</w:t>
        </w:r>
        <w:r>
          <w:fldChar w:fldCharType="end"/>
        </w:r>
      </w:hyperlink>
    </w:p>
    <w:p>
      <w:pPr>
        <w:pStyle w:val="TOC1"/>
        <w:tabs>
          <w:tab w:val="right" w:leader="dot" w:pos="8306"/>
        </w:tabs>
      </w:pPr>
      <w:hyperlink w:anchor="_Toc15364" w:history="1">
        <w:r>
          <w:rPr>
            <w:rFonts w:ascii="仿宋" w:eastAsia="仿宋" w:hAnsi="仿宋" w:cs="仿宋" w:hint="eastAsia"/>
            <w:lang w:eastAsia="zh-CN"/>
          </w:rPr>
          <w:t>八、照度计项目计划安排</w:t>
        </w:r>
        <w:r>
          <w:tab/>
        </w:r>
        <w:r>
          <w:fldChar w:fldCharType="begin"/>
        </w:r>
        <w:r>
          <w:instrText xml:space="preserve"> PAGEREF _Toc15364 \h </w:instrText>
        </w:r>
        <w:r>
          <w:fldChar w:fldCharType="separate"/>
        </w:r>
        <w:r>
          <w:t>23</w:t>
        </w:r>
        <w:r>
          <w:fldChar w:fldCharType="end"/>
        </w:r>
      </w:hyperlink>
    </w:p>
    <w:p>
      <w:pPr>
        <w:pStyle w:val="TOC2"/>
        <w:tabs>
          <w:tab w:val="right" w:leader="dot" w:pos="8306"/>
        </w:tabs>
      </w:pPr>
      <w:hyperlink w:anchor="_Toc28362" w:history="1">
        <w:r>
          <w:rPr>
            <w:rFonts w:ascii="仿宋" w:eastAsia="仿宋" w:hAnsi="仿宋" w:cs="仿宋" w:hint="eastAsia"/>
            <w:lang w:eastAsia="zh-CN"/>
          </w:rPr>
          <w:t>(一)、建设周期</w:t>
        </w:r>
        <w:r>
          <w:tab/>
        </w:r>
        <w:r>
          <w:fldChar w:fldCharType="begin"/>
        </w:r>
        <w:r>
          <w:instrText xml:space="preserve"> PAGEREF _Toc28362 \h </w:instrText>
        </w:r>
        <w:r>
          <w:fldChar w:fldCharType="separate"/>
        </w:r>
        <w:r>
          <w:t>23</w:t>
        </w:r>
        <w:r>
          <w:fldChar w:fldCharType="end"/>
        </w:r>
      </w:hyperlink>
    </w:p>
    <w:p>
      <w:pPr>
        <w:pStyle w:val="TOC2"/>
        <w:tabs>
          <w:tab w:val="right" w:leader="dot" w:pos="8306"/>
        </w:tabs>
      </w:pPr>
      <w:hyperlink w:anchor="_Toc16168" w:history="1">
        <w:r>
          <w:rPr>
            <w:rFonts w:ascii="仿宋" w:eastAsia="仿宋" w:hAnsi="仿宋" w:cs="仿宋" w:hint="eastAsia"/>
            <w:lang w:eastAsia="zh-CN"/>
          </w:rPr>
          <w:t>(二)、建设进度</w:t>
        </w:r>
        <w:r>
          <w:tab/>
        </w:r>
        <w:r>
          <w:fldChar w:fldCharType="begin"/>
        </w:r>
        <w:r>
          <w:instrText xml:space="preserve"> PAGEREF _Toc16168 \h </w:instrText>
        </w:r>
        <w:r>
          <w:fldChar w:fldCharType="separate"/>
        </w:r>
        <w:r>
          <w:t>24</w:t>
        </w:r>
        <w:r>
          <w:fldChar w:fldCharType="end"/>
        </w:r>
      </w:hyperlink>
    </w:p>
    <w:p>
      <w:pPr>
        <w:pStyle w:val="TOC2"/>
        <w:tabs>
          <w:tab w:val="right" w:leader="dot" w:pos="8306"/>
        </w:tabs>
      </w:pPr>
      <w:hyperlink w:anchor="_Toc10799" w:history="1">
        <w:r>
          <w:rPr>
            <w:rFonts w:ascii="仿宋" w:eastAsia="仿宋" w:hAnsi="仿宋" w:cs="仿宋" w:hint="eastAsia"/>
            <w:lang w:eastAsia="zh-CN"/>
          </w:rPr>
          <w:t>(三)、进度安排注意事项</w:t>
        </w:r>
        <w:r>
          <w:tab/>
        </w:r>
        <w:r>
          <w:fldChar w:fldCharType="begin"/>
        </w:r>
        <w:r>
          <w:instrText xml:space="preserve"> PAGEREF _Toc10799 \h </w:instrText>
        </w:r>
        <w:r>
          <w:fldChar w:fldCharType="separate"/>
        </w:r>
        <w:r>
          <w:t>25</w:t>
        </w:r>
        <w:r>
          <w:fldChar w:fldCharType="end"/>
        </w:r>
      </w:hyperlink>
    </w:p>
    <w:p>
      <w:pPr>
        <w:pStyle w:val="TOC2"/>
        <w:tabs>
          <w:tab w:val="right" w:leader="dot" w:pos="8306"/>
        </w:tabs>
      </w:pPr>
      <w:hyperlink w:anchor="_Toc21033" w:history="1">
        <w:r>
          <w:rPr>
            <w:rFonts w:ascii="仿宋" w:eastAsia="仿宋" w:hAnsi="仿宋" w:cs="仿宋" w:hint="eastAsia"/>
            <w:lang w:eastAsia="zh-CN"/>
          </w:rPr>
          <w:t>(四)、人力资源配置</w:t>
        </w:r>
        <w:r>
          <w:tab/>
        </w:r>
        <w:r>
          <w:fldChar w:fldCharType="begin"/>
        </w:r>
        <w:r>
          <w:instrText xml:space="preserve"> PAGEREF _Toc21033 \h </w:instrText>
        </w:r>
        <w:r>
          <w:fldChar w:fldCharType="separate"/>
        </w:r>
        <w:r>
          <w:t>26</w:t>
        </w:r>
        <w:r>
          <w:fldChar w:fldCharType="end"/>
        </w:r>
      </w:hyperlink>
    </w:p>
    <w:p>
      <w:pPr>
        <w:pStyle w:val="TOC1"/>
        <w:tabs>
          <w:tab w:val="right" w:leader="dot" w:pos="8306"/>
        </w:tabs>
      </w:pPr>
      <w:hyperlink w:anchor="_Toc26304" w:history="1">
        <w:r>
          <w:rPr>
            <w:rFonts w:ascii="仿宋" w:eastAsia="仿宋" w:hAnsi="仿宋" w:cs="仿宋" w:hint="eastAsia"/>
            <w:lang w:eastAsia="zh-CN"/>
          </w:rPr>
          <w:t>九、照度计项目风险管理</w:t>
        </w:r>
        <w:r>
          <w:tab/>
        </w:r>
        <w:r>
          <w:fldChar w:fldCharType="begin"/>
        </w:r>
        <w:r>
          <w:instrText xml:space="preserve"> PAGEREF _Toc26304 \h </w:instrText>
        </w:r>
        <w:r>
          <w:fldChar w:fldCharType="separate"/>
        </w:r>
        <w:r>
          <w:t>27</w:t>
        </w:r>
        <w:r>
          <w:fldChar w:fldCharType="end"/>
        </w:r>
      </w:hyperlink>
    </w:p>
    <w:p>
      <w:pPr>
        <w:pStyle w:val="TOC2"/>
        <w:tabs>
          <w:tab w:val="right" w:leader="dot" w:pos="8306"/>
        </w:tabs>
      </w:pPr>
      <w:hyperlink w:anchor="_Toc27737" w:history="1">
        <w:r>
          <w:rPr>
            <w:rFonts w:ascii="仿宋" w:eastAsia="仿宋" w:hAnsi="仿宋" w:cs="仿宋" w:hint="eastAsia"/>
            <w:lang w:eastAsia="zh-CN"/>
          </w:rPr>
          <w:t>(一)、风险识别与评估</w:t>
        </w:r>
        <w:r>
          <w:tab/>
        </w:r>
        <w:r>
          <w:fldChar w:fldCharType="begin"/>
        </w:r>
        <w:r>
          <w:instrText xml:space="preserve"> PAGEREF _Toc27737 \h </w:instrText>
        </w:r>
        <w:r>
          <w:fldChar w:fldCharType="separate"/>
        </w:r>
        <w:r>
          <w:t>27</w:t>
        </w:r>
        <w:r>
          <w:fldChar w:fldCharType="end"/>
        </w:r>
      </w:hyperlink>
    </w:p>
    <w:p>
      <w:pPr>
        <w:pStyle w:val="TOC2"/>
        <w:tabs>
          <w:tab w:val="right" w:leader="dot" w:pos="8306"/>
        </w:tabs>
      </w:pPr>
      <w:hyperlink w:anchor="_Toc5790" w:history="1">
        <w:r>
          <w:rPr>
            <w:rFonts w:ascii="仿宋" w:eastAsia="仿宋" w:hAnsi="仿宋" w:cs="仿宋" w:hint="eastAsia"/>
            <w:lang w:eastAsia="zh-CN"/>
          </w:rPr>
          <w:t>(二)、风险应对策略</w:t>
        </w:r>
        <w:r>
          <w:tab/>
        </w:r>
        <w:r>
          <w:fldChar w:fldCharType="begin"/>
        </w:r>
        <w:r>
          <w:instrText xml:space="preserve"> PAGEREF _Toc5790 \h </w:instrText>
        </w:r>
        <w:r>
          <w:fldChar w:fldCharType="separate"/>
        </w:r>
        <w:r>
          <w:t>28</w:t>
        </w:r>
        <w:r>
          <w:fldChar w:fldCharType="end"/>
        </w:r>
      </w:hyperlink>
    </w:p>
    <w:p>
      <w:pPr>
        <w:pStyle w:val="TOC2"/>
        <w:tabs>
          <w:tab w:val="right" w:leader="dot" w:pos="8306"/>
        </w:tabs>
      </w:pPr>
      <w:hyperlink w:anchor="_Toc5900" w:history="1">
        <w:r>
          <w:rPr>
            <w:rFonts w:ascii="仿宋" w:eastAsia="仿宋" w:hAnsi="仿宋" w:cs="仿宋" w:hint="eastAsia"/>
            <w:lang w:eastAsia="zh-CN"/>
          </w:rPr>
          <w:t>(三)、风险监控与控制</w:t>
        </w:r>
        <w:r>
          <w:tab/>
        </w:r>
        <w:r>
          <w:fldChar w:fldCharType="begin"/>
        </w:r>
        <w:r>
          <w:instrText xml:space="preserve"> PAGEREF _Toc5900 \h </w:instrText>
        </w:r>
        <w:r>
          <w:fldChar w:fldCharType="separate"/>
        </w:r>
        <w:r>
          <w:t>30</w:t>
        </w:r>
        <w:r>
          <w:fldChar w:fldCharType="end"/>
        </w:r>
      </w:hyperlink>
    </w:p>
    <w:p>
      <w:pPr>
        <w:pStyle w:val="TOC1"/>
        <w:tabs>
          <w:tab w:val="right" w:leader="dot" w:pos="8306"/>
        </w:tabs>
      </w:pPr>
      <w:hyperlink w:anchor="_Toc18112" w:history="1">
        <w:r>
          <w:rPr>
            <w:rFonts w:ascii="仿宋" w:eastAsia="仿宋" w:hAnsi="仿宋" w:cs="仿宋" w:hint="eastAsia"/>
            <w:lang w:eastAsia="zh-CN"/>
          </w:rPr>
          <w:t>十、照度计项目人力资源管理</w:t>
        </w:r>
        <w:r>
          <w:tab/>
        </w:r>
        <w:r>
          <w:fldChar w:fldCharType="begin"/>
        </w:r>
        <w:r>
          <w:instrText xml:space="preserve"> PAGEREF _Toc18112 \h </w:instrText>
        </w:r>
        <w:r>
          <w:fldChar w:fldCharType="separate"/>
        </w:r>
        <w:r>
          <w:t>31</w:t>
        </w:r>
        <w:r>
          <w:fldChar w:fldCharType="end"/>
        </w:r>
      </w:hyperlink>
    </w:p>
    <w:p>
      <w:pPr>
        <w:pStyle w:val="TOC2"/>
        <w:tabs>
          <w:tab w:val="right" w:leader="dot" w:pos="8306"/>
        </w:tabs>
      </w:pPr>
      <w:hyperlink w:anchor="_Toc22686" w:history="1">
        <w:r>
          <w:rPr>
            <w:rFonts w:ascii="仿宋" w:eastAsia="仿宋" w:hAnsi="仿宋" w:cs="仿宋" w:hint="eastAsia"/>
            <w:lang w:eastAsia="zh-CN"/>
          </w:rPr>
          <w:t>(一)、建立健全的预算管理制度</w:t>
        </w:r>
        <w:r>
          <w:tab/>
        </w:r>
        <w:r>
          <w:fldChar w:fldCharType="begin"/>
        </w:r>
        <w:r>
          <w:instrText xml:space="preserve"> PAGEREF _Toc22686 \h </w:instrText>
        </w:r>
        <w:r>
          <w:fldChar w:fldCharType="separate"/>
        </w:r>
        <w:r>
          <w:t>31</w:t>
        </w:r>
        <w:r>
          <w:fldChar w:fldCharType="end"/>
        </w:r>
      </w:hyperlink>
    </w:p>
    <w:p>
      <w:pPr>
        <w:pStyle w:val="TOC2"/>
        <w:tabs>
          <w:tab w:val="right" w:leader="dot" w:pos="8306"/>
        </w:tabs>
      </w:pPr>
      <w:hyperlink w:anchor="_Toc25667" w:history="1">
        <w:r>
          <w:rPr>
            <w:rFonts w:ascii="仿宋" w:eastAsia="仿宋" w:hAnsi="仿宋" w:cs="仿宋" w:hint="eastAsia"/>
            <w:lang w:eastAsia="zh-CN"/>
          </w:rPr>
          <w:t>(二)、加强资金流动监控</w:t>
        </w:r>
        <w:r>
          <w:tab/>
        </w:r>
        <w:r>
          <w:fldChar w:fldCharType="begin"/>
        </w:r>
        <w:r>
          <w:instrText xml:space="preserve"> PAGEREF _Toc25667 \h </w:instrText>
        </w:r>
        <w:r>
          <w:fldChar w:fldCharType="separate"/>
        </w:r>
        <w:r>
          <w:t>33</w:t>
        </w:r>
        <w:r>
          <w:fldChar w:fldCharType="end"/>
        </w:r>
      </w:hyperlink>
    </w:p>
    <w:p>
      <w:pPr>
        <w:pStyle w:val="TOC2"/>
        <w:tabs>
          <w:tab w:val="right" w:leader="dot" w:pos="8306"/>
        </w:tabs>
      </w:pPr>
      <w:hyperlink w:anchor="_Toc20745" w:history="1">
        <w:r>
          <w:rPr>
            <w:rFonts w:ascii="仿宋" w:eastAsia="仿宋" w:hAnsi="仿宋" w:cs="仿宋" w:hint="eastAsia"/>
            <w:lang w:eastAsia="zh-CN"/>
          </w:rPr>
          <w:t>(三)、制定完善的风险控制机制</w:t>
        </w:r>
        <w:r>
          <w:tab/>
        </w:r>
        <w:r>
          <w:fldChar w:fldCharType="begin"/>
        </w:r>
        <w:r>
          <w:instrText xml:space="preserve"> PAGEREF _Toc20745 \h </w:instrText>
        </w:r>
        <w:r>
          <w:fldChar w:fldCharType="separate"/>
        </w:r>
        <w:r>
          <w:t>34</w:t>
        </w:r>
        <w:r>
          <w:fldChar w:fldCharType="end"/>
        </w:r>
      </w:hyperlink>
    </w:p>
    <w:p>
      <w:pPr>
        <w:pStyle w:val="TOC2"/>
        <w:tabs>
          <w:tab w:val="right" w:leader="dot" w:pos="8306"/>
        </w:tabs>
      </w:pPr>
      <w:hyperlink w:anchor="_Toc8518" w:history="1">
        <w:r>
          <w:rPr>
            <w:rFonts w:ascii="仿宋" w:eastAsia="仿宋" w:hAnsi="仿宋" w:cs="仿宋" w:hint="eastAsia"/>
            <w:lang w:eastAsia="zh-CN"/>
          </w:rPr>
          <w:t>(四)、优化成本管理</w:t>
        </w:r>
        <w:r>
          <w:tab/>
        </w:r>
        <w:r>
          <w:fldChar w:fldCharType="begin"/>
        </w:r>
        <w:r>
          <w:instrText xml:space="preserve"> PAGEREF _Toc8518 \h </w:instrText>
        </w:r>
        <w:r>
          <w:fldChar w:fldCharType="separate"/>
        </w:r>
        <w:r>
          <w:t>35</w:t>
        </w:r>
        <w:r>
          <w:fldChar w:fldCharType="end"/>
        </w:r>
      </w:hyperlink>
    </w:p>
    <w:p>
      <w:pPr>
        <w:pStyle w:val="TOC1"/>
        <w:tabs>
          <w:tab w:val="right" w:leader="dot" w:pos="8306"/>
        </w:tabs>
      </w:pPr>
      <w:hyperlink w:anchor="_Toc23506" w:history="1">
        <w:r>
          <w:rPr>
            <w:rFonts w:ascii="仿宋" w:eastAsia="仿宋" w:hAnsi="仿宋" w:cs="仿宋" w:hint="eastAsia"/>
            <w:lang w:eastAsia="zh-CN"/>
          </w:rPr>
          <w:t>十一、照度计项目环境影响分析</w:t>
        </w:r>
        <w:r>
          <w:tab/>
        </w:r>
        <w:r>
          <w:fldChar w:fldCharType="begin"/>
        </w:r>
        <w:r>
          <w:instrText xml:space="preserve"> PAGEREF _Toc23506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3" w:history="1">
        <w:r>
          <w:rPr>
            <w:rFonts w:ascii="仿宋" w:eastAsia="仿宋" w:hAnsi="仿宋" w:cs="仿宋" w:hint="eastAsia"/>
            <w:lang w:eastAsia="zh-CN"/>
          </w:rPr>
          <w:t>(一)、建设区域环境质量现状</w:t>
        </w:r>
        <w:r>
          <w:tab/>
        </w:r>
        <w:r>
          <w:fldChar w:fldCharType="begin"/>
        </w:r>
        <w:r>
          <w:instrText xml:space="preserve"> PAGEREF _Toc7573 \h </w:instrText>
        </w:r>
        <w:r>
          <w:fldChar w:fldCharType="separate"/>
        </w:r>
        <w:r>
          <w:t>36</w:t>
        </w:r>
        <w:r>
          <w:fldChar w:fldCharType="end"/>
        </w:r>
      </w:hyperlink>
    </w:p>
    <w:p>
      <w:pPr>
        <w:pStyle w:val="TOC2"/>
        <w:tabs>
          <w:tab w:val="right" w:leader="dot" w:pos="8306"/>
        </w:tabs>
      </w:pPr>
      <w:hyperlink w:anchor="_Toc27272" w:history="1">
        <w:r>
          <w:rPr>
            <w:rFonts w:ascii="仿宋" w:eastAsia="仿宋" w:hAnsi="仿宋" w:cs="仿宋" w:hint="eastAsia"/>
            <w:lang w:eastAsia="zh-CN"/>
          </w:rPr>
          <w:t>(二)、建设期环境保护</w:t>
        </w:r>
        <w:r>
          <w:tab/>
        </w:r>
        <w:r>
          <w:fldChar w:fldCharType="begin"/>
        </w:r>
        <w:r>
          <w:instrText xml:space="preserve"> PAGEREF _Toc27272 \h </w:instrText>
        </w:r>
        <w:r>
          <w:fldChar w:fldCharType="separate"/>
        </w:r>
        <w:r>
          <w:t>38</w:t>
        </w:r>
        <w:r>
          <w:fldChar w:fldCharType="end"/>
        </w:r>
      </w:hyperlink>
    </w:p>
    <w:p>
      <w:pPr>
        <w:pStyle w:val="TOC2"/>
        <w:tabs>
          <w:tab w:val="right" w:leader="dot" w:pos="8306"/>
        </w:tabs>
      </w:pPr>
      <w:hyperlink w:anchor="_Toc22955" w:history="1">
        <w:r>
          <w:rPr>
            <w:rFonts w:ascii="仿宋" w:eastAsia="仿宋" w:hAnsi="仿宋" w:cs="仿宋" w:hint="eastAsia"/>
            <w:lang w:eastAsia="zh-CN"/>
          </w:rPr>
          <w:t>(三)、运营期环境保护</w:t>
        </w:r>
        <w:r>
          <w:tab/>
        </w:r>
        <w:r>
          <w:fldChar w:fldCharType="begin"/>
        </w:r>
        <w:r>
          <w:instrText xml:space="preserve"> PAGEREF _Toc22955 \h </w:instrText>
        </w:r>
        <w:r>
          <w:fldChar w:fldCharType="separate"/>
        </w:r>
        <w:r>
          <w:t>39</w:t>
        </w:r>
        <w:r>
          <w:fldChar w:fldCharType="end"/>
        </w:r>
      </w:hyperlink>
    </w:p>
    <w:p>
      <w:pPr>
        <w:pStyle w:val="TOC2"/>
        <w:tabs>
          <w:tab w:val="right" w:leader="dot" w:pos="8306"/>
        </w:tabs>
      </w:pPr>
      <w:hyperlink w:anchor="_Toc9273" w:history="1">
        <w:r>
          <w:rPr>
            <w:rFonts w:ascii="仿宋" w:eastAsia="仿宋" w:hAnsi="仿宋" w:cs="仿宋" w:hint="eastAsia"/>
            <w:lang w:eastAsia="zh-CN"/>
          </w:rPr>
          <w:t>(四)、照度计项目建设对区域经济的影响</w:t>
        </w:r>
        <w:r>
          <w:tab/>
        </w:r>
        <w:r>
          <w:fldChar w:fldCharType="begin"/>
        </w:r>
        <w:r>
          <w:instrText xml:space="preserve"> PAGEREF _Toc9273 \h </w:instrText>
        </w:r>
        <w:r>
          <w:fldChar w:fldCharType="separate"/>
        </w:r>
        <w:r>
          <w:t>41</w:t>
        </w:r>
        <w:r>
          <w:fldChar w:fldCharType="end"/>
        </w:r>
      </w:hyperlink>
    </w:p>
    <w:p>
      <w:pPr>
        <w:pStyle w:val="TOC2"/>
        <w:tabs>
          <w:tab w:val="right" w:leader="dot" w:pos="8306"/>
        </w:tabs>
      </w:pPr>
      <w:hyperlink w:anchor="_Toc28380" w:history="1">
        <w:r>
          <w:rPr>
            <w:rFonts w:ascii="仿宋" w:eastAsia="仿宋" w:hAnsi="仿宋" w:cs="仿宋" w:hint="eastAsia"/>
            <w:lang w:eastAsia="zh-CN"/>
          </w:rPr>
          <w:t>(五)、废弃物处理</w:t>
        </w:r>
        <w:r>
          <w:tab/>
        </w:r>
        <w:r>
          <w:fldChar w:fldCharType="begin"/>
        </w:r>
        <w:r>
          <w:instrText xml:space="preserve"> PAGEREF _Toc28380 \h </w:instrText>
        </w:r>
        <w:r>
          <w:fldChar w:fldCharType="separate"/>
        </w:r>
        <w:r>
          <w:t>42</w:t>
        </w:r>
        <w:r>
          <w:fldChar w:fldCharType="end"/>
        </w:r>
      </w:hyperlink>
    </w:p>
    <w:p>
      <w:pPr>
        <w:pStyle w:val="TOC2"/>
        <w:tabs>
          <w:tab w:val="right" w:leader="dot" w:pos="8306"/>
        </w:tabs>
      </w:pPr>
      <w:hyperlink w:anchor="_Toc31104" w:history="1">
        <w:r>
          <w:rPr>
            <w:rFonts w:ascii="仿宋" w:eastAsia="仿宋" w:hAnsi="仿宋" w:cs="仿宋" w:hint="eastAsia"/>
            <w:lang w:eastAsia="zh-CN"/>
          </w:rPr>
          <w:t>(六)、特殊环境影响分析</w:t>
        </w:r>
        <w:r>
          <w:tab/>
        </w:r>
        <w:r>
          <w:fldChar w:fldCharType="begin"/>
        </w:r>
        <w:r>
          <w:instrText xml:space="preserve"> PAGEREF _Toc31104 \h </w:instrText>
        </w:r>
        <w:r>
          <w:fldChar w:fldCharType="separate"/>
        </w:r>
        <w:r>
          <w:t>44</w:t>
        </w:r>
        <w:r>
          <w:fldChar w:fldCharType="end"/>
        </w:r>
      </w:hyperlink>
    </w:p>
    <w:p>
      <w:pPr>
        <w:pStyle w:val="TOC2"/>
        <w:tabs>
          <w:tab w:val="right" w:leader="dot" w:pos="8306"/>
        </w:tabs>
      </w:pPr>
      <w:hyperlink w:anchor="_Toc7580" w:history="1">
        <w:r>
          <w:rPr>
            <w:rFonts w:ascii="仿宋" w:eastAsia="仿宋" w:hAnsi="仿宋" w:cs="仿宋" w:hint="eastAsia"/>
            <w:lang w:eastAsia="zh-CN"/>
          </w:rPr>
          <w:t>(七)、清洁生产</w:t>
        </w:r>
        <w:r>
          <w:tab/>
        </w:r>
        <w:r>
          <w:fldChar w:fldCharType="begin"/>
        </w:r>
        <w:r>
          <w:instrText xml:space="preserve"> PAGEREF _Toc7580 \h </w:instrText>
        </w:r>
        <w:r>
          <w:fldChar w:fldCharType="separate"/>
        </w:r>
        <w:r>
          <w:t>45</w:t>
        </w:r>
        <w:r>
          <w:fldChar w:fldCharType="end"/>
        </w:r>
      </w:hyperlink>
    </w:p>
    <w:p>
      <w:pPr>
        <w:pStyle w:val="TOC2"/>
        <w:tabs>
          <w:tab w:val="right" w:leader="dot" w:pos="8306"/>
        </w:tabs>
      </w:pPr>
      <w:hyperlink w:anchor="_Toc6686" w:history="1">
        <w:r>
          <w:rPr>
            <w:rFonts w:ascii="仿宋" w:eastAsia="仿宋" w:hAnsi="仿宋" w:cs="仿宋" w:hint="eastAsia"/>
            <w:lang w:eastAsia="zh-CN"/>
          </w:rPr>
          <w:t>(八)、环境保护综合评价</w:t>
        </w:r>
        <w:r>
          <w:tab/>
        </w:r>
        <w:r>
          <w:fldChar w:fldCharType="begin"/>
        </w:r>
        <w:r>
          <w:instrText xml:space="preserve"> PAGEREF _Toc6686 \h </w:instrText>
        </w:r>
        <w:r>
          <w:fldChar w:fldCharType="separate"/>
        </w:r>
        <w:r>
          <w:t>46</w:t>
        </w:r>
        <w:r>
          <w:fldChar w:fldCharType="end"/>
        </w:r>
      </w:hyperlink>
    </w:p>
    <w:p>
      <w:pPr>
        <w:pStyle w:val="TOC1"/>
        <w:tabs>
          <w:tab w:val="right" w:leader="dot" w:pos="8306"/>
        </w:tabs>
      </w:pPr>
      <w:hyperlink w:anchor="_Toc2885" w:history="1">
        <w:r>
          <w:rPr>
            <w:rFonts w:ascii="仿宋" w:eastAsia="仿宋" w:hAnsi="仿宋" w:cs="仿宋" w:hint="eastAsia"/>
            <w:lang w:eastAsia="zh-CN"/>
          </w:rPr>
          <w:t>十二、照度计项目经营效益</w:t>
        </w:r>
        <w:r>
          <w:tab/>
        </w:r>
        <w:r>
          <w:fldChar w:fldCharType="begin"/>
        </w:r>
        <w:r>
          <w:instrText xml:space="preserve"> PAGEREF _Toc2885 \h </w:instrText>
        </w:r>
        <w:r>
          <w:fldChar w:fldCharType="separate"/>
        </w:r>
        <w:r>
          <w:t>47</w:t>
        </w:r>
        <w:r>
          <w:fldChar w:fldCharType="end"/>
        </w:r>
      </w:hyperlink>
    </w:p>
    <w:p>
      <w:pPr>
        <w:pStyle w:val="TOC2"/>
        <w:tabs>
          <w:tab w:val="right" w:leader="dot" w:pos="8306"/>
        </w:tabs>
      </w:pPr>
      <w:hyperlink w:anchor="_Toc24634" w:history="1">
        <w:r>
          <w:rPr>
            <w:rFonts w:ascii="仿宋" w:eastAsia="仿宋" w:hAnsi="仿宋" w:cs="仿宋" w:hint="eastAsia"/>
            <w:lang w:eastAsia="zh-CN"/>
          </w:rPr>
          <w:t>(一)、经济评价财务测算</w:t>
        </w:r>
        <w:r>
          <w:tab/>
        </w:r>
        <w:r>
          <w:fldChar w:fldCharType="begin"/>
        </w:r>
        <w:r>
          <w:instrText xml:space="preserve"> PAGEREF _Toc24634 \h </w:instrText>
        </w:r>
        <w:r>
          <w:fldChar w:fldCharType="separate"/>
        </w:r>
        <w:r>
          <w:t>47</w:t>
        </w:r>
        <w:r>
          <w:fldChar w:fldCharType="end"/>
        </w:r>
      </w:hyperlink>
    </w:p>
    <w:p>
      <w:pPr>
        <w:pStyle w:val="TOC2"/>
        <w:tabs>
          <w:tab w:val="right" w:leader="dot" w:pos="8306"/>
        </w:tabs>
      </w:pPr>
      <w:hyperlink w:anchor="_Toc4811" w:history="1">
        <w:r>
          <w:rPr>
            <w:rFonts w:ascii="仿宋" w:eastAsia="仿宋" w:hAnsi="仿宋" w:cs="仿宋" w:hint="eastAsia"/>
            <w:lang w:eastAsia="zh-CN"/>
          </w:rPr>
          <w:t>(二)、照度计项目盈利能力分析</w:t>
        </w:r>
        <w:r>
          <w:tab/>
        </w:r>
        <w:r>
          <w:fldChar w:fldCharType="begin"/>
        </w:r>
        <w:r>
          <w:instrText xml:space="preserve"> PAGEREF _Toc4811 \h </w:instrText>
        </w:r>
        <w:r>
          <w:fldChar w:fldCharType="separate"/>
        </w:r>
        <w:r>
          <w:t>48</w:t>
        </w:r>
        <w:r>
          <w:fldChar w:fldCharType="end"/>
        </w:r>
      </w:hyperlink>
    </w:p>
    <w:p>
      <w:pPr>
        <w:pStyle w:val="TOC1"/>
        <w:tabs>
          <w:tab w:val="right" w:leader="dot" w:pos="8306"/>
        </w:tabs>
      </w:pPr>
      <w:hyperlink w:anchor="_Toc9914" w:history="1">
        <w:r>
          <w:rPr>
            <w:rFonts w:ascii="仿宋" w:eastAsia="仿宋" w:hAnsi="仿宋" w:cs="仿宋" w:hint="eastAsia"/>
            <w:lang w:eastAsia="zh-CN"/>
          </w:rPr>
          <w:t>十三、质量管理体系</w:t>
        </w:r>
        <w:r>
          <w:tab/>
        </w:r>
        <w:r>
          <w:fldChar w:fldCharType="begin"/>
        </w:r>
        <w:r>
          <w:instrText xml:space="preserve"> PAGEREF _Toc9914 \h </w:instrText>
        </w:r>
        <w:r>
          <w:fldChar w:fldCharType="separate"/>
        </w:r>
        <w:r>
          <w:t>49</w:t>
        </w:r>
        <w:r>
          <w:fldChar w:fldCharType="end"/>
        </w:r>
      </w:hyperlink>
    </w:p>
    <w:p>
      <w:pPr>
        <w:pStyle w:val="TOC2"/>
        <w:tabs>
          <w:tab w:val="right" w:leader="dot" w:pos="8306"/>
        </w:tabs>
      </w:pPr>
      <w:hyperlink w:anchor="_Toc26678" w:history="1">
        <w:r>
          <w:rPr>
            <w:rFonts w:ascii="仿宋" w:eastAsia="仿宋" w:hAnsi="仿宋" w:cs="仿宋" w:hint="eastAsia"/>
            <w:lang w:eastAsia="zh-CN"/>
          </w:rPr>
          <w:t>(一)、质量目标与方针</w:t>
        </w:r>
        <w:r>
          <w:tab/>
        </w:r>
        <w:r>
          <w:fldChar w:fldCharType="begin"/>
        </w:r>
        <w:r>
          <w:instrText xml:space="preserve"> PAGEREF _Toc26678 \h </w:instrText>
        </w:r>
        <w:r>
          <w:fldChar w:fldCharType="separate"/>
        </w:r>
        <w:r>
          <w:t>49</w:t>
        </w:r>
        <w:r>
          <w:fldChar w:fldCharType="end"/>
        </w:r>
      </w:hyperlink>
    </w:p>
    <w:p>
      <w:pPr>
        <w:pStyle w:val="TOC2"/>
        <w:tabs>
          <w:tab w:val="right" w:leader="dot" w:pos="8306"/>
        </w:tabs>
      </w:pPr>
      <w:hyperlink w:anchor="_Toc27480" w:history="1">
        <w:r>
          <w:rPr>
            <w:rFonts w:ascii="仿宋" w:eastAsia="仿宋" w:hAnsi="仿宋" w:cs="仿宋" w:hint="eastAsia"/>
            <w:lang w:eastAsia="zh-CN"/>
          </w:rPr>
          <w:t>(二)、质量管理责任</w:t>
        </w:r>
        <w:r>
          <w:tab/>
        </w:r>
        <w:r>
          <w:fldChar w:fldCharType="begin"/>
        </w:r>
        <w:r>
          <w:instrText xml:space="preserve"> PAGEREF _Toc27480 \h </w:instrText>
        </w:r>
        <w:r>
          <w:fldChar w:fldCharType="separate"/>
        </w:r>
        <w:r>
          <w:t>50</w:t>
        </w:r>
        <w:r>
          <w:fldChar w:fldCharType="end"/>
        </w:r>
      </w:hyperlink>
    </w:p>
    <w:p>
      <w:pPr>
        <w:pStyle w:val="TOC2"/>
        <w:tabs>
          <w:tab w:val="right" w:leader="dot" w:pos="8306"/>
        </w:tabs>
      </w:pPr>
      <w:hyperlink w:anchor="_Toc3300" w:history="1">
        <w:r>
          <w:rPr>
            <w:rFonts w:ascii="仿宋" w:eastAsia="仿宋" w:hAnsi="仿宋" w:cs="仿宋" w:hint="eastAsia"/>
            <w:lang w:eastAsia="zh-CN"/>
          </w:rPr>
          <w:t>(三)、质量管理体系文件</w:t>
        </w:r>
        <w:r>
          <w:tab/>
        </w:r>
        <w:r>
          <w:fldChar w:fldCharType="begin"/>
        </w:r>
        <w:r>
          <w:instrText xml:space="preserve"> PAGEREF _Toc3300 \h </w:instrText>
        </w:r>
        <w:r>
          <w:fldChar w:fldCharType="separate"/>
        </w:r>
        <w:r>
          <w:t>51</w:t>
        </w:r>
        <w:r>
          <w:fldChar w:fldCharType="end"/>
        </w:r>
      </w:hyperlink>
    </w:p>
    <w:p>
      <w:pPr>
        <w:pStyle w:val="TOC2"/>
        <w:tabs>
          <w:tab w:val="right" w:leader="dot" w:pos="8306"/>
        </w:tabs>
      </w:pPr>
      <w:hyperlink w:anchor="_Toc25176" w:history="1">
        <w:r>
          <w:rPr>
            <w:rFonts w:ascii="仿宋" w:eastAsia="仿宋" w:hAnsi="仿宋" w:cs="仿宋" w:hint="eastAsia"/>
            <w:lang w:eastAsia="zh-CN"/>
          </w:rPr>
          <w:t>(四)、质量培训与教育</w:t>
        </w:r>
        <w:r>
          <w:tab/>
        </w:r>
        <w:r>
          <w:fldChar w:fldCharType="begin"/>
        </w:r>
        <w:r>
          <w:instrText xml:space="preserve"> PAGEREF _Toc25176 \h </w:instrText>
        </w:r>
        <w:r>
          <w:fldChar w:fldCharType="separate"/>
        </w:r>
        <w:r>
          <w:t>53</w:t>
        </w:r>
        <w:r>
          <w:fldChar w:fldCharType="end"/>
        </w:r>
      </w:hyperlink>
    </w:p>
    <w:p>
      <w:pPr>
        <w:pStyle w:val="TOC2"/>
        <w:tabs>
          <w:tab w:val="right" w:leader="dot" w:pos="8306"/>
        </w:tabs>
      </w:pPr>
      <w:hyperlink w:anchor="_Toc17119" w:history="1">
        <w:r>
          <w:rPr>
            <w:rFonts w:ascii="仿宋" w:eastAsia="仿宋" w:hAnsi="仿宋" w:cs="仿宋" w:hint="eastAsia"/>
            <w:lang w:eastAsia="zh-CN"/>
          </w:rPr>
          <w:t>(五)、质量审核与评价</w:t>
        </w:r>
        <w:r>
          <w:tab/>
        </w:r>
        <w:r>
          <w:fldChar w:fldCharType="begin"/>
        </w:r>
        <w:r>
          <w:instrText xml:space="preserve"> PAGEREF _Toc17119 \h </w:instrText>
        </w:r>
        <w:r>
          <w:fldChar w:fldCharType="separate"/>
        </w:r>
        <w:r>
          <w:t>55</w:t>
        </w:r>
        <w:r>
          <w:fldChar w:fldCharType="end"/>
        </w:r>
      </w:hyperlink>
    </w:p>
    <w:p>
      <w:pPr>
        <w:pStyle w:val="TOC2"/>
        <w:tabs>
          <w:tab w:val="right" w:leader="dot" w:pos="8306"/>
        </w:tabs>
      </w:pPr>
      <w:hyperlink w:anchor="_Toc4373" w:history="1">
        <w:r>
          <w:rPr>
            <w:rFonts w:ascii="仿宋" w:eastAsia="仿宋" w:hAnsi="仿宋" w:cs="仿宋" w:hint="eastAsia"/>
            <w:lang w:eastAsia="zh-CN"/>
          </w:rPr>
          <w:t>(六)、不符合与纠正措施</w:t>
        </w:r>
        <w:r>
          <w:tab/>
        </w:r>
        <w:r>
          <w:fldChar w:fldCharType="begin"/>
        </w:r>
        <w:r>
          <w:instrText xml:space="preserve"> PAGEREF _Toc4373 \h </w:instrText>
        </w:r>
        <w:r>
          <w:fldChar w:fldCharType="separate"/>
        </w:r>
        <w:r>
          <w:t>56</w:t>
        </w:r>
        <w:r>
          <w:fldChar w:fldCharType="end"/>
        </w:r>
      </w:hyperlink>
    </w:p>
    <w:p>
      <w:pPr>
        <w:pStyle w:val="TOC1"/>
        <w:tabs>
          <w:tab w:val="right" w:leader="dot" w:pos="8306"/>
        </w:tabs>
      </w:pPr>
      <w:hyperlink w:anchor="_Toc24515" w:history="1">
        <w:r>
          <w:rPr>
            <w:rFonts w:ascii="仿宋" w:eastAsia="仿宋" w:hAnsi="仿宋" w:cs="仿宋" w:hint="eastAsia"/>
            <w:lang w:eastAsia="zh-CN"/>
          </w:rPr>
          <w:t>十四、利益相关者分析与沟通计划</w:t>
        </w:r>
        <w:r>
          <w:tab/>
        </w:r>
        <w:r>
          <w:fldChar w:fldCharType="begin"/>
        </w:r>
        <w:r>
          <w:instrText xml:space="preserve"> PAGEREF _Toc24515 \h </w:instrText>
        </w:r>
        <w:r>
          <w:fldChar w:fldCharType="separate"/>
        </w:r>
        <w:r>
          <w:t>57</w:t>
        </w:r>
        <w:r>
          <w:fldChar w:fldCharType="end"/>
        </w:r>
      </w:hyperlink>
    </w:p>
    <w:p>
      <w:pPr>
        <w:pStyle w:val="TOC2"/>
        <w:tabs>
          <w:tab w:val="right" w:leader="dot" w:pos="8306"/>
        </w:tabs>
      </w:pPr>
      <w:hyperlink w:anchor="_Toc28087" w:history="1">
        <w:r>
          <w:rPr>
            <w:rFonts w:ascii="仿宋" w:eastAsia="仿宋" w:hAnsi="仿宋" w:cs="仿宋" w:hint="eastAsia"/>
            <w:lang w:eastAsia="zh-CN"/>
          </w:rPr>
          <w:t>(一)、利益相关者分析</w:t>
        </w:r>
        <w:r>
          <w:tab/>
        </w:r>
        <w:r>
          <w:fldChar w:fldCharType="begin"/>
        </w:r>
        <w:r>
          <w:instrText xml:space="preserve"> PAGEREF _Toc28087 \h </w:instrText>
        </w:r>
        <w:r>
          <w:fldChar w:fldCharType="separate"/>
        </w:r>
        <w:r>
          <w:t>57</w:t>
        </w:r>
        <w:r>
          <w:fldChar w:fldCharType="end"/>
        </w:r>
      </w:hyperlink>
    </w:p>
    <w:p>
      <w:pPr>
        <w:pStyle w:val="TOC2"/>
        <w:tabs>
          <w:tab w:val="right" w:leader="dot" w:pos="8306"/>
        </w:tabs>
      </w:pPr>
      <w:hyperlink w:anchor="_Toc9234" w:history="1">
        <w:r>
          <w:rPr>
            <w:rFonts w:ascii="仿宋" w:eastAsia="仿宋" w:hAnsi="仿宋" w:cs="仿宋" w:hint="eastAsia"/>
            <w:lang w:eastAsia="zh-CN"/>
          </w:rPr>
          <w:t>(二)、沟通计划</w:t>
        </w:r>
        <w:r>
          <w:tab/>
        </w:r>
        <w:r>
          <w:fldChar w:fldCharType="begin"/>
        </w:r>
        <w:r>
          <w:instrText xml:space="preserve"> PAGEREF _Toc9234 \h </w:instrText>
        </w:r>
        <w:r>
          <w:fldChar w:fldCharType="separate"/>
        </w:r>
        <w:r>
          <w:t>58</w:t>
        </w:r>
        <w:r>
          <w:fldChar w:fldCharType="end"/>
        </w:r>
      </w:hyperlink>
    </w:p>
    <w:p>
      <w:pPr>
        <w:pStyle w:val="TOC1"/>
        <w:tabs>
          <w:tab w:val="right" w:leader="dot" w:pos="8306"/>
        </w:tabs>
      </w:pPr>
      <w:hyperlink w:anchor="_Toc13774" w:history="1">
        <w:r>
          <w:rPr>
            <w:rFonts w:ascii="仿宋" w:eastAsia="仿宋" w:hAnsi="仿宋" w:cs="仿宋" w:hint="eastAsia"/>
            <w:lang w:eastAsia="zh-CN"/>
          </w:rPr>
          <w:t>十五、照度计项目治理与监督</w:t>
        </w:r>
        <w:r>
          <w:tab/>
        </w:r>
        <w:r>
          <w:fldChar w:fldCharType="begin"/>
        </w:r>
        <w:r>
          <w:instrText xml:space="preserve"> PAGEREF _Toc13774 \h </w:instrText>
        </w:r>
        <w:r>
          <w:fldChar w:fldCharType="separate"/>
        </w:r>
        <w:r>
          <w:t>59</w:t>
        </w:r>
        <w:r>
          <w:fldChar w:fldCharType="end"/>
        </w:r>
      </w:hyperlink>
    </w:p>
    <w:p>
      <w:pPr>
        <w:pStyle w:val="TOC2"/>
        <w:tabs>
          <w:tab w:val="right" w:leader="dot" w:pos="8306"/>
        </w:tabs>
      </w:pPr>
      <w:hyperlink w:anchor="_Toc8676" w:history="1">
        <w:r>
          <w:rPr>
            <w:rFonts w:ascii="仿宋" w:eastAsia="仿宋" w:hAnsi="仿宋" w:cs="仿宋" w:hint="eastAsia"/>
            <w:lang w:eastAsia="zh-CN"/>
          </w:rPr>
          <w:t>(一)、照度计项目治理结构</w:t>
        </w:r>
        <w:r>
          <w:tab/>
        </w:r>
        <w:r>
          <w:fldChar w:fldCharType="begin"/>
        </w:r>
        <w:r>
          <w:instrText xml:space="preserve"> PAGEREF _Toc8676 \h </w:instrText>
        </w:r>
        <w:r>
          <w:fldChar w:fldCharType="separate"/>
        </w:r>
        <w:r>
          <w:t>59</w:t>
        </w:r>
        <w:r>
          <w:fldChar w:fldCharType="end"/>
        </w:r>
      </w:hyperlink>
    </w:p>
    <w:p>
      <w:pPr>
        <w:pStyle w:val="TOC2"/>
        <w:tabs>
          <w:tab w:val="right" w:leader="dot" w:pos="8306"/>
        </w:tabs>
      </w:pPr>
      <w:hyperlink w:anchor="_Toc31408" w:history="1">
        <w:r>
          <w:rPr>
            <w:rFonts w:ascii="仿宋" w:eastAsia="仿宋" w:hAnsi="仿宋" w:cs="仿宋" w:hint="eastAsia"/>
            <w:lang w:eastAsia="zh-CN"/>
          </w:rPr>
          <w:t>(二)、监督与审计</w:t>
        </w:r>
        <w:r>
          <w:tab/>
        </w:r>
        <w:r>
          <w:fldChar w:fldCharType="begin"/>
        </w:r>
        <w:r>
          <w:instrText xml:space="preserve"> PAGEREF _Toc31408 \h </w:instrText>
        </w:r>
        <w:r>
          <w:fldChar w:fldCharType="separate"/>
        </w:r>
        <w:r>
          <w:t>60</w:t>
        </w:r>
        <w:r>
          <w:fldChar w:fldCharType="end"/>
        </w:r>
      </w:hyperlink>
    </w:p>
    <w:p>
      <w:pPr>
        <w:pStyle w:val="TOC1"/>
        <w:tabs>
          <w:tab w:val="right" w:leader="dot" w:pos="8306"/>
        </w:tabs>
      </w:pPr>
      <w:hyperlink w:anchor="_Toc22100" w:history="1">
        <w:r>
          <w:rPr>
            <w:rFonts w:ascii="仿宋" w:eastAsia="仿宋" w:hAnsi="仿宋" w:cs="仿宋" w:hint="eastAsia"/>
            <w:lang w:eastAsia="zh-CN"/>
          </w:rPr>
          <w:t>十六、照度计项目实施保障措施</w:t>
        </w:r>
        <w:r>
          <w:tab/>
        </w:r>
        <w:r>
          <w:fldChar w:fldCharType="begin"/>
        </w:r>
        <w:r>
          <w:instrText xml:space="preserve"> PAGEREF _Toc22100 \h </w:instrText>
        </w:r>
        <w:r>
          <w:fldChar w:fldCharType="separate"/>
        </w:r>
        <w:r>
          <w:t>62</w:t>
        </w:r>
        <w:r>
          <w:fldChar w:fldCharType="end"/>
        </w:r>
      </w:hyperlink>
    </w:p>
    <w:p>
      <w:pPr>
        <w:pStyle w:val="TOC2"/>
        <w:tabs>
          <w:tab w:val="right" w:leader="dot" w:pos="8306"/>
        </w:tabs>
      </w:pPr>
      <w:hyperlink w:anchor="_Toc6594" w:history="1">
        <w:r>
          <w:rPr>
            <w:rFonts w:ascii="仿宋" w:eastAsia="仿宋" w:hAnsi="仿宋" w:cs="仿宋" w:hint="eastAsia"/>
            <w:lang w:eastAsia="zh-CN"/>
          </w:rPr>
          <w:t>(一)、照度计项目实施保障机制</w:t>
        </w:r>
        <w:r>
          <w:tab/>
        </w:r>
        <w:r>
          <w:fldChar w:fldCharType="begin"/>
        </w:r>
        <w:r>
          <w:instrText xml:space="preserve"> PAGEREF _Toc6594 \h </w:instrText>
        </w:r>
        <w:r>
          <w:fldChar w:fldCharType="separate"/>
        </w:r>
        <w:r>
          <w:t>62</w:t>
        </w:r>
        <w:r>
          <w:fldChar w:fldCharType="end"/>
        </w:r>
      </w:hyperlink>
    </w:p>
    <w:p>
      <w:pPr>
        <w:pStyle w:val="TOC2"/>
        <w:tabs>
          <w:tab w:val="right" w:leader="dot" w:pos="8306"/>
        </w:tabs>
      </w:pPr>
      <w:hyperlink w:anchor="_Toc29467" w:history="1">
        <w:r>
          <w:rPr>
            <w:rFonts w:ascii="仿宋" w:eastAsia="仿宋" w:hAnsi="仿宋" w:cs="仿宋" w:hint="eastAsia"/>
            <w:lang w:eastAsia="zh-CN"/>
          </w:rPr>
          <w:t>(二)、照度计项目法律合规要求</w:t>
        </w:r>
        <w:r>
          <w:tab/>
        </w:r>
        <w:r>
          <w:fldChar w:fldCharType="begin"/>
        </w:r>
        <w:r>
          <w:instrText xml:space="preserve"> PAGEREF _Toc29467 \h </w:instrText>
        </w:r>
        <w:r>
          <w:fldChar w:fldCharType="separate"/>
        </w:r>
        <w:r>
          <w:t>65</w:t>
        </w:r>
        <w:r>
          <w:fldChar w:fldCharType="end"/>
        </w:r>
      </w:hyperlink>
    </w:p>
    <w:p>
      <w:pPr>
        <w:pStyle w:val="TOC2"/>
        <w:tabs>
          <w:tab w:val="right" w:leader="dot" w:pos="8306"/>
        </w:tabs>
      </w:pPr>
      <w:hyperlink w:anchor="_Toc18456" w:history="1">
        <w:r>
          <w:rPr>
            <w:rFonts w:ascii="仿宋" w:eastAsia="仿宋" w:hAnsi="仿宋" w:cs="仿宋" w:hint="eastAsia"/>
            <w:lang w:eastAsia="zh-CN"/>
          </w:rPr>
          <w:t>(三)、照度计项目合同管理与法律事务</w:t>
        </w:r>
        <w:r>
          <w:tab/>
        </w:r>
        <w:r>
          <w:fldChar w:fldCharType="begin"/>
        </w:r>
        <w:r>
          <w:instrText xml:space="preserve"> PAGEREF _Toc18456 \h </w:instrText>
        </w:r>
        <w:r>
          <w:fldChar w:fldCharType="separate"/>
        </w:r>
        <w:r>
          <w:t>69</w:t>
        </w:r>
        <w:r>
          <w:fldChar w:fldCharType="end"/>
        </w:r>
      </w:hyperlink>
    </w:p>
    <w:p>
      <w:pPr>
        <w:pStyle w:val="TOC2"/>
        <w:tabs>
          <w:tab w:val="right" w:leader="dot" w:pos="8306"/>
        </w:tabs>
      </w:pPr>
      <w:hyperlink w:anchor="_Toc564" w:history="1">
        <w:r>
          <w:rPr>
            <w:rFonts w:ascii="仿宋" w:eastAsia="仿宋" w:hAnsi="仿宋" w:cs="仿宋" w:hint="eastAsia"/>
            <w:lang w:eastAsia="zh-CN"/>
          </w:rPr>
          <w:t>(四)、照度计项目知识产权保护策略</w:t>
        </w:r>
        <w:r>
          <w:tab/>
        </w:r>
        <w:r>
          <w:fldChar w:fldCharType="begin"/>
        </w:r>
        <w:r>
          <w:instrText xml:space="preserve"> PAGEREF _Toc564 \h </w:instrText>
        </w:r>
        <w:r>
          <w:fldChar w:fldCharType="separate"/>
        </w:r>
        <w:r>
          <w:t>75</w:t>
        </w:r>
        <w:r>
          <w:fldChar w:fldCharType="end"/>
        </w:r>
      </w:hyperlink>
    </w:p>
    <w:p>
      <w:pPr>
        <w:pStyle w:val="TOC1"/>
        <w:tabs>
          <w:tab w:val="right" w:leader="dot" w:pos="8306"/>
        </w:tabs>
      </w:pPr>
      <w:hyperlink w:anchor="_Toc21526" w:history="1">
        <w:r>
          <w:rPr>
            <w:rFonts w:ascii="仿宋" w:eastAsia="仿宋" w:hAnsi="仿宋" w:cs="仿宋" w:hint="eastAsia"/>
            <w:lang w:eastAsia="zh-CN"/>
          </w:rPr>
          <w:t>十七、照度计项目实施时间节点</w:t>
        </w:r>
        <w:r>
          <w:tab/>
        </w:r>
        <w:r>
          <w:fldChar w:fldCharType="begin"/>
        </w:r>
        <w:r>
          <w:instrText xml:space="preserve"> PAGEREF _Toc21526 \h </w:instrText>
        </w:r>
        <w:r>
          <w:fldChar w:fldCharType="separate"/>
        </w:r>
        <w:r>
          <w:t>78</w:t>
        </w:r>
        <w:r>
          <w:fldChar w:fldCharType="end"/>
        </w:r>
      </w:hyperlink>
    </w:p>
    <w:p>
      <w:pPr>
        <w:pStyle w:val="TOC2"/>
        <w:tabs>
          <w:tab w:val="right" w:leader="dot" w:pos="8306"/>
        </w:tabs>
      </w:pPr>
      <w:hyperlink w:anchor="_Toc7045" w:history="1">
        <w:r>
          <w:rPr>
            <w:rFonts w:ascii="仿宋" w:eastAsia="仿宋" w:hAnsi="仿宋" w:cs="仿宋" w:hint="eastAsia"/>
            <w:lang w:eastAsia="zh-CN"/>
          </w:rPr>
          <w:t>(一)、照度计项目启动阶段时间节点</w:t>
        </w:r>
        <w:r>
          <w:tab/>
        </w:r>
        <w:r>
          <w:fldChar w:fldCharType="begin"/>
        </w:r>
        <w:r>
          <w:instrText xml:space="preserve"> PAGEREF _Toc7045 \h </w:instrText>
        </w:r>
        <w:r>
          <w:fldChar w:fldCharType="separate"/>
        </w:r>
        <w:r>
          <w:t>78</w:t>
        </w:r>
        <w:r>
          <w:fldChar w:fldCharType="end"/>
        </w:r>
      </w:hyperlink>
    </w:p>
    <w:p>
      <w:pPr>
        <w:pStyle w:val="TOC2"/>
        <w:tabs>
          <w:tab w:val="right" w:leader="dot" w:pos="8306"/>
        </w:tabs>
      </w:pPr>
      <w:hyperlink w:anchor="_Toc5352" w:history="1">
        <w:r>
          <w:rPr>
            <w:rFonts w:ascii="仿宋" w:eastAsia="仿宋" w:hAnsi="仿宋" w:cs="仿宋" w:hint="eastAsia"/>
            <w:lang w:eastAsia="zh-CN"/>
          </w:rPr>
          <w:t>(二)、照度计项目执行阶段时间节点</w:t>
        </w:r>
        <w:r>
          <w:tab/>
        </w:r>
        <w:r>
          <w:fldChar w:fldCharType="begin"/>
        </w:r>
        <w:r>
          <w:instrText xml:space="preserve"> PAGEREF _Toc5352 \h </w:instrText>
        </w:r>
        <w:r>
          <w:fldChar w:fldCharType="separate"/>
        </w:r>
        <w:r>
          <w:t>79</w:t>
        </w:r>
        <w:r>
          <w:fldChar w:fldCharType="end"/>
        </w:r>
      </w:hyperlink>
    </w:p>
    <w:p>
      <w:pPr>
        <w:pStyle w:val="TOC2"/>
        <w:tabs>
          <w:tab w:val="right" w:leader="dot" w:pos="8306"/>
        </w:tabs>
      </w:pPr>
      <w:hyperlink w:anchor="_Toc25819" w:history="1">
        <w:r>
          <w:rPr>
            <w:rFonts w:ascii="仿宋" w:eastAsia="仿宋" w:hAnsi="仿宋" w:cs="仿宋" w:hint="eastAsia"/>
            <w:lang w:eastAsia="zh-CN"/>
          </w:rPr>
          <w:t>(三)、照度计项目完成阶段时间节点</w:t>
        </w:r>
        <w:r>
          <w:tab/>
        </w:r>
        <w:r>
          <w:fldChar w:fldCharType="begin"/>
        </w:r>
        <w:r>
          <w:instrText xml:space="preserve"> PAGEREF _Toc25819 \h </w:instrText>
        </w:r>
        <w:r>
          <w:fldChar w:fldCharType="separate"/>
        </w:r>
        <w:r>
          <w:t>80</w:t>
        </w:r>
        <w:r>
          <w:fldChar w:fldCharType="end"/>
        </w:r>
      </w:hyperlink>
    </w:p>
    <w:p>
      <w:pPr>
        <w:pStyle w:val="TOC1"/>
        <w:tabs>
          <w:tab w:val="right" w:leader="dot" w:pos="8306"/>
        </w:tabs>
      </w:pPr>
      <w:hyperlink w:anchor="_Toc32540" w:history="1">
        <w:r>
          <w:rPr>
            <w:rFonts w:ascii="仿宋" w:eastAsia="仿宋" w:hAnsi="仿宋" w:cs="仿宋" w:hint="eastAsia"/>
            <w:lang w:eastAsia="zh-CN"/>
          </w:rPr>
          <w:t>十八、照度计项目工程方案分析</w:t>
        </w:r>
        <w:r>
          <w:tab/>
        </w:r>
        <w:r>
          <w:fldChar w:fldCharType="begin"/>
        </w:r>
        <w:r>
          <w:instrText xml:space="preserve"> PAGEREF _Toc32540 \h </w:instrText>
        </w:r>
        <w:r>
          <w:fldChar w:fldCharType="separate"/>
        </w:r>
        <w:r>
          <w:t>81</w:t>
        </w:r>
        <w:r>
          <w:fldChar w:fldCharType="end"/>
        </w:r>
      </w:hyperlink>
    </w:p>
    <w:p>
      <w:pPr>
        <w:pStyle w:val="TOC2"/>
        <w:tabs>
          <w:tab w:val="right" w:leader="dot" w:pos="8306"/>
        </w:tabs>
      </w:pPr>
      <w:hyperlink w:anchor="_Toc5822" w:history="1">
        <w:r>
          <w:rPr>
            <w:rFonts w:ascii="仿宋" w:eastAsia="仿宋" w:hAnsi="仿宋" w:cs="仿宋" w:hint="eastAsia"/>
            <w:lang w:eastAsia="zh-CN"/>
          </w:rPr>
          <w:t>(一)、建筑工程设计原则</w:t>
        </w:r>
        <w:r>
          <w:tab/>
        </w:r>
        <w:r>
          <w:fldChar w:fldCharType="begin"/>
        </w:r>
        <w:r>
          <w:instrText xml:space="preserve"> PAGEREF _Toc5822 \h </w:instrText>
        </w:r>
        <w:r>
          <w:fldChar w:fldCharType="separate"/>
        </w:r>
        <w:r>
          <w:t>81</w:t>
        </w:r>
        <w:r>
          <w:fldChar w:fldCharType="end"/>
        </w:r>
      </w:hyperlink>
    </w:p>
    <w:p>
      <w:pPr>
        <w:pStyle w:val="TOC2"/>
        <w:tabs>
          <w:tab w:val="right" w:leader="dot" w:pos="8306"/>
        </w:tabs>
      </w:pPr>
      <w:hyperlink w:anchor="_Toc20123" w:history="1">
        <w:r>
          <w:rPr>
            <w:rFonts w:ascii="仿宋" w:eastAsia="仿宋" w:hAnsi="仿宋" w:cs="仿宋" w:hint="eastAsia"/>
            <w:lang w:eastAsia="zh-CN"/>
          </w:rPr>
          <w:t>(二)、土建工程建设指标</w:t>
        </w:r>
        <w:r>
          <w:tab/>
        </w:r>
        <w:r>
          <w:fldChar w:fldCharType="begin"/>
        </w:r>
        <w:r>
          <w:instrText xml:space="preserve"> PAGEREF _Toc20123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31"/>
      <w:r>
        <w:rPr>
          <w:rFonts w:ascii="仿宋" w:eastAsia="仿宋" w:hAnsi="仿宋" w:cs="仿宋" w:hint="eastAsia"/>
          <w:sz w:val="28"/>
          <w:lang w:eastAsia="zh-CN"/>
        </w:rPr>
        <w:t>一、照度计项目建设背景及必要性分析</w:t>
      </w:r>
      <w:bookmarkEnd w:id="2"/>
    </w:p>
    <w:p>
      <w:pPr>
        <w:pStyle w:val="Heading2"/>
        <w:rPr>
          <w:rFonts w:ascii="仿宋" w:eastAsia="仿宋" w:hAnsi="仿宋" w:cs="仿宋" w:hint="eastAsia"/>
          <w:lang w:eastAsia="zh-CN"/>
        </w:rPr>
      </w:pPr>
      <w:bookmarkStart w:id="3" w:name="_Toc29110"/>
      <w:r>
        <w:rPr>
          <w:rFonts w:ascii="仿宋" w:eastAsia="仿宋" w:hAnsi="仿宋" w:cs="仿宋" w:hint="eastAsia"/>
          <w:lang w:eastAsia="zh-CN"/>
        </w:rPr>
        <w:t>(一)、照度计项目背景分析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照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我们的背景分析将深入挖掘当前行业的发展趋势，通过对竞争态势的全面审视，找到照度计项目在这个潮流中的定位。同时，我们将关注行业内涌现的新兴机遇，以便照度计项目更好地融入行业发展的潮流中。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照度计项目提供了强大的发展动力。我们将聚焦于行业内最新的技术发展趋势，包括但不限于人工智能、大数据分析、物联网等领域。通过深度的技术研究，我们将确保照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照度计项目发展的源泉。我们将投入更多的精力对市场需求进行深入剖析，超越表面的需求，深入挖掘潜在的市场痛点和机遇。通过对市场需求的细致了解，照度计项目将更有针对性地设计解决方案，满足市场的多样化需求，从而更好地促进照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照度计项目战略至关重要。我们将对竞争态势进行更为深入的分析，包括但不限于市场份额、产品特点、客户满意度等多个维度。通过深度的竞争分析，照度计项目将能够更准确地把握市场脉搏，制定具有竞争力的照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照度计项目的发展具有直接的影响。我们将进行更为全面的法规和政策分析，了解行业发展中的潜在法律风险和合规挑战。通过充分了解和遵守相关法规，照度计项目将确保在法律框架内合法合规运营，为照度计项目的稳健发展提供有力支持。</w:t>
      </w:r>
    </w:p>
    <w:p>
      <w:pPr>
        <w:pStyle w:val="Heading2"/>
        <w:ind w:firstLine="560" w:firstLineChars="200"/>
        <w:rPr>
          <w:rFonts w:ascii="仿宋" w:eastAsia="仿宋" w:hAnsi="仿宋" w:cs="仿宋" w:hint="eastAsia"/>
          <w:sz w:val="28"/>
          <w:lang w:eastAsia="zh-CN"/>
        </w:rPr>
      </w:pPr>
      <w:bookmarkStart w:id="4" w:name="_Toc1925"/>
      <w:r>
        <w:rPr>
          <w:rFonts w:ascii="仿宋" w:eastAsia="仿宋" w:hAnsi="仿宋" w:cs="仿宋" w:hint="eastAsia"/>
          <w:sz w:val="28"/>
          <w:lang w:eastAsia="zh-CN"/>
        </w:rPr>
        <w:t>(二)、照度计项目建设必要性分析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的迫切性源于对行业发展趋势的深刻洞察。我们正处于一个行业变革的时代，科技创新、数字化转型成为企业发展的关键动力。照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不仅仅是为了跟上潮流，更是为了通过技术创新推动企业的持续发展。通过引入先进的技术和解决方案，照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照度计项目的建设成为必然选择，通过提高产品质量、拓展服务领域，从而在竞争中获得更多的机会。照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照度计项目建设的必要性体现在对客户需求更精准的满足。通过照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的背后是对企业持续创新的追求。只有通过不断创新，企业才能在竞争中立于不败之地。照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614"/>
      <w:r>
        <w:rPr>
          <w:rFonts w:ascii="仿宋" w:eastAsia="仿宋" w:hAnsi="仿宋" w:cs="仿宋" w:hint="eastAsia"/>
          <w:sz w:val="28"/>
          <w:lang w:eastAsia="zh-CN"/>
        </w:rPr>
        <w:t>二、照度计项目可持续发展</w:t>
      </w:r>
      <w:bookmarkEnd w:id="5"/>
    </w:p>
    <w:p>
      <w:pPr>
        <w:pStyle w:val="Heading2"/>
        <w:rPr>
          <w:rFonts w:ascii="仿宋" w:eastAsia="仿宋" w:hAnsi="仿宋" w:cs="仿宋" w:hint="eastAsia"/>
          <w:lang w:eastAsia="zh-CN"/>
        </w:rPr>
      </w:pPr>
      <w:bookmarkStart w:id="6" w:name="_Toc3146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中，照度计项目团队着眼于未来，明确了可持续发展的战略方向。制定的具体可持续发展目标包括降低资源使用、采用环保技术、最大化社会效益等。这一步骤不仅有助于照度计项目在环保和社会责任方面达到最高标准，也为未来提供了明确的指引，确保照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可持续实践的融入照度计项目管理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照度计项目管理周期。从照度计项目规划开始，照度计项目团队就考虑了环境和社会的因素。在执行阶段，照度计项目团队积极推动绿色技术的应用，优化资源利用。此外，关注员工的社会责任，通过培训和沟通活动提高员工对可持续发展的认知，使他们能够在日常工作中践行可持续实践。这些举措不仅为照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82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扎根于照度计项目的可持续发展理念，我们深信环保与社会责任是照度计项目成功的关键支柱。在照度计项目的每一步，我们都致力于通过创新和实践，履行对环境和社会的坚定责任。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团队通过引入先进的环保技术、建立高效的废物处理系统以及推动能源节约措施，积极履行环保责任。定期的环保监测和评估确保照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不仅致力于自身可持续发展，还注重对社会的回馈。通过支持社区照度计项目、参与慈善事业、提供培训机会等方式，照度计项目积极履行社会责任。与当地社区建立积极互动，关注员工的工作与生活平衡，以及员工的身心健康，是照度计项目在社会责任层面的关键举措。这样的实践不仅增强了照度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211"/>
      <w:r>
        <w:rPr>
          <w:rFonts w:ascii="仿宋" w:eastAsia="仿宋" w:hAnsi="仿宋" w:cs="仿宋" w:hint="eastAsia"/>
          <w:sz w:val="28"/>
          <w:lang w:eastAsia="zh-CN"/>
        </w:rPr>
        <w:t>三、照度计项目概论</w:t>
      </w:r>
      <w:bookmarkEnd w:id="8"/>
    </w:p>
    <w:p>
      <w:pPr>
        <w:pStyle w:val="Heading2"/>
        <w:rPr>
          <w:rFonts w:ascii="仿宋" w:eastAsia="仿宋" w:hAnsi="仿宋" w:cs="仿宋" w:hint="eastAsia"/>
          <w:lang w:eastAsia="zh-CN"/>
        </w:rPr>
      </w:pPr>
      <w:bookmarkStart w:id="9" w:name="_Toc9088"/>
      <w:r>
        <w:rPr>
          <w:rFonts w:ascii="仿宋" w:eastAsia="仿宋" w:hAnsi="仿宋" w:cs="仿宋" w:hint="eastAsia"/>
          <w:lang w:eastAsia="zh-CN"/>
        </w:rPr>
        <w:t>(一)、照度计项目概况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起源追溯至对市场的深入洞察。市场的不断演变与变革为照度计项目提供了难得的机遇。当前市场存在的需求缺口和变革的大环境共同构成了照度计项目的背景。这个照度计项目旨在充分利用市场机遇，填补行业中尚未满足的需求，为客户提供全新的解决方案。市场的变革和需求的增长使得这个照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照度计项目名称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正式命名为照度计。这个名称不仅仅是一个标识，更代表了照度计项目的核心理念和愿景。它蕴含着照度计项目所要解决问题的关键字，具有强烈的表达和辨识度，为照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照度计项目目标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核心目标是提供一种全新、高效的解决方案，满足客户日益增长的需求。照度计项目追求的不仅仅是满足市场需求，更是在市场中获得卓越的竞争优势。通过不断提升产品或服务的质量和创新水平，照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照度计项目范围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全面涵盖了产品研发、制造、市场推广和售后服务，确保从产品设计到最终用户体验的全方位关注。这一全面的照度计项目范围是为了确保照度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照度计项目时间表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照度计项目计划在未来18个月内完成，包括研发、测试、市场试点和正式推出等不同阶段。这个时间表的合理设计是为了确保照度计项目各个阶段的顺利推进，以便按时交付高质量的成果。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照度计项目预算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照度计项目总预算估算为XX百万美元，主要分配在研发、市场推广、人员培训和运营等方面。这一充足的预算为照度计项目提供了充足的资源，确保照度计项目在各个方面都能取得优异的表现。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照度计项目风险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照度计项目可能面临的风险包括市场接受度低、技术难题、竞争激烈等。照度计项目团队已经制定了相应的风险应对计划，通过前瞻性的风险管理，确保照度计项目在面对不确定性时能够迅速做出应对。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照度计项目团队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照度计项目汇聚了一支经验丰富、多领域专业素养的核心团队，确保照度计项目在各个方面都能拥有高水平的执行力。团队的协同作战是照度计项目成功的关键因素之一。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照度计项目背景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照度计项目的背景根植于市场对更高效、创新产品的渴望，同时也受到科技发展对行业格局的深刻改变的影响。这为照度计项目提供了广阔的发展空间和市场需求。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照度计项目现状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截至目前，照度计项目已完成市场调研和技术验证，取得了初步的成功。这为照度计项目在未来的发展奠定了坚实的基础，为更远大的目标打下了坚实的基石。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243"/>
      <w:r>
        <w:rPr>
          <w:rFonts w:ascii="仿宋" w:eastAsia="仿宋" w:hAnsi="仿宋" w:cs="仿宋" w:hint="eastAsia"/>
          <w:sz w:val="28"/>
          <w:lang w:eastAsia="zh-CN"/>
        </w:rPr>
        <w:t>(二)、照度计项目目标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keyword》照度计项目首要业务目标是在市场中占据有利地位，实现产品/服务的成功推广和销售。通过不断提升产品质量、创新性，照度计项目追求成为行业中的领导者，赢得更多客户的青睐。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在科技迅速发展的时代，照度计项目着眼于技术创新。通过持续的研发和技术升级，照度计项目旨在推出更具创新性的产品或服务，以满足市场对新鲜、先进解决方案的需求。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为了建立可持续的客户关系，照度计项目设定了客户满意度目标。通过提供卓越的产品质量和优质的客户服务，照度计项目追求赢得客户的信任和忠诚度，确保他们的满意度达到行业领先水平。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照度计项目注重社会责任和可持续发展。通过实施环保、社会责任照度计项目，照度计项目致力于在经济发展的同时保护环境，促进社会公平，实现可持续经营。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照度计项目的团队是实现目标的核心驱动力。因此，照度计项目设定了团队发展目标，包括提升团队成员的专业技能、培养领导力，以及搭建协同高效的团队工作氛围。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583"/>
      <w:r>
        <w:rPr>
          <w:rFonts w:ascii="仿宋" w:eastAsia="仿宋" w:hAnsi="仿宋" w:cs="仿宋" w:hint="eastAsia"/>
          <w:sz w:val="28"/>
          <w:lang w:eastAsia="zh-CN"/>
        </w:rPr>
        <w:t>(三)、照度计项目提出的理由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照度计项目提出的理由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源于对市场机遇的深刻洞察。当前市场中存在的需求缺口和行业发展趋势表明，有巨大的商业机会等待被开发。通过准确捕捉市场机遇，照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理念基于对技术创新的信仰。通过持续的研发和技术投入，照度计项目有望推出更具创新性的产品或服务。在科技飞速发展的当下，照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是为了增强企业的行业竞争力。通过提升产品或服务的质量和独特性，照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响应了消费者需求的变化。随着社会和科技的不断发展，消费者对产品和服务的需求也在发生变化。通过深入了解并及时回应消费者的新需求，照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照度计项目的提出是企业战略发展规划的一部分。在面对日益激烈的市场竞争和不断变化的商业环境中，照度计项目作为企业战略的一环，旨在为企业开辟新的增长领域，巩固企业在行业中的地位。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照度计项目的提出不仅仅是基于商业考量，还注重社会责任。通过推出环保、社会责任等方面的照度计项目，照度计企业可以在社会中树立积极形象，为社会做出积极贡献，实现经济效益和社会效益的双赢。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照度计项目的提出反映了对利益相关者期望的关注。包括客户、员工、投资者等利益相关者在企业发展中都有着各自的期望，照度计项目力求在满足这些期望的同时，取得更大的共赢。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210"/>
      <w:r>
        <w:rPr>
          <w:rFonts w:ascii="仿宋" w:eastAsia="仿宋" w:hAnsi="仿宋" w:cs="仿宋" w:hint="eastAsia"/>
          <w:sz w:val="28"/>
          <w:lang w:eastAsia="zh-CN"/>
        </w:rPr>
        <w:t>(四)、照度计项目意义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在实施照度计项目的过程中，我们不仅仅是在追逐商业成功，更是为企业和社会的多个层面创造了深远的意义。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首要意义在于提升企业的市场竞争力。通过持续的创新和对产品质量的高标准要求，照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照度计项目的推进将促使行业技术水平的提升。通过引入先进技术和创新性解决方案，照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在社会层面，照度计项目不仅创造了大量就业机会，提高了就业水平，还注重社会责任和环保。通过参与社会公益事业和推动环保照度计项目，照度计项目为社会贡献了一份力量，体现了企业对社会的积极回馈。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综合而言，照度计项目意义重大，不仅推动了企业的发展，也为行业和社会的进步贡献了积极力量。这是一个全面而深刻的影响，将在未来产生可持续的正面效应。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347"/>
      <w:r>
        <w:rPr>
          <w:rFonts w:ascii="仿宋" w:eastAsia="仿宋" w:hAnsi="仿宋" w:cs="仿宋" w:hint="eastAsia"/>
          <w:sz w:val="28"/>
          <w:lang w:eastAsia="zh-CN"/>
        </w:rPr>
        <w:t>(五)、照度计项目背景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在当今迅猛发展的商业环境中，照度计项目的动因根植于对多方面因素的审慎考量。这个照度计项目的提出并非孤立的决策，而是对企业所处背景深入思考的产物。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市场的不断演变是照度计项目背后的首要原因。科技的迅速发展和全球市场的快速变化使得企业必须灵活应对。照度计项目应运而生，旨在通过创新性的解决方案迎合市场的多变需求，赢得竞争中的先机。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竞争的激烈程度也是照度计项目背景中不可忽视的一环。企业需要在激烈竞争中脱颖而出，为此，照度计项目致力于打破常规，提供独特的价值主张，以吸引客户并确保市场份额的增长。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技术的迅速发展为企业带来了机遇与挑战。作为照度计项目启动的背景之一，对新兴技术的应用将有助于提升企业的技术水平，使其在不断演进的商业环境中保持竞争优势。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此外，社会对企业责任的期望也在逐渐升高。照度计项目充分融入了社会责任的理念，通过可持续经营和社会公益照度计项目，企图为社会贡献一份力量，在商业成功的同时关注社会价值。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013"/>
      <w:r>
        <w:rPr>
          <w:rFonts w:ascii="仿宋" w:eastAsia="仿宋" w:hAnsi="仿宋" w:cs="仿宋" w:hint="eastAsia"/>
          <w:sz w:val="28"/>
          <w:lang w:eastAsia="zh-CN"/>
        </w:rPr>
        <w:t>四、照度计项目危机管理</w:t>
      </w:r>
      <w:bookmarkEnd w:id="14"/>
    </w:p>
    <w:p>
      <w:pPr>
        <w:pStyle w:val="Heading2"/>
        <w:rPr>
          <w:rFonts w:ascii="仿宋" w:eastAsia="仿宋" w:hAnsi="仿宋" w:cs="仿宋" w:hint="eastAsia"/>
          <w:lang w:eastAsia="zh-CN"/>
        </w:rPr>
      </w:pPr>
      <w:bookmarkStart w:id="15" w:name="_Toc1747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危机管理中，危机预警与识别是确保照度计项目稳健运行的核心步骤。通过建立全面的监测机制，照度计项目团队旨在及时发现和理解潜在的风险和危机因素，以便采取及时的预防和应对措施，确保照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首先，通过深入的风险评估，照度计项目团队全面分析了整个照度计项目和各个阶段可能存在的威胁。这包括准确评估每个潜在风险的发生概率和可能影响的程度，为后续危机预警提供了有力支持。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照度计项目团队着重于明确定义照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照度计项目进展的持续监控，团队能够及时发现潜在问题并作出迅速反应。照度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在这一阶段，团队的专业素养和反应速度将发挥至关重要的作用，以确保潜在危机能够在初期得到有效的处理，最大程度地减轻负面影响。通过危机预警与识别，照度计项目得以更有序、可控地推进。</w:t>
      </w:r>
    </w:p>
    <w:p>
      <w:pPr>
        <w:pStyle w:val="Heading2"/>
        <w:ind w:firstLine="560" w:firstLineChars="200"/>
        <w:rPr>
          <w:rFonts w:ascii="仿宋" w:eastAsia="仿宋" w:hAnsi="仿宋" w:cs="仿宋" w:hint="eastAsia"/>
          <w:sz w:val="28"/>
          <w:lang w:eastAsia="zh-CN"/>
        </w:rPr>
      </w:pPr>
      <w:bookmarkStart w:id="16" w:name="_Toc1121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在危机发生时，照度计项目团队立即行动，成立了应急小组。该小组的任务是迅速制定并实施紧急应对措施，以最小化潜在损失。以下是采取的主要措施：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暂停照度计项目进度：为遏制危机蔓延，照度计项目暂时停止进行，以便全面评估当前状况。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资源重新分配：重新评估照度计项目资源的分配，确保最大限度地减小损失。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实时沟通：与关键利益相关者建立实时沟通机制，向他们传递照度计项目危机的实际状况，保障照度计项目核心利益。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在紧急应对的同时，照度计项目团队强调了团队协作和有效沟通的重要性。以下是团队协作的关键举措：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信息共享机制：建立了信息共享平台，确保团队成员能够及时获取照度计项目危机的实时信息。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领导者沟通：照度计项目领导者通过定期会议和即时沟通工具，指导团队应对危机，保持团队稳定运行。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随着危机得到初步控制，照度计项目团队转向制定恢复计划，以确保照度计项目能够从中迅速恢复。主要恢复计划包括：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修复受损的进度计划：重新评估照度计项目进度，制定修复计划，确保照度计项目尽快回归正常进程。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重新调整资源分配：优化资源分配，确保照度计项目在有限资源下高效运转。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风险管理机制加强：对照度计项目风险进行全面评估，制定更强化的风险管理策略，以预防未来可能的危机。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76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24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技术管理特点体现在其创新导向。通过引入最先进的技术趋势和解决方案，照度计项目致力于提升科技含量、提高质量和效率水平。这意味着我们将采用最新的工具和方法，确保照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https://d.book118.com/865041033310011034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52E2B"/>
    <w:rsid w:val="04852E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04103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2024-01-04T09:56:00Z</dcterms:created>
  <dcterms:modified xsi:type="dcterms:W3CDTF">2024-01-04T09:57:16Z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6AD364A23D6343B1B6DDD03B6EB6ABC9_11</vt:lpwstr>
  </property>
  <property fmtid="{D5CDD505-2E9C-101B-9397-08002B2CF9AE}" pid="3" name="KSOProductBuildVer">
    <vt:lpwstr>2052-12.1.0.16120</vt:lpwstr>
  </property>
</Properties>
</file>