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肝胆疾病用药项目规划设计蓝图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300" w:history="1">
        <w:r>
          <w:rPr>
            <w:rFonts w:ascii="仿宋" w:eastAsia="仿宋" w:hAnsi="仿宋" w:cs="仿宋" w:hint="eastAsia"/>
            <w:lang w:eastAsia="zh-CN"/>
          </w:rPr>
          <w:t>序言</w:t>
        </w:r>
        <w:r>
          <w:tab/>
        </w:r>
        <w:r>
          <w:fldChar w:fldCharType="begin"/>
        </w:r>
        <w:r>
          <w:instrText xml:space="preserve"> PAGEREF _Toc8300 \h </w:instrText>
        </w:r>
        <w:r>
          <w:fldChar w:fldCharType="separate"/>
        </w:r>
        <w:r>
          <w:t>3</w:t>
        </w:r>
        <w:r>
          <w:fldChar w:fldCharType="end"/>
        </w:r>
      </w:hyperlink>
    </w:p>
    <w:p>
      <w:pPr>
        <w:pStyle w:val="TOC1"/>
        <w:tabs>
          <w:tab w:val="right" w:leader="dot" w:pos="8306"/>
        </w:tabs>
      </w:pPr>
      <w:hyperlink w:anchor="_Toc28965" w:history="1">
        <w:r>
          <w:rPr>
            <w:rFonts w:ascii="仿宋" w:eastAsia="仿宋" w:hAnsi="仿宋" w:cs="仿宋" w:hint="eastAsia"/>
            <w:lang w:eastAsia="zh-CN"/>
          </w:rPr>
          <w:t>一、肝胆疾病用药项目文档管理</w:t>
        </w:r>
        <w:r>
          <w:tab/>
        </w:r>
        <w:r>
          <w:fldChar w:fldCharType="begin"/>
        </w:r>
        <w:r>
          <w:instrText xml:space="preserve"> PAGEREF _Toc28965 \h </w:instrText>
        </w:r>
        <w:r>
          <w:fldChar w:fldCharType="separate"/>
        </w:r>
        <w:r>
          <w:t>3</w:t>
        </w:r>
        <w:r>
          <w:fldChar w:fldCharType="end"/>
        </w:r>
      </w:hyperlink>
    </w:p>
    <w:p>
      <w:pPr>
        <w:pStyle w:val="TOC2"/>
        <w:tabs>
          <w:tab w:val="right" w:leader="dot" w:pos="8306"/>
        </w:tabs>
      </w:pPr>
      <w:hyperlink w:anchor="_Toc18348" w:history="1">
        <w:r>
          <w:rPr>
            <w:rFonts w:ascii="仿宋" w:eastAsia="仿宋" w:hAnsi="仿宋" w:cs="仿宋" w:hint="eastAsia"/>
            <w:lang w:eastAsia="zh-CN"/>
          </w:rPr>
          <w:t>(一)、文档编制与审查</w:t>
        </w:r>
        <w:r>
          <w:tab/>
        </w:r>
        <w:r>
          <w:fldChar w:fldCharType="begin"/>
        </w:r>
        <w:r>
          <w:instrText xml:space="preserve"> PAGEREF _Toc18348 \h </w:instrText>
        </w:r>
        <w:r>
          <w:fldChar w:fldCharType="separate"/>
        </w:r>
        <w:r>
          <w:t>3</w:t>
        </w:r>
        <w:r>
          <w:fldChar w:fldCharType="end"/>
        </w:r>
      </w:hyperlink>
    </w:p>
    <w:p>
      <w:pPr>
        <w:pStyle w:val="TOC2"/>
        <w:tabs>
          <w:tab w:val="right" w:leader="dot" w:pos="8306"/>
        </w:tabs>
      </w:pPr>
      <w:hyperlink w:anchor="_Toc18160" w:history="1">
        <w:r>
          <w:rPr>
            <w:rFonts w:ascii="仿宋" w:eastAsia="仿宋" w:hAnsi="仿宋" w:cs="仿宋" w:hint="eastAsia"/>
            <w:lang w:eastAsia="zh-CN"/>
          </w:rPr>
          <w:t>(二)、文档发布与分发</w:t>
        </w:r>
        <w:r>
          <w:tab/>
        </w:r>
        <w:r>
          <w:fldChar w:fldCharType="begin"/>
        </w:r>
        <w:r>
          <w:instrText xml:space="preserve"> PAGEREF _Toc18160 \h </w:instrText>
        </w:r>
        <w:r>
          <w:fldChar w:fldCharType="separate"/>
        </w:r>
        <w:r>
          <w:t>4</w:t>
        </w:r>
        <w:r>
          <w:fldChar w:fldCharType="end"/>
        </w:r>
      </w:hyperlink>
    </w:p>
    <w:p>
      <w:pPr>
        <w:pStyle w:val="TOC2"/>
        <w:tabs>
          <w:tab w:val="right" w:leader="dot" w:pos="8306"/>
        </w:tabs>
      </w:pPr>
      <w:hyperlink w:anchor="_Toc27083" w:history="1">
        <w:r>
          <w:rPr>
            <w:rFonts w:ascii="仿宋" w:eastAsia="仿宋" w:hAnsi="仿宋" w:cs="仿宋" w:hint="eastAsia"/>
            <w:lang w:eastAsia="zh-CN"/>
          </w:rPr>
          <w:t>(三)、文档存档与归档</w:t>
        </w:r>
        <w:r>
          <w:tab/>
        </w:r>
        <w:r>
          <w:fldChar w:fldCharType="begin"/>
        </w:r>
        <w:r>
          <w:instrText xml:space="preserve"> PAGEREF _Toc27083 \h </w:instrText>
        </w:r>
        <w:r>
          <w:fldChar w:fldCharType="separate"/>
        </w:r>
        <w:r>
          <w:t>5</w:t>
        </w:r>
        <w:r>
          <w:fldChar w:fldCharType="end"/>
        </w:r>
      </w:hyperlink>
    </w:p>
    <w:p>
      <w:pPr>
        <w:pStyle w:val="TOC1"/>
        <w:tabs>
          <w:tab w:val="right" w:leader="dot" w:pos="8306"/>
        </w:tabs>
      </w:pPr>
      <w:hyperlink w:anchor="_Toc25527" w:history="1">
        <w:r>
          <w:rPr>
            <w:rFonts w:ascii="仿宋" w:eastAsia="仿宋" w:hAnsi="仿宋" w:cs="仿宋" w:hint="eastAsia"/>
            <w:lang w:eastAsia="zh-CN"/>
          </w:rPr>
          <w:t>二、工艺说明</w:t>
        </w:r>
        <w:r>
          <w:tab/>
        </w:r>
        <w:r>
          <w:fldChar w:fldCharType="begin"/>
        </w:r>
        <w:r>
          <w:instrText xml:space="preserve"> PAGEREF _Toc25527 \h </w:instrText>
        </w:r>
        <w:r>
          <w:fldChar w:fldCharType="separate"/>
        </w:r>
        <w:r>
          <w:t>6</w:t>
        </w:r>
        <w:r>
          <w:fldChar w:fldCharType="end"/>
        </w:r>
      </w:hyperlink>
    </w:p>
    <w:p>
      <w:pPr>
        <w:pStyle w:val="TOC2"/>
        <w:tabs>
          <w:tab w:val="right" w:leader="dot" w:pos="8306"/>
        </w:tabs>
      </w:pPr>
      <w:hyperlink w:anchor="_Toc16683" w:history="1">
        <w:r>
          <w:rPr>
            <w:rFonts w:ascii="仿宋" w:eastAsia="仿宋" w:hAnsi="仿宋" w:cs="仿宋" w:hint="eastAsia"/>
            <w:lang w:eastAsia="zh-CN"/>
          </w:rPr>
          <w:t>(一)、技术管理特点</w:t>
        </w:r>
        <w:r>
          <w:tab/>
        </w:r>
        <w:r>
          <w:fldChar w:fldCharType="begin"/>
        </w:r>
        <w:r>
          <w:instrText xml:space="preserve"> PAGEREF _Toc16683 \h </w:instrText>
        </w:r>
        <w:r>
          <w:fldChar w:fldCharType="separate"/>
        </w:r>
        <w:r>
          <w:t>6</w:t>
        </w:r>
        <w:r>
          <w:fldChar w:fldCharType="end"/>
        </w:r>
      </w:hyperlink>
    </w:p>
    <w:p>
      <w:pPr>
        <w:pStyle w:val="TOC2"/>
        <w:tabs>
          <w:tab w:val="right" w:leader="dot" w:pos="8306"/>
        </w:tabs>
      </w:pPr>
      <w:hyperlink w:anchor="_Toc12053" w:history="1">
        <w:r>
          <w:rPr>
            <w:rFonts w:ascii="仿宋" w:eastAsia="仿宋" w:hAnsi="仿宋" w:cs="仿宋" w:hint="eastAsia"/>
            <w:lang w:eastAsia="zh-CN"/>
          </w:rPr>
          <w:t>(二)、肝胆疾病用药项目工艺技术设计方案</w:t>
        </w:r>
        <w:r>
          <w:tab/>
        </w:r>
        <w:r>
          <w:fldChar w:fldCharType="begin"/>
        </w:r>
        <w:r>
          <w:instrText xml:space="preserve"> PAGEREF _Toc12053 \h </w:instrText>
        </w:r>
        <w:r>
          <w:fldChar w:fldCharType="separate"/>
        </w:r>
        <w:r>
          <w:t>8</w:t>
        </w:r>
        <w:r>
          <w:fldChar w:fldCharType="end"/>
        </w:r>
      </w:hyperlink>
    </w:p>
    <w:p>
      <w:pPr>
        <w:pStyle w:val="TOC2"/>
        <w:tabs>
          <w:tab w:val="right" w:leader="dot" w:pos="8306"/>
        </w:tabs>
      </w:pPr>
      <w:hyperlink w:anchor="_Toc23225" w:history="1">
        <w:r>
          <w:rPr>
            <w:rFonts w:ascii="仿宋" w:eastAsia="仿宋" w:hAnsi="仿宋" w:cs="仿宋" w:hint="eastAsia"/>
            <w:lang w:eastAsia="zh-CN"/>
          </w:rPr>
          <w:t>(三)、设备选型方案</w:t>
        </w:r>
        <w:r>
          <w:tab/>
        </w:r>
        <w:r>
          <w:fldChar w:fldCharType="begin"/>
        </w:r>
        <w:r>
          <w:instrText xml:space="preserve"> PAGEREF _Toc23225 \h </w:instrText>
        </w:r>
        <w:r>
          <w:fldChar w:fldCharType="separate"/>
        </w:r>
        <w:r>
          <w:t>9</w:t>
        </w:r>
        <w:r>
          <w:fldChar w:fldCharType="end"/>
        </w:r>
      </w:hyperlink>
    </w:p>
    <w:p>
      <w:pPr>
        <w:pStyle w:val="TOC1"/>
        <w:tabs>
          <w:tab w:val="right" w:leader="dot" w:pos="8306"/>
        </w:tabs>
      </w:pPr>
      <w:hyperlink w:anchor="_Toc7956" w:history="1">
        <w:r>
          <w:rPr>
            <w:rFonts w:ascii="仿宋" w:eastAsia="仿宋" w:hAnsi="仿宋" w:cs="仿宋" w:hint="eastAsia"/>
            <w:lang w:eastAsia="zh-CN"/>
          </w:rPr>
          <w:t>三、肝胆疾病用药项目危机管理</w:t>
        </w:r>
        <w:r>
          <w:tab/>
        </w:r>
        <w:r>
          <w:fldChar w:fldCharType="begin"/>
        </w:r>
        <w:r>
          <w:instrText xml:space="preserve"> PAGEREF _Toc7956 \h </w:instrText>
        </w:r>
        <w:r>
          <w:fldChar w:fldCharType="separate"/>
        </w:r>
        <w:r>
          <w:t>10</w:t>
        </w:r>
        <w:r>
          <w:fldChar w:fldCharType="end"/>
        </w:r>
      </w:hyperlink>
    </w:p>
    <w:p>
      <w:pPr>
        <w:pStyle w:val="TOC2"/>
        <w:tabs>
          <w:tab w:val="right" w:leader="dot" w:pos="8306"/>
        </w:tabs>
      </w:pPr>
      <w:hyperlink w:anchor="_Toc17887" w:history="1">
        <w:r>
          <w:rPr>
            <w:rFonts w:ascii="仿宋" w:eastAsia="仿宋" w:hAnsi="仿宋" w:cs="仿宋" w:hint="eastAsia"/>
            <w:lang w:eastAsia="zh-CN"/>
          </w:rPr>
          <w:t>(一)、危机预警与识别</w:t>
        </w:r>
        <w:r>
          <w:tab/>
        </w:r>
        <w:r>
          <w:fldChar w:fldCharType="begin"/>
        </w:r>
        <w:r>
          <w:instrText xml:space="preserve"> PAGEREF _Toc17887 \h </w:instrText>
        </w:r>
        <w:r>
          <w:fldChar w:fldCharType="separate"/>
        </w:r>
        <w:r>
          <w:t>10</w:t>
        </w:r>
        <w:r>
          <w:fldChar w:fldCharType="end"/>
        </w:r>
      </w:hyperlink>
    </w:p>
    <w:p>
      <w:pPr>
        <w:pStyle w:val="TOC2"/>
        <w:tabs>
          <w:tab w:val="right" w:leader="dot" w:pos="8306"/>
        </w:tabs>
      </w:pPr>
      <w:hyperlink w:anchor="_Toc22746" w:history="1">
        <w:r>
          <w:rPr>
            <w:rFonts w:ascii="仿宋" w:eastAsia="仿宋" w:hAnsi="仿宋" w:cs="仿宋" w:hint="eastAsia"/>
            <w:lang w:eastAsia="zh-CN"/>
          </w:rPr>
          <w:t>(二)、危机应对与恢复</w:t>
        </w:r>
        <w:r>
          <w:tab/>
        </w:r>
        <w:r>
          <w:fldChar w:fldCharType="begin"/>
        </w:r>
        <w:r>
          <w:instrText xml:space="preserve"> PAGEREF _Toc22746 \h </w:instrText>
        </w:r>
        <w:r>
          <w:fldChar w:fldCharType="separate"/>
        </w:r>
        <w:r>
          <w:t>11</w:t>
        </w:r>
        <w:r>
          <w:fldChar w:fldCharType="end"/>
        </w:r>
      </w:hyperlink>
    </w:p>
    <w:p>
      <w:pPr>
        <w:pStyle w:val="TOC1"/>
        <w:tabs>
          <w:tab w:val="right" w:leader="dot" w:pos="8306"/>
        </w:tabs>
      </w:pPr>
      <w:hyperlink w:anchor="_Toc8454" w:history="1">
        <w:r>
          <w:rPr>
            <w:rFonts w:ascii="仿宋" w:eastAsia="仿宋" w:hAnsi="仿宋" w:cs="仿宋" w:hint="eastAsia"/>
            <w:lang w:eastAsia="zh-CN"/>
          </w:rPr>
          <w:t>四、肝胆疾病用药项目选址可行性分析</w:t>
        </w:r>
        <w:r>
          <w:tab/>
        </w:r>
        <w:r>
          <w:fldChar w:fldCharType="begin"/>
        </w:r>
        <w:r>
          <w:instrText xml:space="preserve"> PAGEREF _Toc8454 \h </w:instrText>
        </w:r>
        <w:r>
          <w:fldChar w:fldCharType="separate"/>
        </w:r>
        <w:r>
          <w:t>13</w:t>
        </w:r>
        <w:r>
          <w:fldChar w:fldCharType="end"/>
        </w:r>
      </w:hyperlink>
    </w:p>
    <w:p>
      <w:pPr>
        <w:pStyle w:val="TOC2"/>
        <w:tabs>
          <w:tab w:val="right" w:leader="dot" w:pos="8306"/>
        </w:tabs>
      </w:pPr>
      <w:hyperlink w:anchor="_Toc16285" w:history="1">
        <w:r>
          <w:rPr>
            <w:rFonts w:ascii="仿宋" w:eastAsia="仿宋" w:hAnsi="仿宋" w:cs="仿宋" w:hint="eastAsia"/>
            <w:lang w:eastAsia="zh-CN"/>
          </w:rPr>
          <w:t>(一)、肝胆疾病用药项目选址</w:t>
        </w:r>
        <w:r>
          <w:tab/>
        </w:r>
        <w:r>
          <w:fldChar w:fldCharType="begin"/>
        </w:r>
        <w:r>
          <w:instrText xml:space="preserve"> PAGEREF _Toc16285 \h </w:instrText>
        </w:r>
        <w:r>
          <w:fldChar w:fldCharType="separate"/>
        </w:r>
        <w:r>
          <w:t>13</w:t>
        </w:r>
        <w:r>
          <w:fldChar w:fldCharType="end"/>
        </w:r>
      </w:hyperlink>
    </w:p>
    <w:p>
      <w:pPr>
        <w:pStyle w:val="TOC2"/>
        <w:tabs>
          <w:tab w:val="right" w:leader="dot" w:pos="8306"/>
        </w:tabs>
      </w:pPr>
      <w:hyperlink w:anchor="_Toc20274" w:history="1">
        <w:r>
          <w:rPr>
            <w:rFonts w:ascii="仿宋" w:eastAsia="仿宋" w:hAnsi="仿宋" w:cs="仿宋" w:hint="eastAsia"/>
            <w:lang w:eastAsia="zh-CN"/>
          </w:rPr>
          <w:t>(二)、用地控制指标</w:t>
        </w:r>
        <w:r>
          <w:tab/>
        </w:r>
        <w:r>
          <w:fldChar w:fldCharType="begin"/>
        </w:r>
        <w:r>
          <w:instrText xml:space="preserve"> PAGEREF _Toc20274 \h </w:instrText>
        </w:r>
        <w:r>
          <w:fldChar w:fldCharType="separate"/>
        </w:r>
        <w:r>
          <w:t>13</w:t>
        </w:r>
        <w:r>
          <w:fldChar w:fldCharType="end"/>
        </w:r>
      </w:hyperlink>
    </w:p>
    <w:p>
      <w:pPr>
        <w:pStyle w:val="TOC2"/>
        <w:tabs>
          <w:tab w:val="right" w:leader="dot" w:pos="8306"/>
        </w:tabs>
      </w:pPr>
      <w:hyperlink w:anchor="_Toc11347" w:history="1">
        <w:r>
          <w:rPr>
            <w:rFonts w:ascii="仿宋" w:eastAsia="仿宋" w:hAnsi="仿宋" w:cs="仿宋" w:hint="eastAsia"/>
            <w:lang w:eastAsia="zh-CN"/>
          </w:rPr>
          <w:t>(三)、节约用地措施</w:t>
        </w:r>
        <w:r>
          <w:tab/>
        </w:r>
        <w:r>
          <w:fldChar w:fldCharType="begin"/>
        </w:r>
        <w:r>
          <w:instrText xml:space="preserve"> PAGEREF _Toc11347 \h </w:instrText>
        </w:r>
        <w:r>
          <w:fldChar w:fldCharType="separate"/>
        </w:r>
        <w:r>
          <w:t>15</w:t>
        </w:r>
        <w:r>
          <w:fldChar w:fldCharType="end"/>
        </w:r>
      </w:hyperlink>
    </w:p>
    <w:p>
      <w:pPr>
        <w:pStyle w:val="TOC2"/>
        <w:tabs>
          <w:tab w:val="right" w:leader="dot" w:pos="8306"/>
        </w:tabs>
      </w:pPr>
      <w:hyperlink w:anchor="_Toc18305" w:history="1">
        <w:r>
          <w:rPr>
            <w:rFonts w:ascii="仿宋" w:eastAsia="仿宋" w:hAnsi="仿宋" w:cs="仿宋" w:hint="eastAsia"/>
            <w:lang w:eastAsia="zh-CN"/>
          </w:rPr>
          <w:t>(四)、总图布置方案</w:t>
        </w:r>
        <w:r>
          <w:tab/>
        </w:r>
        <w:r>
          <w:fldChar w:fldCharType="begin"/>
        </w:r>
        <w:r>
          <w:instrText xml:space="preserve"> PAGEREF _Toc18305 \h </w:instrText>
        </w:r>
        <w:r>
          <w:fldChar w:fldCharType="separate"/>
        </w:r>
        <w:r>
          <w:t>16</w:t>
        </w:r>
        <w:r>
          <w:fldChar w:fldCharType="end"/>
        </w:r>
      </w:hyperlink>
    </w:p>
    <w:p>
      <w:pPr>
        <w:pStyle w:val="TOC2"/>
        <w:tabs>
          <w:tab w:val="right" w:leader="dot" w:pos="8306"/>
        </w:tabs>
      </w:pPr>
      <w:hyperlink w:anchor="_Toc7093" w:history="1">
        <w:r>
          <w:rPr>
            <w:rFonts w:ascii="仿宋" w:eastAsia="仿宋" w:hAnsi="仿宋" w:cs="仿宋" w:hint="eastAsia"/>
            <w:lang w:eastAsia="zh-CN"/>
          </w:rPr>
          <w:t>(五)、选址综合评价</w:t>
        </w:r>
        <w:r>
          <w:tab/>
        </w:r>
        <w:r>
          <w:fldChar w:fldCharType="begin"/>
        </w:r>
        <w:r>
          <w:instrText xml:space="preserve"> PAGEREF _Toc7093 \h </w:instrText>
        </w:r>
        <w:r>
          <w:fldChar w:fldCharType="separate"/>
        </w:r>
        <w:r>
          <w:t>17</w:t>
        </w:r>
        <w:r>
          <w:fldChar w:fldCharType="end"/>
        </w:r>
      </w:hyperlink>
    </w:p>
    <w:p>
      <w:pPr>
        <w:pStyle w:val="TOC1"/>
        <w:tabs>
          <w:tab w:val="right" w:leader="dot" w:pos="8306"/>
        </w:tabs>
      </w:pPr>
      <w:hyperlink w:anchor="_Toc13711" w:history="1">
        <w:r>
          <w:rPr>
            <w:rFonts w:ascii="仿宋" w:eastAsia="仿宋" w:hAnsi="仿宋" w:cs="仿宋" w:hint="eastAsia"/>
            <w:lang w:eastAsia="zh-CN"/>
          </w:rPr>
          <w:t>五、产品规划分析</w:t>
        </w:r>
        <w:r>
          <w:tab/>
        </w:r>
        <w:r>
          <w:fldChar w:fldCharType="begin"/>
        </w:r>
        <w:r>
          <w:instrText xml:space="preserve"> PAGEREF _Toc13711 \h </w:instrText>
        </w:r>
        <w:r>
          <w:fldChar w:fldCharType="separate"/>
        </w:r>
        <w:r>
          <w:t>18</w:t>
        </w:r>
        <w:r>
          <w:fldChar w:fldCharType="end"/>
        </w:r>
      </w:hyperlink>
    </w:p>
    <w:p>
      <w:pPr>
        <w:pStyle w:val="TOC2"/>
        <w:tabs>
          <w:tab w:val="right" w:leader="dot" w:pos="8306"/>
        </w:tabs>
      </w:pPr>
      <w:hyperlink w:anchor="_Toc19856" w:history="1">
        <w:r>
          <w:rPr>
            <w:rFonts w:ascii="仿宋" w:eastAsia="仿宋" w:hAnsi="仿宋" w:cs="仿宋" w:hint="eastAsia"/>
            <w:lang w:eastAsia="zh-CN"/>
          </w:rPr>
          <w:t>(一)、产品规划</w:t>
        </w:r>
        <w:r>
          <w:tab/>
        </w:r>
        <w:r>
          <w:fldChar w:fldCharType="begin"/>
        </w:r>
        <w:r>
          <w:instrText xml:space="preserve"> PAGEREF _Toc19856 \h </w:instrText>
        </w:r>
        <w:r>
          <w:fldChar w:fldCharType="separate"/>
        </w:r>
        <w:r>
          <w:t>18</w:t>
        </w:r>
        <w:r>
          <w:fldChar w:fldCharType="end"/>
        </w:r>
      </w:hyperlink>
    </w:p>
    <w:p>
      <w:pPr>
        <w:pStyle w:val="TOC2"/>
        <w:tabs>
          <w:tab w:val="right" w:leader="dot" w:pos="8306"/>
        </w:tabs>
      </w:pPr>
      <w:hyperlink w:anchor="_Toc6670" w:history="1">
        <w:r>
          <w:rPr>
            <w:rFonts w:ascii="仿宋" w:eastAsia="仿宋" w:hAnsi="仿宋" w:cs="仿宋" w:hint="eastAsia"/>
            <w:lang w:eastAsia="zh-CN"/>
          </w:rPr>
          <w:t>(二)、建设规模</w:t>
        </w:r>
        <w:r>
          <w:tab/>
        </w:r>
        <w:r>
          <w:fldChar w:fldCharType="begin"/>
        </w:r>
        <w:r>
          <w:instrText xml:space="preserve"> PAGEREF _Toc6670 \h </w:instrText>
        </w:r>
        <w:r>
          <w:fldChar w:fldCharType="separate"/>
        </w:r>
        <w:r>
          <w:t>19</w:t>
        </w:r>
        <w:r>
          <w:fldChar w:fldCharType="end"/>
        </w:r>
      </w:hyperlink>
    </w:p>
    <w:p>
      <w:pPr>
        <w:pStyle w:val="TOC1"/>
        <w:tabs>
          <w:tab w:val="right" w:leader="dot" w:pos="8306"/>
        </w:tabs>
      </w:pPr>
      <w:hyperlink w:anchor="_Toc26496" w:history="1">
        <w:r>
          <w:rPr>
            <w:rFonts w:ascii="仿宋" w:eastAsia="仿宋" w:hAnsi="仿宋" w:cs="仿宋" w:hint="eastAsia"/>
            <w:lang w:eastAsia="zh-CN"/>
          </w:rPr>
          <w:t>六、市场分析、调研</w:t>
        </w:r>
        <w:r>
          <w:tab/>
        </w:r>
        <w:r>
          <w:fldChar w:fldCharType="begin"/>
        </w:r>
        <w:r>
          <w:instrText xml:space="preserve"> PAGEREF _Toc26496 \h </w:instrText>
        </w:r>
        <w:r>
          <w:fldChar w:fldCharType="separate"/>
        </w:r>
        <w:r>
          <w:t>20</w:t>
        </w:r>
        <w:r>
          <w:fldChar w:fldCharType="end"/>
        </w:r>
      </w:hyperlink>
    </w:p>
    <w:p>
      <w:pPr>
        <w:pStyle w:val="TOC2"/>
        <w:tabs>
          <w:tab w:val="right" w:leader="dot" w:pos="8306"/>
        </w:tabs>
      </w:pPr>
      <w:hyperlink w:anchor="_Toc21783" w:history="1">
        <w:r>
          <w:rPr>
            <w:rFonts w:ascii="仿宋" w:eastAsia="仿宋" w:hAnsi="仿宋" w:cs="仿宋" w:hint="eastAsia"/>
            <w:lang w:eastAsia="zh-CN"/>
          </w:rPr>
          <w:t>(一)、肝胆疾病用药行业分析</w:t>
        </w:r>
        <w:r>
          <w:tab/>
        </w:r>
        <w:r>
          <w:fldChar w:fldCharType="begin"/>
        </w:r>
        <w:r>
          <w:instrText xml:space="preserve"> PAGEREF _Toc21783 \h </w:instrText>
        </w:r>
        <w:r>
          <w:fldChar w:fldCharType="separate"/>
        </w:r>
        <w:r>
          <w:t>20</w:t>
        </w:r>
        <w:r>
          <w:fldChar w:fldCharType="end"/>
        </w:r>
      </w:hyperlink>
    </w:p>
    <w:p>
      <w:pPr>
        <w:pStyle w:val="TOC2"/>
        <w:tabs>
          <w:tab w:val="right" w:leader="dot" w:pos="8306"/>
        </w:tabs>
      </w:pPr>
      <w:hyperlink w:anchor="_Toc32381" w:history="1">
        <w:r>
          <w:rPr>
            <w:rFonts w:ascii="仿宋" w:eastAsia="仿宋" w:hAnsi="仿宋" w:cs="仿宋" w:hint="eastAsia"/>
            <w:lang w:eastAsia="zh-CN"/>
          </w:rPr>
          <w:t>(二)、肝胆疾病用药市场分析预测</w:t>
        </w:r>
        <w:r>
          <w:tab/>
        </w:r>
        <w:r>
          <w:fldChar w:fldCharType="begin"/>
        </w:r>
        <w:r>
          <w:instrText xml:space="preserve"> PAGEREF _Toc32381 \h </w:instrText>
        </w:r>
        <w:r>
          <w:fldChar w:fldCharType="separate"/>
        </w:r>
        <w:r>
          <w:t>21</w:t>
        </w:r>
        <w:r>
          <w:fldChar w:fldCharType="end"/>
        </w:r>
      </w:hyperlink>
    </w:p>
    <w:p>
      <w:pPr>
        <w:pStyle w:val="TOC1"/>
        <w:tabs>
          <w:tab w:val="right" w:leader="dot" w:pos="8306"/>
        </w:tabs>
      </w:pPr>
      <w:hyperlink w:anchor="_Toc4089" w:history="1">
        <w:r>
          <w:rPr>
            <w:rFonts w:ascii="仿宋" w:eastAsia="仿宋" w:hAnsi="仿宋" w:cs="仿宋" w:hint="eastAsia"/>
            <w:lang w:eastAsia="zh-CN"/>
          </w:rPr>
          <w:t>七、肝胆疾病用药项目技术管理</w:t>
        </w:r>
        <w:r>
          <w:tab/>
        </w:r>
        <w:r>
          <w:fldChar w:fldCharType="begin"/>
        </w:r>
        <w:r>
          <w:instrText xml:space="preserve"> PAGEREF _Toc4089 \h </w:instrText>
        </w:r>
        <w:r>
          <w:fldChar w:fldCharType="separate"/>
        </w:r>
        <w:r>
          <w:t>22</w:t>
        </w:r>
        <w:r>
          <w:fldChar w:fldCharType="end"/>
        </w:r>
      </w:hyperlink>
    </w:p>
    <w:p>
      <w:pPr>
        <w:pStyle w:val="TOC2"/>
        <w:tabs>
          <w:tab w:val="right" w:leader="dot" w:pos="8306"/>
        </w:tabs>
      </w:pPr>
      <w:hyperlink w:anchor="_Toc17898" w:history="1">
        <w:r>
          <w:rPr>
            <w:rFonts w:ascii="仿宋" w:eastAsia="仿宋" w:hAnsi="仿宋" w:cs="仿宋" w:hint="eastAsia"/>
            <w:lang w:eastAsia="zh-CN"/>
          </w:rPr>
          <w:t>(一)、技术方案选用方向</w:t>
        </w:r>
        <w:r>
          <w:tab/>
        </w:r>
        <w:r>
          <w:fldChar w:fldCharType="begin"/>
        </w:r>
        <w:r>
          <w:instrText xml:space="preserve"> PAGEREF _Toc17898 \h </w:instrText>
        </w:r>
        <w:r>
          <w:fldChar w:fldCharType="separate"/>
        </w:r>
        <w:r>
          <w:t>22</w:t>
        </w:r>
        <w:r>
          <w:fldChar w:fldCharType="end"/>
        </w:r>
      </w:hyperlink>
    </w:p>
    <w:p>
      <w:pPr>
        <w:pStyle w:val="TOC2"/>
        <w:tabs>
          <w:tab w:val="right" w:leader="dot" w:pos="8306"/>
        </w:tabs>
      </w:pPr>
      <w:hyperlink w:anchor="_Toc27286" w:history="1">
        <w:r>
          <w:rPr>
            <w:rFonts w:ascii="仿宋" w:eastAsia="仿宋" w:hAnsi="仿宋" w:cs="仿宋" w:hint="eastAsia"/>
            <w:lang w:eastAsia="zh-CN"/>
          </w:rPr>
          <w:t>(二)、工艺技术方案选用原则</w:t>
        </w:r>
        <w:r>
          <w:tab/>
        </w:r>
        <w:r>
          <w:fldChar w:fldCharType="begin"/>
        </w:r>
        <w:r>
          <w:instrText xml:space="preserve"> PAGEREF _Toc27286 \h </w:instrText>
        </w:r>
        <w:r>
          <w:fldChar w:fldCharType="separate"/>
        </w:r>
        <w:r>
          <w:t>23</w:t>
        </w:r>
        <w:r>
          <w:fldChar w:fldCharType="end"/>
        </w:r>
      </w:hyperlink>
    </w:p>
    <w:p>
      <w:pPr>
        <w:pStyle w:val="TOC2"/>
        <w:tabs>
          <w:tab w:val="right" w:leader="dot" w:pos="8306"/>
        </w:tabs>
      </w:pPr>
      <w:hyperlink w:anchor="_Toc22535" w:history="1">
        <w:r>
          <w:rPr>
            <w:rFonts w:ascii="仿宋" w:eastAsia="仿宋" w:hAnsi="仿宋" w:cs="仿宋" w:hint="eastAsia"/>
            <w:lang w:eastAsia="zh-CN"/>
          </w:rPr>
          <w:t>(三)、工艺技术方案要求</w:t>
        </w:r>
        <w:r>
          <w:tab/>
        </w:r>
        <w:r>
          <w:fldChar w:fldCharType="begin"/>
        </w:r>
        <w:r>
          <w:instrText xml:space="preserve"> PAGEREF _Toc22535 \h </w:instrText>
        </w:r>
        <w:r>
          <w:fldChar w:fldCharType="separate"/>
        </w:r>
        <w:r>
          <w:t>26</w:t>
        </w:r>
        <w:r>
          <w:fldChar w:fldCharType="end"/>
        </w:r>
      </w:hyperlink>
    </w:p>
    <w:p>
      <w:pPr>
        <w:pStyle w:val="TOC1"/>
        <w:tabs>
          <w:tab w:val="right" w:leader="dot" w:pos="8306"/>
        </w:tabs>
      </w:pPr>
      <w:hyperlink w:anchor="_Toc12426" w:history="1">
        <w:r>
          <w:rPr>
            <w:rFonts w:ascii="仿宋" w:eastAsia="仿宋" w:hAnsi="仿宋" w:cs="仿宋" w:hint="eastAsia"/>
            <w:lang w:eastAsia="zh-CN"/>
          </w:rPr>
          <w:t>八、肝胆疾病用药项目风险管理</w:t>
        </w:r>
        <w:r>
          <w:tab/>
        </w:r>
        <w:r>
          <w:fldChar w:fldCharType="begin"/>
        </w:r>
        <w:r>
          <w:instrText xml:space="preserve"> PAGEREF _Toc12426 \h </w:instrText>
        </w:r>
        <w:r>
          <w:fldChar w:fldCharType="separate"/>
        </w:r>
        <w:r>
          <w:t>28</w:t>
        </w:r>
        <w:r>
          <w:fldChar w:fldCharType="end"/>
        </w:r>
      </w:hyperlink>
    </w:p>
    <w:p>
      <w:pPr>
        <w:pStyle w:val="TOC2"/>
        <w:tabs>
          <w:tab w:val="right" w:leader="dot" w:pos="8306"/>
        </w:tabs>
      </w:pPr>
      <w:hyperlink w:anchor="_Toc27372" w:history="1">
        <w:r>
          <w:rPr>
            <w:rFonts w:ascii="仿宋" w:eastAsia="仿宋" w:hAnsi="仿宋" w:cs="仿宋" w:hint="eastAsia"/>
            <w:lang w:eastAsia="zh-CN"/>
          </w:rPr>
          <w:t>(一)、风险识别与评估</w:t>
        </w:r>
        <w:r>
          <w:tab/>
        </w:r>
        <w:r>
          <w:fldChar w:fldCharType="begin"/>
        </w:r>
        <w:r>
          <w:instrText xml:space="preserve"> PAGEREF _Toc27372 \h </w:instrText>
        </w:r>
        <w:r>
          <w:fldChar w:fldCharType="separate"/>
        </w:r>
        <w:r>
          <w:t>28</w:t>
        </w:r>
        <w:r>
          <w:fldChar w:fldCharType="end"/>
        </w:r>
      </w:hyperlink>
    </w:p>
    <w:p>
      <w:pPr>
        <w:pStyle w:val="TOC2"/>
        <w:tabs>
          <w:tab w:val="right" w:leader="dot" w:pos="8306"/>
        </w:tabs>
      </w:pPr>
      <w:hyperlink w:anchor="_Toc15541" w:history="1">
        <w:r>
          <w:rPr>
            <w:rFonts w:ascii="仿宋" w:eastAsia="仿宋" w:hAnsi="仿宋" w:cs="仿宋" w:hint="eastAsia"/>
            <w:lang w:eastAsia="zh-CN"/>
          </w:rPr>
          <w:t>(二)、风险应对策略</w:t>
        </w:r>
        <w:r>
          <w:tab/>
        </w:r>
        <w:r>
          <w:fldChar w:fldCharType="begin"/>
        </w:r>
        <w:r>
          <w:instrText xml:space="preserve"> PAGEREF _Toc15541 \h </w:instrText>
        </w:r>
        <w:r>
          <w:fldChar w:fldCharType="separate"/>
        </w:r>
        <w:r>
          <w:t>29</w:t>
        </w:r>
        <w:r>
          <w:fldChar w:fldCharType="end"/>
        </w:r>
      </w:hyperlink>
    </w:p>
    <w:p>
      <w:pPr>
        <w:pStyle w:val="TOC2"/>
        <w:tabs>
          <w:tab w:val="right" w:leader="dot" w:pos="8306"/>
        </w:tabs>
      </w:pPr>
      <w:hyperlink w:anchor="_Toc7808" w:history="1">
        <w:r>
          <w:rPr>
            <w:rFonts w:ascii="仿宋" w:eastAsia="仿宋" w:hAnsi="仿宋" w:cs="仿宋" w:hint="eastAsia"/>
            <w:lang w:eastAsia="zh-CN"/>
          </w:rPr>
          <w:t>(三)、风险监控与控制</w:t>
        </w:r>
        <w:r>
          <w:tab/>
        </w:r>
        <w:r>
          <w:fldChar w:fldCharType="begin"/>
        </w:r>
        <w:r>
          <w:instrText xml:space="preserve"> PAGEREF _Toc7808 \h </w:instrText>
        </w:r>
        <w:r>
          <w:fldChar w:fldCharType="separate"/>
        </w:r>
        <w:r>
          <w:t>31</w:t>
        </w:r>
        <w:r>
          <w:fldChar w:fldCharType="end"/>
        </w:r>
      </w:hyperlink>
    </w:p>
    <w:p>
      <w:pPr>
        <w:pStyle w:val="TOC1"/>
        <w:tabs>
          <w:tab w:val="right" w:leader="dot" w:pos="8306"/>
        </w:tabs>
      </w:pPr>
      <w:hyperlink w:anchor="_Toc9690" w:history="1">
        <w:r>
          <w:rPr>
            <w:rFonts w:ascii="仿宋" w:eastAsia="仿宋" w:hAnsi="仿宋" w:cs="仿宋" w:hint="eastAsia"/>
            <w:lang w:eastAsia="zh-CN"/>
          </w:rPr>
          <w:t>九、肝胆疾病用药项目人力资源培养与发展</w:t>
        </w:r>
        <w:r>
          <w:tab/>
        </w:r>
        <w:r>
          <w:fldChar w:fldCharType="begin"/>
        </w:r>
        <w:r>
          <w:instrText xml:space="preserve"> PAGEREF _Toc9690 \h </w:instrText>
        </w:r>
        <w:r>
          <w:fldChar w:fldCharType="separate"/>
        </w:r>
        <w:r>
          <w:t>32</w:t>
        </w:r>
        <w:r>
          <w:fldChar w:fldCharType="end"/>
        </w:r>
      </w:hyperlink>
    </w:p>
    <w:p>
      <w:pPr>
        <w:pStyle w:val="TOC2"/>
        <w:tabs>
          <w:tab w:val="right" w:leader="dot" w:pos="8306"/>
        </w:tabs>
      </w:pPr>
      <w:hyperlink w:anchor="_Toc13067" w:history="1">
        <w:r>
          <w:rPr>
            <w:rFonts w:ascii="仿宋" w:eastAsia="仿宋" w:hAnsi="仿宋" w:cs="仿宋" w:hint="eastAsia"/>
            <w:lang w:eastAsia="zh-CN"/>
          </w:rPr>
          <w:t>(一)、人才需求与规划</w:t>
        </w:r>
        <w:r>
          <w:tab/>
        </w:r>
        <w:r>
          <w:fldChar w:fldCharType="begin"/>
        </w:r>
        <w:r>
          <w:instrText xml:space="preserve"> PAGEREF _Toc13067 \h </w:instrText>
        </w:r>
        <w:r>
          <w:fldChar w:fldCharType="separate"/>
        </w:r>
        <w:r>
          <w:t>32</w:t>
        </w:r>
        <w:r>
          <w:fldChar w:fldCharType="end"/>
        </w:r>
      </w:hyperlink>
    </w:p>
    <w:p>
      <w:pPr>
        <w:pStyle w:val="TOC2"/>
        <w:tabs>
          <w:tab w:val="right" w:leader="dot" w:pos="8306"/>
        </w:tabs>
      </w:pPr>
      <w:hyperlink w:anchor="_Toc25969" w:history="1">
        <w:r>
          <w:rPr>
            <w:rFonts w:ascii="仿宋" w:eastAsia="仿宋" w:hAnsi="仿宋" w:cs="仿宋" w:hint="eastAsia"/>
            <w:lang w:eastAsia="zh-CN"/>
          </w:rPr>
          <w:t>(二)、培训与发展计划</w:t>
        </w:r>
        <w:r>
          <w:tab/>
        </w:r>
        <w:r>
          <w:fldChar w:fldCharType="begin"/>
        </w:r>
        <w:r>
          <w:instrText xml:space="preserve"> PAGEREF _Toc25969 \h </w:instrText>
        </w:r>
        <w:r>
          <w:fldChar w:fldCharType="separate"/>
        </w:r>
        <w:r>
          <w:t>32</w:t>
        </w:r>
        <w:r>
          <w:fldChar w:fldCharType="end"/>
        </w:r>
      </w:hyperlink>
    </w:p>
    <w:p>
      <w:pPr>
        <w:pStyle w:val="TOC1"/>
        <w:tabs>
          <w:tab w:val="right" w:leader="dot" w:pos="8306"/>
        </w:tabs>
      </w:pPr>
      <w:hyperlink w:anchor="_Toc13637" w:history="1">
        <w:r>
          <w:rPr>
            <w:rFonts w:ascii="仿宋" w:eastAsia="仿宋" w:hAnsi="仿宋" w:cs="仿宋" w:hint="eastAsia"/>
            <w:lang w:eastAsia="zh-CN"/>
          </w:rPr>
          <w:t>十、肝胆疾病用药项目社会影响</w:t>
        </w:r>
        <w:r>
          <w:tab/>
        </w:r>
        <w:r>
          <w:fldChar w:fldCharType="begin"/>
        </w:r>
        <w:r>
          <w:instrText xml:space="preserve"> PAGEREF _Toc13637 \h </w:instrText>
        </w:r>
        <w:r>
          <w:fldChar w:fldCharType="separate"/>
        </w:r>
        <w:r>
          <w:t>33</w:t>
        </w:r>
        <w:r>
          <w:fldChar w:fldCharType="end"/>
        </w:r>
      </w:hyperlink>
    </w:p>
    <w:p>
      <w:pPr>
        <w:pStyle w:val="TOC2"/>
        <w:tabs>
          <w:tab w:val="right" w:leader="dot" w:pos="8306"/>
        </w:tabs>
      </w:pPr>
      <w:hyperlink w:anchor="_Toc29156" w:history="1">
        <w:r>
          <w:rPr>
            <w:rFonts w:ascii="仿宋" w:eastAsia="仿宋" w:hAnsi="仿宋" w:cs="仿宋" w:hint="eastAsia"/>
            <w:lang w:eastAsia="zh-CN"/>
          </w:rPr>
          <w:t>(一)、社会责任与义务</w:t>
        </w:r>
        <w:r>
          <w:tab/>
        </w:r>
        <w:r>
          <w:fldChar w:fldCharType="begin"/>
        </w:r>
        <w:r>
          <w:instrText xml:space="preserve"> PAGEREF _Toc29156 \h </w:instrText>
        </w:r>
        <w:r>
          <w:fldChar w:fldCharType="separate"/>
        </w:r>
        <w:r>
          <w:t>33</w:t>
        </w:r>
        <w:r>
          <w:fldChar w:fldCharType="end"/>
        </w:r>
      </w:hyperlink>
    </w:p>
    <w:p>
      <w:pPr>
        <w:pStyle w:val="TOC2"/>
        <w:tabs>
          <w:tab w:val="right" w:leader="dot" w:pos="8306"/>
        </w:tabs>
      </w:pPr>
      <w:hyperlink w:anchor="_Toc21537" w:history="1">
        <w:r>
          <w:rPr>
            <w:rFonts w:ascii="仿宋" w:eastAsia="仿宋" w:hAnsi="仿宋" w:cs="仿宋" w:hint="eastAsia"/>
            <w:lang w:eastAsia="zh-CN"/>
          </w:rPr>
          <w:t>(二)、社会参与与沟通</w:t>
        </w:r>
        <w:r>
          <w:tab/>
        </w:r>
        <w:r>
          <w:fldChar w:fldCharType="begin"/>
        </w:r>
        <w:r>
          <w:instrText xml:space="preserve"> PAGEREF _Toc21537 \h </w:instrText>
        </w:r>
        <w:r>
          <w:fldChar w:fldCharType="separate"/>
        </w:r>
        <w:r>
          <w:t>34</w:t>
        </w:r>
        <w:r>
          <w:fldChar w:fldCharType="end"/>
        </w:r>
      </w:hyperlink>
    </w:p>
    <w:p>
      <w:pPr>
        <w:pStyle w:val="TOC1"/>
        <w:tabs>
          <w:tab w:val="right" w:leader="dot" w:pos="8306"/>
        </w:tabs>
      </w:pPr>
      <w:hyperlink w:anchor="_Toc20427" w:history="1">
        <w:r>
          <w:rPr>
            <w:rFonts w:ascii="仿宋" w:eastAsia="仿宋" w:hAnsi="仿宋" w:cs="仿宋" w:hint="eastAsia"/>
            <w:lang w:eastAsia="zh-CN"/>
          </w:rPr>
          <w:t>十一、生产安全保护</w:t>
        </w:r>
        <w:r>
          <w:tab/>
        </w:r>
        <w:r>
          <w:fldChar w:fldCharType="begin"/>
        </w:r>
        <w:r>
          <w:instrText xml:space="preserve"> PAGEREF _Toc20427 \h </w:instrText>
        </w:r>
        <w:r>
          <w:fldChar w:fldCharType="separate"/>
        </w:r>
        <w:r>
          <w:t>35</w:t>
        </w:r>
        <w:r>
          <w:fldChar w:fldCharType="end"/>
        </w:r>
      </w:hyperlink>
    </w:p>
    <w:p>
      <w:pPr>
        <w:pStyle w:val="TOC2"/>
        <w:tabs>
          <w:tab w:val="right" w:leader="dot" w:pos="8306"/>
        </w:tabs>
      </w:pPr>
      <w:hyperlink w:anchor="_Toc30110" w:history="1">
        <w:r>
          <w:rPr>
            <w:rFonts w:ascii="仿宋" w:eastAsia="仿宋" w:hAnsi="仿宋" w:cs="仿宋" w:hint="eastAsia"/>
            <w:lang w:eastAsia="zh-CN"/>
          </w:rPr>
          <w:t>(一)、消防安全</w:t>
        </w:r>
        <w:r>
          <w:tab/>
        </w:r>
        <w:r>
          <w:fldChar w:fldCharType="begin"/>
        </w:r>
        <w:r>
          <w:instrText xml:space="preserve"> PAGEREF _Toc30110 \h </w:instrText>
        </w:r>
        <w:r>
          <w:fldChar w:fldCharType="separate"/>
        </w:r>
        <w:r>
          <w:t>35</w:t>
        </w:r>
        <w:r>
          <w:fldChar w:fldCharType="end"/>
        </w:r>
      </w:hyperlink>
    </w:p>
    <w:p>
      <w:pPr>
        <w:pStyle w:val="TOC2"/>
        <w:tabs>
          <w:tab w:val="right" w:leader="dot" w:pos="8306"/>
        </w:tabs>
      </w:pPr>
      <w:hyperlink w:anchor="_Toc31199" w:history="1">
        <w:r>
          <w:rPr>
            <w:rFonts w:ascii="仿宋" w:eastAsia="仿宋" w:hAnsi="仿宋" w:cs="仿宋" w:hint="eastAsia"/>
            <w:lang w:eastAsia="zh-CN"/>
          </w:rPr>
          <w:t>(二)、防火防爆总图布置措施</w:t>
        </w:r>
        <w:r>
          <w:tab/>
        </w:r>
        <w:r>
          <w:fldChar w:fldCharType="begin"/>
        </w:r>
        <w:r>
          <w:instrText xml:space="preserve"> PAGEREF _Toc31199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11" w:history="1">
        <w:r>
          <w:rPr>
            <w:rFonts w:ascii="仿宋" w:eastAsia="仿宋" w:hAnsi="仿宋" w:cs="仿宋" w:hint="eastAsia"/>
            <w:lang w:eastAsia="zh-CN"/>
          </w:rPr>
          <w:t>(三)、自然灾害防范措施</w:t>
        </w:r>
        <w:r>
          <w:tab/>
        </w:r>
        <w:r>
          <w:fldChar w:fldCharType="begin"/>
        </w:r>
        <w:r>
          <w:instrText xml:space="preserve"> PAGEREF _Toc2911 \h </w:instrText>
        </w:r>
        <w:r>
          <w:fldChar w:fldCharType="separate"/>
        </w:r>
        <w:r>
          <w:t>37</w:t>
        </w:r>
        <w:r>
          <w:fldChar w:fldCharType="end"/>
        </w:r>
      </w:hyperlink>
    </w:p>
    <w:p>
      <w:pPr>
        <w:pStyle w:val="TOC2"/>
        <w:tabs>
          <w:tab w:val="right" w:leader="dot" w:pos="8306"/>
        </w:tabs>
      </w:pPr>
      <w:hyperlink w:anchor="_Toc15809" w:history="1">
        <w:r>
          <w:rPr>
            <w:rFonts w:ascii="仿宋" w:eastAsia="仿宋" w:hAnsi="仿宋" w:cs="仿宋" w:hint="eastAsia"/>
            <w:lang w:eastAsia="zh-CN"/>
          </w:rPr>
          <w:t>(四)、安全色及安全标志使用要求</w:t>
        </w:r>
        <w:r>
          <w:tab/>
        </w:r>
        <w:r>
          <w:fldChar w:fldCharType="begin"/>
        </w:r>
        <w:r>
          <w:instrText xml:space="preserve"> PAGEREF _Toc15809 \h </w:instrText>
        </w:r>
        <w:r>
          <w:fldChar w:fldCharType="separate"/>
        </w:r>
        <w:r>
          <w:t>38</w:t>
        </w:r>
        <w:r>
          <w:fldChar w:fldCharType="end"/>
        </w:r>
      </w:hyperlink>
    </w:p>
    <w:p>
      <w:pPr>
        <w:pStyle w:val="TOC2"/>
        <w:tabs>
          <w:tab w:val="right" w:leader="dot" w:pos="8306"/>
        </w:tabs>
      </w:pPr>
      <w:hyperlink w:anchor="_Toc27877" w:history="1">
        <w:r>
          <w:rPr>
            <w:rFonts w:ascii="仿宋" w:eastAsia="仿宋" w:hAnsi="仿宋" w:cs="仿宋" w:hint="eastAsia"/>
            <w:lang w:eastAsia="zh-CN"/>
          </w:rPr>
          <w:t>(五)、防尘防毒措施</w:t>
        </w:r>
        <w:r>
          <w:tab/>
        </w:r>
        <w:r>
          <w:fldChar w:fldCharType="begin"/>
        </w:r>
        <w:r>
          <w:instrText xml:space="preserve"> PAGEREF _Toc27877 \h </w:instrText>
        </w:r>
        <w:r>
          <w:fldChar w:fldCharType="separate"/>
        </w:r>
        <w:r>
          <w:t>39</w:t>
        </w:r>
        <w:r>
          <w:fldChar w:fldCharType="end"/>
        </w:r>
      </w:hyperlink>
    </w:p>
    <w:p>
      <w:pPr>
        <w:pStyle w:val="TOC2"/>
        <w:tabs>
          <w:tab w:val="right" w:leader="dot" w:pos="8306"/>
        </w:tabs>
      </w:pPr>
      <w:hyperlink w:anchor="_Toc23500" w:history="1">
        <w:r>
          <w:rPr>
            <w:rFonts w:ascii="仿宋" w:eastAsia="仿宋" w:hAnsi="仿宋" w:cs="仿宋" w:hint="eastAsia"/>
            <w:lang w:eastAsia="zh-CN"/>
          </w:rPr>
          <w:t>(六)、防静电、触电防护及防雷措施</w:t>
        </w:r>
        <w:r>
          <w:tab/>
        </w:r>
        <w:r>
          <w:fldChar w:fldCharType="begin"/>
        </w:r>
        <w:r>
          <w:instrText xml:space="preserve"> PAGEREF _Toc23500 \h </w:instrText>
        </w:r>
        <w:r>
          <w:fldChar w:fldCharType="separate"/>
        </w:r>
        <w:r>
          <w:t>40</w:t>
        </w:r>
        <w:r>
          <w:fldChar w:fldCharType="end"/>
        </w:r>
      </w:hyperlink>
    </w:p>
    <w:p>
      <w:pPr>
        <w:pStyle w:val="TOC2"/>
        <w:tabs>
          <w:tab w:val="right" w:leader="dot" w:pos="8306"/>
        </w:tabs>
      </w:pPr>
      <w:hyperlink w:anchor="_Toc27795" w:history="1">
        <w:r>
          <w:rPr>
            <w:rFonts w:ascii="仿宋" w:eastAsia="仿宋" w:hAnsi="仿宋" w:cs="仿宋" w:hint="eastAsia"/>
            <w:lang w:eastAsia="zh-CN"/>
          </w:rPr>
          <w:t>(七)、机械设备安全保障措施</w:t>
        </w:r>
        <w:r>
          <w:tab/>
        </w:r>
        <w:r>
          <w:fldChar w:fldCharType="begin"/>
        </w:r>
        <w:r>
          <w:instrText xml:space="preserve"> PAGEREF _Toc27795 \h </w:instrText>
        </w:r>
        <w:r>
          <w:fldChar w:fldCharType="separate"/>
        </w:r>
        <w:r>
          <w:t>41</w:t>
        </w:r>
        <w:r>
          <w:fldChar w:fldCharType="end"/>
        </w:r>
      </w:hyperlink>
    </w:p>
    <w:p>
      <w:pPr>
        <w:pStyle w:val="TOC1"/>
        <w:tabs>
          <w:tab w:val="right" w:leader="dot" w:pos="8306"/>
        </w:tabs>
      </w:pPr>
      <w:hyperlink w:anchor="_Toc27262" w:history="1">
        <w:r>
          <w:rPr>
            <w:rFonts w:ascii="仿宋" w:eastAsia="仿宋" w:hAnsi="仿宋" w:cs="仿宋" w:hint="eastAsia"/>
            <w:lang w:eastAsia="zh-CN"/>
          </w:rPr>
          <w:t>十二、肝胆疾病用药项目环境影响分析</w:t>
        </w:r>
        <w:r>
          <w:tab/>
        </w:r>
        <w:r>
          <w:fldChar w:fldCharType="begin"/>
        </w:r>
        <w:r>
          <w:instrText xml:space="preserve"> PAGEREF _Toc27262 \h </w:instrText>
        </w:r>
        <w:r>
          <w:fldChar w:fldCharType="separate"/>
        </w:r>
        <w:r>
          <w:t>43</w:t>
        </w:r>
        <w:r>
          <w:fldChar w:fldCharType="end"/>
        </w:r>
      </w:hyperlink>
    </w:p>
    <w:p>
      <w:pPr>
        <w:pStyle w:val="TOC2"/>
        <w:tabs>
          <w:tab w:val="right" w:leader="dot" w:pos="8306"/>
        </w:tabs>
      </w:pPr>
      <w:hyperlink w:anchor="_Toc17899" w:history="1">
        <w:r>
          <w:rPr>
            <w:rFonts w:ascii="仿宋" w:eastAsia="仿宋" w:hAnsi="仿宋" w:cs="仿宋" w:hint="eastAsia"/>
            <w:lang w:eastAsia="zh-CN"/>
          </w:rPr>
          <w:t>(一)、建设区域环境质量现状</w:t>
        </w:r>
        <w:r>
          <w:tab/>
        </w:r>
        <w:r>
          <w:fldChar w:fldCharType="begin"/>
        </w:r>
        <w:r>
          <w:instrText xml:space="preserve"> PAGEREF _Toc17899 \h </w:instrText>
        </w:r>
        <w:r>
          <w:fldChar w:fldCharType="separate"/>
        </w:r>
        <w:r>
          <w:t>43</w:t>
        </w:r>
        <w:r>
          <w:fldChar w:fldCharType="end"/>
        </w:r>
      </w:hyperlink>
    </w:p>
    <w:p>
      <w:pPr>
        <w:pStyle w:val="TOC2"/>
        <w:tabs>
          <w:tab w:val="right" w:leader="dot" w:pos="8306"/>
        </w:tabs>
      </w:pPr>
      <w:hyperlink w:anchor="_Toc16971" w:history="1">
        <w:r>
          <w:rPr>
            <w:rFonts w:ascii="仿宋" w:eastAsia="仿宋" w:hAnsi="仿宋" w:cs="仿宋" w:hint="eastAsia"/>
            <w:lang w:eastAsia="zh-CN"/>
          </w:rPr>
          <w:t>(二)、建设期环境保护</w:t>
        </w:r>
        <w:r>
          <w:tab/>
        </w:r>
        <w:r>
          <w:fldChar w:fldCharType="begin"/>
        </w:r>
        <w:r>
          <w:instrText xml:space="preserve"> PAGEREF _Toc16971 \h </w:instrText>
        </w:r>
        <w:r>
          <w:fldChar w:fldCharType="separate"/>
        </w:r>
        <w:r>
          <w:t>44</w:t>
        </w:r>
        <w:r>
          <w:fldChar w:fldCharType="end"/>
        </w:r>
      </w:hyperlink>
    </w:p>
    <w:p>
      <w:pPr>
        <w:pStyle w:val="TOC2"/>
        <w:tabs>
          <w:tab w:val="right" w:leader="dot" w:pos="8306"/>
        </w:tabs>
      </w:pPr>
      <w:hyperlink w:anchor="_Toc13991" w:history="1">
        <w:r>
          <w:rPr>
            <w:rFonts w:ascii="仿宋" w:eastAsia="仿宋" w:hAnsi="仿宋" w:cs="仿宋" w:hint="eastAsia"/>
            <w:lang w:eastAsia="zh-CN"/>
          </w:rPr>
          <w:t>(三)、运营期环境保护</w:t>
        </w:r>
        <w:r>
          <w:tab/>
        </w:r>
        <w:r>
          <w:fldChar w:fldCharType="begin"/>
        </w:r>
        <w:r>
          <w:instrText xml:space="preserve"> PAGEREF _Toc13991 \h </w:instrText>
        </w:r>
        <w:r>
          <w:fldChar w:fldCharType="separate"/>
        </w:r>
        <w:r>
          <w:t>46</w:t>
        </w:r>
        <w:r>
          <w:fldChar w:fldCharType="end"/>
        </w:r>
      </w:hyperlink>
    </w:p>
    <w:p>
      <w:pPr>
        <w:pStyle w:val="TOC2"/>
        <w:tabs>
          <w:tab w:val="right" w:leader="dot" w:pos="8306"/>
        </w:tabs>
      </w:pPr>
      <w:hyperlink w:anchor="_Toc7374" w:history="1">
        <w:r>
          <w:rPr>
            <w:rFonts w:ascii="仿宋" w:eastAsia="仿宋" w:hAnsi="仿宋" w:cs="仿宋" w:hint="eastAsia"/>
            <w:lang w:eastAsia="zh-CN"/>
          </w:rPr>
          <w:t>(四)、肝胆疾病用药项目建设对区域经济的影响</w:t>
        </w:r>
        <w:r>
          <w:tab/>
        </w:r>
        <w:r>
          <w:fldChar w:fldCharType="begin"/>
        </w:r>
        <w:r>
          <w:instrText xml:space="preserve"> PAGEREF _Toc7374 \h </w:instrText>
        </w:r>
        <w:r>
          <w:fldChar w:fldCharType="separate"/>
        </w:r>
        <w:r>
          <w:t>47</w:t>
        </w:r>
        <w:r>
          <w:fldChar w:fldCharType="end"/>
        </w:r>
      </w:hyperlink>
    </w:p>
    <w:p>
      <w:pPr>
        <w:pStyle w:val="TOC2"/>
        <w:tabs>
          <w:tab w:val="right" w:leader="dot" w:pos="8306"/>
        </w:tabs>
      </w:pPr>
      <w:hyperlink w:anchor="_Toc24983" w:history="1">
        <w:r>
          <w:rPr>
            <w:rFonts w:ascii="仿宋" w:eastAsia="仿宋" w:hAnsi="仿宋" w:cs="仿宋" w:hint="eastAsia"/>
            <w:lang w:eastAsia="zh-CN"/>
          </w:rPr>
          <w:t>(五)、废弃物处理</w:t>
        </w:r>
        <w:r>
          <w:tab/>
        </w:r>
        <w:r>
          <w:fldChar w:fldCharType="begin"/>
        </w:r>
        <w:r>
          <w:instrText xml:space="preserve"> PAGEREF _Toc24983 \h </w:instrText>
        </w:r>
        <w:r>
          <w:fldChar w:fldCharType="separate"/>
        </w:r>
        <w:r>
          <w:t>49</w:t>
        </w:r>
        <w:r>
          <w:fldChar w:fldCharType="end"/>
        </w:r>
      </w:hyperlink>
    </w:p>
    <w:p>
      <w:pPr>
        <w:pStyle w:val="TOC2"/>
        <w:tabs>
          <w:tab w:val="right" w:leader="dot" w:pos="8306"/>
        </w:tabs>
      </w:pPr>
      <w:hyperlink w:anchor="_Toc10930" w:history="1">
        <w:r>
          <w:rPr>
            <w:rFonts w:ascii="仿宋" w:eastAsia="仿宋" w:hAnsi="仿宋" w:cs="仿宋" w:hint="eastAsia"/>
            <w:lang w:eastAsia="zh-CN"/>
          </w:rPr>
          <w:t>(六)、特殊环境影响分析</w:t>
        </w:r>
        <w:r>
          <w:tab/>
        </w:r>
        <w:r>
          <w:fldChar w:fldCharType="begin"/>
        </w:r>
        <w:r>
          <w:instrText xml:space="preserve"> PAGEREF _Toc10930 \h </w:instrText>
        </w:r>
        <w:r>
          <w:fldChar w:fldCharType="separate"/>
        </w:r>
        <w:r>
          <w:t>50</w:t>
        </w:r>
        <w:r>
          <w:fldChar w:fldCharType="end"/>
        </w:r>
      </w:hyperlink>
    </w:p>
    <w:p>
      <w:pPr>
        <w:pStyle w:val="TOC2"/>
        <w:tabs>
          <w:tab w:val="right" w:leader="dot" w:pos="8306"/>
        </w:tabs>
      </w:pPr>
      <w:hyperlink w:anchor="_Toc20842" w:history="1">
        <w:r>
          <w:rPr>
            <w:rFonts w:ascii="仿宋" w:eastAsia="仿宋" w:hAnsi="仿宋" w:cs="仿宋" w:hint="eastAsia"/>
            <w:lang w:eastAsia="zh-CN"/>
          </w:rPr>
          <w:t>(七)、清洁生产</w:t>
        </w:r>
        <w:r>
          <w:tab/>
        </w:r>
        <w:r>
          <w:fldChar w:fldCharType="begin"/>
        </w:r>
        <w:r>
          <w:instrText xml:space="preserve"> PAGEREF _Toc20842 \h </w:instrText>
        </w:r>
        <w:r>
          <w:fldChar w:fldCharType="separate"/>
        </w:r>
        <w:r>
          <w:t>51</w:t>
        </w:r>
        <w:r>
          <w:fldChar w:fldCharType="end"/>
        </w:r>
      </w:hyperlink>
    </w:p>
    <w:p>
      <w:pPr>
        <w:pStyle w:val="TOC2"/>
        <w:tabs>
          <w:tab w:val="right" w:leader="dot" w:pos="8306"/>
        </w:tabs>
      </w:pPr>
      <w:hyperlink w:anchor="_Toc15828" w:history="1">
        <w:r>
          <w:rPr>
            <w:rFonts w:ascii="仿宋" w:eastAsia="仿宋" w:hAnsi="仿宋" w:cs="仿宋" w:hint="eastAsia"/>
            <w:lang w:eastAsia="zh-CN"/>
          </w:rPr>
          <w:t>(八)、环境保护综合评价</w:t>
        </w:r>
        <w:r>
          <w:tab/>
        </w:r>
        <w:r>
          <w:fldChar w:fldCharType="begin"/>
        </w:r>
        <w:r>
          <w:instrText xml:space="preserve"> PAGEREF _Toc15828 \h </w:instrText>
        </w:r>
        <w:r>
          <w:fldChar w:fldCharType="separate"/>
        </w:r>
        <w:r>
          <w:t>52</w:t>
        </w:r>
        <w:r>
          <w:fldChar w:fldCharType="end"/>
        </w:r>
      </w:hyperlink>
    </w:p>
    <w:p>
      <w:pPr>
        <w:pStyle w:val="TOC1"/>
        <w:tabs>
          <w:tab w:val="right" w:leader="dot" w:pos="8306"/>
        </w:tabs>
      </w:pPr>
      <w:hyperlink w:anchor="_Toc25296" w:history="1">
        <w:r>
          <w:rPr>
            <w:rFonts w:ascii="仿宋" w:eastAsia="仿宋" w:hAnsi="仿宋" w:cs="仿宋" w:hint="eastAsia"/>
            <w:lang w:eastAsia="zh-CN"/>
          </w:rPr>
          <w:t>十三、质量管理体系</w:t>
        </w:r>
        <w:r>
          <w:tab/>
        </w:r>
        <w:r>
          <w:fldChar w:fldCharType="begin"/>
        </w:r>
        <w:r>
          <w:instrText xml:space="preserve"> PAGEREF _Toc25296 \h </w:instrText>
        </w:r>
        <w:r>
          <w:fldChar w:fldCharType="separate"/>
        </w:r>
        <w:r>
          <w:t>54</w:t>
        </w:r>
        <w:r>
          <w:fldChar w:fldCharType="end"/>
        </w:r>
      </w:hyperlink>
    </w:p>
    <w:p>
      <w:pPr>
        <w:pStyle w:val="TOC2"/>
        <w:tabs>
          <w:tab w:val="right" w:leader="dot" w:pos="8306"/>
        </w:tabs>
      </w:pPr>
      <w:hyperlink w:anchor="_Toc20832" w:history="1">
        <w:r>
          <w:rPr>
            <w:rFonts w:ascii="仿宋" w:eastAsia="仿宋" w:hAnsi="仿宋" w:cs="仿宋" w:hint="eastAsia"/>
            <w:lang w:eastAsia="zh-CN"/>
          </w:rPr>
          <w:t>(一)、质量目标与方针</w:t>
        </w:r>
        <w:r>
          <w:tab/>
        </w:r>
        <w:r>
          <w:fldChar w:fldCharType="begin"/>
        </w:r>
        <w:r>
          <w:instrText xml:space="preserve"> PAGEREF _Toc20832 \h </w:instrText>
        </w:r>
        <w:r>
          <w:fldChar w:fldCharType="separate"/>
        </w:r>
        <w:r>
          <w:t>54</w:t>
        </w:r>
        <w:r>
          <w:fldChar w:fldCharType="end"/>
        </w:r>
      </w:hyperlink>
    </w:p>
    <w:p>
      <w:pPr>
        <w:pStyle w:val="TOC2"/>
        <w:tabs>
          <w:tab w:val="right" w:leader="dot" w:pos="8306"/>
        </w:tabs>
      </w:pPr>
      <w:hyperlink w:anchor="_Toc22676" w:history="1">
        <w:r>
          <w:rPr>
            <w:rFonts w:ascii="仿宋" w:eastAsia="仿宋" w:hAnsi="仿宋" w:cs="仿宋" w:hint="eastAsia"/>
            <w:lang w:eastAsia="zh-CN"/>
          </w:rPr>
          <w:t>(二)、质量管理责任</w:t>
        </w:r>
        <w:r>
          <w:tab/>
        </w:r>
        <w:r>
          <w:fldChar w:fldCharType="begin"/>
        </w:r>
        <w:r>
          <w:instrText xml:space="preserve"> PAGEREF _Toc22676 \h </w:instrText>
        </w:r>
        <w:r>
          <w:fldChar w:fldCharType="separate"/>
        </w:r>
        <w:r>
          <w:t>55</w:t>
        </w:r>
        <w:r>
          <w:fldChar w:fldCharType="end"/>
        </w:r>
      </w:hyperlink>
    </w:p>
    <w:p>
      <w:pPr>
        <w:pStyle w:val="TOC2"/>
        <w:tabs>
          <w:tab w:val="right" w:leader="dot" w:pos="8306"/>
        </w:tabs>
      </w:pPr>
      <w:hyperlink w:anchor="_Toc18431" w:history="1">
        <w:r>
          <w:rPr>
            <w:rFonts w:ascii="仿宋" w:eastAsia="仿宋" w:hAnsi="仿宋" w:cs="仿宋" w:hint="eastAsia"/>
            <w:lang w:eastAsia="zh-CN"/>
          </w:rPr>
          <w:t>(三)、质量管理体系文件</w:t>
        </w:r>
        <w:r>
          <w:tab/>
        </w:r>
        <w:r>
          <w:fldChar w:fldCharType="begin"/>
        </w:r>
        <w:r>
          <w:instrText xml:space="preserve"> PAGEREF _Toc18431 \h </w:instrText>
        </w:r>
        <w:r>
          <w:fldChar w:fldCharType="separate"/>
        </w:r>
        <w:r>
          <w:t>56</w:t>
        </w:r>
        <w:r>
          <w:fldChar w:fldCharType="end"/>
        </w:r>
      </w:hyperlink>
    </w:p>
    <w:p>
      <w:pPr>
        <w:pStyle w:val="TOC2"/>
        <w:tabs>
          <w:tab w:val="right" w:leader="dot" w:pos="8306"/>
        </w:tabs>
      </w:pPr>
      <w:hyperlink w:anchor="_Toc12701" w:history="1">
        <w:r>
          <w:rPr>
            <w:rFonts w:ascii="仿宋" w:eastAsia="仿宋" w:hAnsi="仿宋" w:cs="仿宋" w:hint="eastAsia"/>
            <w:lang w:eastAsia="zh-CN"/>
          </w:rPr>
          <w:t>(四)、质量培训与教育</w:t>
        </w:r>
        <w:r>
          <w:tab/>
        </w:r>
        <w:r>
          <w:fldChar w:fldCharType="begin"/>
        </w:r>
        <w:r>
          <w:instrText xml:space="preserve"> PAGEREF _Toc12701 \h </w:instrText>
        </w:r>
        <w:r>
          <w:fldChar w:fldCharType="separate"/>
        </w:r>
        <w:r>
          <w:t>58</w:t>
        </w:r>
        <w:r>
          <w:fldChar w:fldCharType="end"/>
        </w:r>
      </w:hyperlink>
    </w:p>
    <w:p>
      <w:pPr>
        <w:pStyle w:val="TOC2"/>
        <w:tabs>
          <w:tab w:val="right" w:leader="dot" w:pos="8306"/>
        </w:tabs>
      </w:pPr>
      <w:hyperlink w:anchor="_Toc14415" w:history="1">
        <w:r>
          <w:rPr>
            <w:rFonts w:ascii="仿宋" w:eastAsia="仿宋" w:hAnsi="仿宋" w:cs="仿宋" w:hint="eastAsia"/>
            <w:lang w:eastAsia="zh-CN"/>
          </w:rPr>
          <w:t>(五)、质量审核与评价</w:t>
        </w:r>
        <w:r>
          <w:tab/>
        </w:r>
        <w:r>
          <w:fldChar w:fldCharType="begin"/>
        </w:r>
        <w:r>
          <w:instrText xml:space="preserve"> PAGEREF _Toc14415 \h </w:instrText>
        </w:r>
        <w:r>
          <w:fldChar w:fldCharType="separate"/>
        </w:r>
        <w:r>
          <w:t>59</w:t>
        </w:r>
        <w:r>
          <w:fldChar w:fldCharType="end"/>
        </w:r>
      </w:hyperlink>
    </w:p>
    <w:p>
      <w:pPr>
        <w:pStyle w:val="TOC2"/>
        <w:tabs>
          <w:tab w:val="right" w:leader="dot" w:pos="8306"/>
        </w:tabs>
      </w:pPr>
      <w:hyperlink w:anchor="_Toc22532" w:history="1">
        <w:r>
          <w:rPr>
            <w:rFonts w:ascii="仿宋" w:eastAsia="仿宋" w:hAnsi="仿宋" w:cs="仿宋" w:hint="eastAsia"/>
            <w:lang w:eastAsia="zh-CN"/>
          </w:rPr>
          <w:t>(六)、不符合与纠正措施</w:t>
        </w:r>
        <w:r>
          <w:tab/>
        </w:r>
        <w:r>
          <w:fldChar w:fldCharType="begin"/>
        </w:r>
        <w:r>
          <w:instrText xml:space="preserve"> PAGEREF _Toc22532 \h </w:instrText>
        </w:r>
        <w:r>
          <w:fldChar w:fldCharType="separate"/>
        </w:r>
        <w:r>
          <w:t>60</w:t>
        </w:r>
        <w:r>
          <w:fldChar w:fldCharType="end"/>
        </w:r>
      </w:hyperlink>
    </w:p>
    <w:p>
      <w:pPr>
        <w:pStyle w:val="TOC1"/>
        <w:tabs>
          <w:tab w:val="right" w:leader="dot" w:pos="8306"/>
        </w:tabs>
      </w:pPr>
      <w:hyperlink w:anchor="_Toc8762" w:history="1">
        <w:r>
          <w:rPr>
            <w:rFonts w:ascii="仿宋" w:eastAsia="仿宋" w:hAnsi="仿宋" w:cs="仿宋" w:hint="eastAsia"/>
            <w:lang w:eastAsia="zh-CN"/>
          </w:rPr>
          <w:t>十四、肝胆疾病用药项目实施时间节点</w:t>
        </w:r>
        <w:r>
          <w:tab/>
        </w:r>
        <w:r>
          <w:fldChar w:fldCharType="begin"/>
        </w:r>
        <w:r>
          <w:instrText xml:space="preserve"> PAGEREF _Toc8762 \h </w:instrText>
        </w:r>
        <w:r>
          <w:fldChar w:fldCharType="separate"/>
        </w:r>
        <w:r>
          <w:t>62</w:t>
        </w:r>
        <w:r>
          <w:fldChar w:fldCharType="end"/>
        </w:r>
      </w:hyperlink>
    </w:p>
    <w:p>
      <w:pPr>
        <w:pStyle w:val="TOC2"/>
        <w:tabs>
          <w:tab w:val="right" w:leader="dot" w:pos="8306"/>
        </w:tabs>
      </w:pPr>
      <w:hyperlink w:anchor="_Toc14731" w:history="1">
        <w:r>
          <w:rPr>
            <w:rFonts w:ascii="仿宋" w:eastAsia="仿宋" w:hAnsi="仿宋" w:cs="仿宋" w:hint="eastAsia"/>
            <w:lang w:eastAsia="zh-CN"/>
          </w:rPr>
          <w:t>(一)、肝胆疾病用药项目启动阶段时间节点</w:t>
        </w:r>
        <w:r>
          <w:tab/>
        </w:r>
        <w:r>
          <w:fldChar w:fldCharType="begin"/>
        </w:r>
        <w:r>
          <w:instrText xml:space="preserve"> PAGEREF _Toc14731 \h </w:instrText>
        </w:r>
        <w:r>
          <w:fldChar w:fldCharType="separate"/>
        </w:r>
        <w:r>
          <w:t>62</w:t>
        </w:r>
        <w:r>
          <w:fldChar w:fldCharType="end"/>
        </w:r>
      </w:hyperlink>
    </w:p>
    <w:p>
      <w:pPr>
        <w:pStyle w:val="TOC2"/>
        <w:tabs>
          <w:tab w:val="right" w:leader="dot" w:pos="8306"/>
        </w:tabs>
      </w:pPr>
      <w:hyperlink w:anchor="_Toc31721" w:history="1">
        <w:r>
          <w:rPr>
            <w:rFonts w:ascii="仿宋" w:eastAsia="仿宋" w:hAnsi="仿宋" w:cs="仿宋" w:hint="eastAsia"/>
            <w:lang w:eastAsia="zh-CN"/>
          </w:rPr>
          <w:t>(二)、肝胆疾病用药项目执行阶段时间节点</w:t>
        </w:r>
        <w:r>
          <w:tab/>
        </w:r>
        <w:r>
          <w:fldChar w:fldCharType="begin"/>
        </w:r>
        <w:r>
          <w:instrText xml:space="preserve"> PAGEREF _Toc31721 \h </w:instrText>
        </w:r>
        <w:r>
          <w:fldChar w:fldCharType="separate"/>
        </w:r>
        <w:r>
          <w:t>63</w:t>
        </w:r>
        <w:r>
          <w:fldChar w:fldCharType="end"/>
        </w:r>
      </w:hyperlink>
    </w:p>
    <w:p>
      <w:pPr>
        <w:pStyle w:val="TOC2"/>
        <w:tabs>
          <w:tab w:val="right" w:leader="dot" w:pos="8306"/>
        </w:tabs>
      </w:pPr>
      <w:hyperlink w:anchor="_Toc7499" w:history="1">
        <w:r>
          <w:rPr>
            <w:rFonts w:ascii="仿宋" w:eastAsia="仿宋" w:hAnsi="仿宋" w:cs="仿宋" w:hint="eastAsia"/>
            <w:lang w:eastAsia="zh-CN"/>
          </w:rPr>
          <w:t>(三)、肝胆疾病用药项目完成阶段时间节点</w:t>
        </w:r>
        <w:r>
          <w:tab/>
        </w:r>
        <w:r>
          <w:fldChar w:fldCharType="begin"/>
        </w:r>
        <w:r>
          <w:instrText xml:space="preserve"> PAGEREF _Toc7499 \h </w:instrText>
        </w:r>
        <w:r>
          <w:fldChar w:fldCharType="separate"/>
        </w:r>
        <w:r>
          <w:t>64</w:t>
        </w:r>
        <w:r>
          <w:fldChar w:fldCharType="end"/>
        </w:r>
      </w:hyperlink>
    </w:p>
    <w:p>
      <w:pPr>
        <w:pStyle w:val="TOC1"/>
        <w:tabs>
          <w:tab w:val="right" w:leader="dot" w:pos="8306"/>
        </w:tabs>
      </w:pPr>
      <w:hyperlink w:anchor="_Toc15203" w:history="1">
        <w:r>
          <w:rPr>
            <w:rFonts w:ascii="仿宋" w:eastAsia="仿宋" w:hAnsi="仿宋" w:cs="仿宋" w:hint="eastAsia"/>
            <w:lang w:eastAsia="zh-CN"/>
          </w:rPr>
          <w:t>十五、肝胆疾病用药项目变更管理</w:t>
        </w:r>
        <w:r>
          <w:tab/>
        </w:r>
        <w:r>
          <w:fldChar w:fldCharType="begin"/>
        </w:r>
        <w:r>
          <w:instrText xml:space="preserve"> PAGEREF _Toc15203 \h </w:instrText>
        </w:r>
        <w:r>
          <w:fldChar w:fldCharType="separate"/>
        </w:r>
        <w:r>
          <w:t>65</w:t>
        </w:r>
        <w:r>
          <w:fldChar w:fldCharType="end"/>
        </w:r>
      </w:hyperlink>
    </w:p>
    <w:p>
      <w:pPr>
        <w:pStyle w:val="TOC2"/>
        <w:tabs>
          <w:tab w:val="right" w:leader="dot" w:pos="8306"/>
        </w:tabs>
      </w:pPr>
      <w:hyperlink w:anchor="_Toc26448" w:history="1">
        <w:r>
          <w:rPr>
            <w:rFonts w:ascii="仿宋" w:eastAsia="仿宋" w:hAnsi="仿宋" w:cs="仿宋" w:hint="eastAsia"/>
            <w:lang w:eastAsia="zh-CN"/>
          </w:rPr>
          <w:t>(一)、变更申请与评估</w:t>
        </w:r>
        <w:r>
          <w:tab/>
        </w:r>
        <w:r>
          <w:fldChar w:fldCharType="begin"/>
        </w:r>
        <w:r>
          <w:instrText xml:space="preserve"> PAGEREF _Toc26448 \h </w:instrText>
        </w:r>
        <w:r>
          <w:fldChar w:fldCharType="separate"/>
        </w:r>
        <w:r>
          <w:t>65</w:t>
        </w:r>
        <w:r>
          <w:fldChar w:fldCharType="end"/>
        </w:r>
      </w:hyperlink>
    </w:p>
    <w:p>
      <w:pPr>
        <w:pStyle w:val="TOC2"/>
        <w:tabs>
          <w:tab w:val="right" w:leader="dot" w:pos="8306"/>
        </w:tabs>
      </w:pPr>
      <w:hyperlink w:anchor="_Toc27165" w:history="1">
        <w:r>
          <w:rPr>
            <w:rFonts w:ascii="仿宋" w:eastAsia="仿宋" w:hAnsi="仿宋" w:cs="仿宋" w:hint="eastAsia"/>
            <w:lang w:eastAsia="zh-CN"/>
          </w:rPr>
          <w:t>(二)、变更实施与控制</w:t>
        </w:r>
        <w:r>
          <w:tab/>
        </w:r>
        <w:r>
          <w:fldChar w:fldCharType="begin"/>
        </w:r>
        <w:r>
          <w:instrText xml:space="preserve"> PAGEREF _Toc27165 \h </w:instrText>
        </w:r>
        <w:r>
          <w:fldChar w:fldCharType="separate"/>
        </w:r>
        <w:r>
          <w:t>65</w:t>
        </w:r>
        <w:r>
          <w:fldChar w:fldCharType="end"/>
        </w:r>
      </w:hyperlink>
    </w:p>
    <w:p>
      <w:pPr>
        <w:pStyle w:val="TOC1"/>
        <w:tabs>
          <w:tab w:val="right" w:leader="dot" w:pos="8306"/>
        </w:tabs>
      </w:pPr>
      <w:hyperlink w:anchor="_Toc17006" w:history="1">
        <w:r>
          <w:rPr>
            <w:rFonts w:ascii="仿宋" w:eastAsia="仿宋" w:hAnsi="仿宋" w:cs="仿宋" w:hint="eastAsia"/>
            <w:lang w:eastAsia="zh-CN"/>
          </w:rPr>
          <w:t>十六、肝胆疾病用药项目治理与监督</w:t>
        </w:r>
        <w:r>
          <w:tab/>
        </w:r>
        <w:r>
          <w:fldChar w:fldCharType="begin"/>
        </w:r>
        <w:r>
          <w:instrText xml:space="preserve"> PAGEREF _Toc17006 \h </w:instrText>
        </w:r>
        <w:r>
          <w:fldChar w:fldCharType="separate"/>
        </w:r>
        <w:r>
          <w:t>66</w:t>
        </w:r>
        <w:r>
          <w:fldChar w:fldCharType="end"/>
        </w:r>
      </w:hyperlink>
    </w:p>
    <w:p>
      <w:pPr>
        <w:pStyle w:val="TOC2"/>
        <w:tabs>
          <w:tab w:val="right" w:leader="dot" w:pos="8306"/>
        </w:tabs>
      </w:pPr>
      <w:hyperlink w:anchor="_Toc31231" w:history="1">
        <w:r>
          <w:rPr>
            <w:rFonts w:ascii="仿宋" w:eastAsia="仿宋" w:hAnsi="仿宋" w:cs="仿宋" w:hint="eastAsia"/>
            <w:lang w:eastAsia="zh-CN"/>
          </w:rPr>
          <w:t>(一)、肝胆疾病用药项目治理结构</w:t>
        </w:r>
        <w:r>
          <w:tab/>
        </w:r>
        <w:r>
          <w:fldChar w:fldCharType="begin"/>
        </w:r>
        <w:r>
          <w:instrText xml:space="preserve"> PAGEREF _Toc31231 \h </w:instrText>
        </w:r>
        <w:r>
          <w:fldChar w:fldCharType="separate"/>
        </w:r>
        <w:r>
          <w:t>66</w:t>
        </w:r>
        <w:r>
          <w:fldChar w:fldCharType="end"/>
        </w:r>
      </w:hyperlink>
    </w:p>
    <w:p>
      <w:pPr>
        <w:pStyle w:val="TOC2"/>
        <w:tabs>
          <w:tab w:val="right" w:leader="dot" w:pos="8306"/>
        </w:tabs>
      </w:pPr>
      <w:hyperlink w:anchor="_Toc10669" w:history="1">
        <w:r>
          <w:rPr>
            <w:rFonts w:ascii="仿宋" w:eastAsia="仿宋" w:hAnsi="仿宋" w:cs="仿宋" w:hint="eastAsia"/>
            <w:lang w:eastAsia="zh-CN"/>
          </w:rPr>
          <w:t>(二)、监督与审计</w:t>
        </w:r>
        <w:r>
          <w:tab/>
        </w:r>
        <w:r>
          <w:fldChar w:fldCharType="begin"/>
        </w:r>
        <w:r>
          <w:instrText xml:space="preserve"> PAGEREF _Toc10669 \h </w:instrText>
        </w:r>
        <w:r>
          <w:fldChar w:fldCharType="separate"/>
        </w:r>
        <w:r>
          <w:t>68</w:t>
        </w:r>
        <w:r>
          <w:fldChar w:fldCharType="end"/>
        </w:r>
      </w:hyperlink>
    </w:p>
    <w:p>
      <w:pPr>
        <w:pStyle w:val="TOC1"/>
        <w:tabs>
          <w:tab w:val="right" w:leader="dot" w:pos="8306"/>
        </w:tabs>
      </w:pPr>
      <w:hyperlink w:anchor="_Toc4017" w:history="1">
        <w:r>
          <w:rPr>
            <w:rFonts w:ascii="仿宋" w:eastAsia="仿宋" w:hAnsi="仿宋" w:cs="仿宋" w:hint="eastAsia"/>
            <w:lang w:eastAsia="zh-CN"/>
          </w:rPr>
          <w:t>十七、利益相关者分析与沟通计划</w:t>
        </w:r>
        <w:r>
          <w:tab/>
        </w:r>
        <w:r>
          <w:fldChar w:fldCharType="begin"/>
        </w:r>
        <w:r>
          <w:instrText xml:space="preserve"> PAGEREF _Toc4017 \h </w:instrText>
        </w:r>
        <w:r>
          <w:fldChar w:fldCharType="separate"/>
        </w:r>
        <w:r>
          <w:t>69</w:t>
        </w:r>
        <w:r>
          <w:fldChar w:fldCharType="end"/>
        </w:r>
      </w:hyperlink>
    </w:p>
    <w:p>
      <w:pPr>
        <w:pStyle w:val="TOC2"/>
        <w:tabs>
          <w:tab w:val="right" w:leader="dot" w:pos="8306"/>
        </w:tabs>
      </w:pPr>
      <w:hyperlink w:anchor="_Toc21992" w:history="1">
        <w:r>
          <w:rPr>
            <w:rFonts w:ascii="仿宋" w:eastAsia="仿宋" w:hAnsi="仿宋" w:cs="仿宋" w:hint="eastAsia"/>
            <w:lang w:eastAsia="zh-CN"/>
          </w:rPr>
          <w:t>(一)、利益相关者分析</w:t>
        </w:r>
        <w:r>
          <w:tab/>
        </w:r>
        <w:r>
          <w:fldChar w:fldCharType="begin"/>
        </w:r>
        <w:r>
          <w:instrText xml:space="preserve"> PAGEREF _Toc21992 \h </w:instrText>
        </w:r>
        <w:r>
          <w:fldChar w:fldCharType="separate"/>
        </w:r>
        <w:r>
          <w:t>69</w:t>
        </w:r>
        <w:r>
          <w:fldChar w:fldCharType="end"/>
        </w:r>
      </w:hyperlink>
    </w:p>
    <w:p>
      <w:pPr>
        <w:pStyle w:val="TOC2"/>
        <w:tabs>
          <w:tab w:val="right" w:leader="dot" w:pos="8306"/>
        </w:tabs>
      </w:pPr>
      <w:hyperlink w:anchor="_Toc21548" w:history="1">
        <w:r>
          <w:rPr>
            <w:rFonts w:ascii="仿宋" w:eastAsia="仿宋" w:hAnsi="仿宋" w:cs="仿宋" w:hint="eastAsia"/>
            <w:lang w:eastAsia="zh-CN"/>
          </w:rPr>
          <w:t>(二)、沟通计划</w:t>
        </w:r>
        <w:r>
          <w:tab/>
        </w:r>
        <w:r>
          <w:fldChar w:fldCharType="begin"/>
        </w:r>
        <w:r>
          <w:instrText xml:space="preserve"> PAGEREF _Toc21548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30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8965"/>
      <w:r>
        <w:rPr>
          <w:rFonts w:ascii="仿宋" w:eastAsia="仿宋" w:hAnsi="仿宋" w:cs="仿宋" w:hint="eastAsia"/>
          <w:sz w:val="28"/>
          <w:lang w:eastAsia="zh-CN"/>
        </w:rPr>
        <w:t>一、肝胆疾病用药项目文档管理</w:t>
      </w:r>
      <w:bookmarkEnd w:id="2"/>
    </w:p>
    <w:p>
      <w:pPr>
        <w:pStyle w:val="Heading2"/>
        <w:rPr>
          <w:rFonts w:ascii="仿宋" w:eastAsia="仿宋" w:hAnsi="仿宋" w:cs="仿宋" w:hint="eastAsia"/>
          <w:lang w:eastAsia="zh-CN"/>
        </w:rPr>
      </w:pPr>
      <w:bookmarkStart w:id="3" w:name="_Toc18348"/>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肝胆疾病用药项目高度重视文档的质量和准确性，以支持肝胆疾病用药项目的各项活动和决策。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肝胆疾病用药项目文档的编制始于肝胆疾病用药项目计划的初期，我们制定了详细的文档编制计划，明确了每个文档的内容、格式和编写责任人。在肝胆疾病用药项目启动阶段，我们首先编制了肝胆疾病用药项目章程，明确定义了肝胆疾病用药项目的目标、范围、风险等关键要素。随后，肝胆疾病用药项目团队根据计划陆续编制了需求文档、设计文档、测试文档等各类文档，确保肝胆疾病用药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肝胆疾病用药项目管理中的重要环节，旨在确保肝胆疾病用药项目文档符合质量标准和肝胆疾病用药项目需求。在肝胆疾病用药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肝胆疾病用药项目相关利益方和专业领域的专家对文档进行独立审查。这有助于获取更全面、客观的反馈，确保肝胆疾病用药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肝胆疾病用药项目在文档编制与审查方面建立了严格的管理机制，通过规范的流程和多维度的审查，确保肝胆疾病用药项目文档的质量、准确性和可靠性，为肝胆疾病用药项目的顺利推进提供了有力支持。</w:t>
      </w:r>
    </w:p>
    <w:p>
      <w:pPr>
        <w:pStyle w:val="Heading2"/>
        <w:ind w:firstLine="560" w:firstLineChars="200"/>
        <w:rPr>
          <w:rFonts w:ascii="仿宋" w:eastAsia="仿宋" w:hAnsi="仿宋" w:cs="仿宋" w:hint="eastAsia"/>
          <w:sz w:val="28"/>
          <w:lang w:eastAsia="zh-CN"/>
        </w:rPr>
      </w:pPr>
      <w:bookmarkStart w:id="4" w:name="_Toc18160"/>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在肝胆疾病用药项目中，我们致力于优化文档发布与分发过程，以确保信息的高效传递和团队间协作的顺畅进行。以下是我们采取的关键优化策略：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我们通过多渠道发布文档，包括电子邮件、肝胆疾病用药项目管理平台、内部网站等，以满足不同团队成员的偏好和需求。多渠道发布确保了信息的全面覆盖。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我们采用了精细的权限控制，确保只有授权人员可以访问敏感信息。这种安全措施保护了肝胆疾病用药项目文档的机密性，防止了未经授权的信息泄露。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7083"/>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肝胆疾病用药项目生命周期中一个至关重要的环节，直接关系到肝胆疾病用药项目信息的长期保存和历史记录的完整性。在肝胆疾病用药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5527"/>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16683"/>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肝胆疾病用药项目的技术管理特点体现在其创新导向。通过引入最先进的技术趋势和解决方案，肝胆疾病用药项目致力于提升科技含量、提高质量和效率水平。这意味着我们将采用最新的工具和方法，确保肝胆疾病用药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肝胆疾病用药项目技术管理的显著特征。通过整合不同领域的技术资源，我们实现了跨学科的协同工作。这有助于优化技术架构，提高整体效能。此外，整合性策略还促进了不同技术团队之间的紧密沟通和高效合作，确保肝胆疾病用药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肝胆疾病用药项目所采用的技术。通过不断优化技术方案，肝胆疾病用药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肝胆疾病用药项目团队将在肝胆疾病用药项目初期识别可能的技术风险，并采取相应的预防和应对措施。通过建立健全的风险评估机制，肝胆疾病用药项目能够在实施过程中及时发现并解决潜在的技术问题，保障肝胆疾病用药项目技术实施的平稳进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通过这些独特的技术管理特点，我们确信在肝胆疾病用药项目中，技术将成为肝胆疾病用药项目成功的有力支持。这一深度剖析揭示了技术管理在肝胆疾病用药项目实施中的关键作用，为肝胆疾病用药项目的技术基础奠定了坚实的基础。</w:t>
      </w:r>
    </w:p>
    <w:p>
      <w:pPr>
        <w:pStyle w:val="Heading2"/>
        <w:ind w:firstLine="560" w:firstLineChars="200"/>
        <w:rPr>
          <w:rFonts w:ascii="仿宋" w:eastAsia="仿宋" w:hAnsi="仿宋" w:cs="仿宋" w:hint="eastAsia"/>
          <w:sz w:val="28"/>
          <w:lang w:eastAsia="zh-CN"/>
        </w:rPr>
      </w:pPr>
      <w:bookmarkStart w:id="8" w:name="_Toc12053"/>
      <w:r>
        <w:rPr>
          <w:rFonts w:ascii="仿宋" w:eastAsia="仿宋" w:hAnsi="仿宋" w:cs="仿宋" w:hint="eastAsia"/>
          <w:sz w:val="28"/>
          <w:lang w:eastAsia="zh-CN"/>
        </w:rPr>
        <w:t>(二)、肝胆疾病用药项目工艺技术设计方案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肝胆疾病用药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肝胆疾病用药项目将严格按照相关行业规范要求进行组织。通过有效控制产品质量，肝胆疾病用药项目将致力于为顾客提供优质的肝胆疾病用药项目产品和良好的服务。这体现了肝胆疾病用药项目对于生产活动合规性和质量标准的高度重视，为肝胆疾病用药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肝胆疾病用药项目注重生态效益和清洁生产原则。肝胆疾病用药项目建设将紧密结合地方特色经济发展，与社会经济发展规划和区域环境保护规划方案相协调一致。通过与当地区域自然生态系统的结合，肝胆疾病用药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肝胆疾病用药项目产品具有多样化的客户需求和个性化的特点。因此，肝胆疾病用药项目产品规格品种多样，且单批生产数量较小。为满足这一特点，肝胆疾病用药项目承办单位将建设先进的柔性制造生产线。通过广泛应用柔性制造技术，肝胆疾病用药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肝胆疾病用药项目采用的技术具有较高的技术含量和自动化水平，处于国内先进水平。这一技术选用不仅体现了对生产效率、质量和环境友好性的高标准要求，同时为肝胆疾病用药项目的可持续发展奠定了坚实的基础。</w:t>
      </w:r>
    </w:p>
    <w:p>
      <w:pPr>
        <w:pStyle w:val="Heading2"/>
        <w:ind w:firstLine="560" w:firstLineChars="200"/>
        <w:rPr>
          <w:rFonts w:ascii="仿宋" w:eastAsia="仿宋" w:hAnsi="仿宋" w:cs="仿宋" w:hint="eastAsia"/>
          <w:sz w:val="28"/>
          <w:lang w:eastAsia="zh-CN"/>
        </w:rPr>
      </w:pPr>
      <w:bookmarkStart w:id="9" w:name="_Toc23225"/>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为确保肝胆疾病用药项目的高效生产和技术实施，我们制定了一套精心设计的设备选型方案，以满足肝胆疾病用药项目生产、质量和环保的要求。该方案的主要特点如下：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肝胆疾病用药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针对肝胆疾病用药项目产品的多样性和小批量生产的特点，我们将建设柔性制造生产线。通过在设备选型中考虑柔性制造技术，可以灵活应对不同产品规格和生产需求，实现生产线的高度灵活性和适应性。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7956"/>
      <w:r>
        <w:rPr>
          <w:rFonts w:ascii="仿宋" w:eastAsia="仿宋" w:hAnsi="仿宋" w:cs="仿宋" w:hint="eastAsia"/>
          <w:sz w:val="28"/>
          <w:lang w:eastAsia="zh-CN"/>
        </w:rPr>
        <w:t>三、肝胆疾病用药项目危机管理</w:t>
      </w:r>
      <w:bookmarkEnd w:id="10"/>
    </w:p>
    <w:p>
      <w:pPr>
        <w:pStyle w:val="Heading2"/>
        <w:rPr>
          <w:rFonts w:ascii="仿宋" w:eastAsia="仿宋" w:hAnsi="仿宋" w:cs="仿宋" w:hint="eastAsia"/>
          <w:lang w:eastAsia="zh-CN"/>
        </w:rPr>
      </w:pPr>
      <w:bookmarkStart w:id="11" w:name="_Toc17887"/>
      <w:r>
        <w:rPr>
          <w:rFonts w:ascii="仿宋" w:eastAsia="仿宋" w:hAnsi="仿宋" w:cs="仿宋" w:hint="eastAsia"/>
          <w:lang w:eastAsia="zh-CN"/>
        </w:rPr>
        <w:t>(一)、危机预警与识别</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肝胆疾病用药项目危机管理中，危机预警与识别是确保肝胆疾病用药项目稳健运行的核心步骤。通过建立全面的监测机制，肝胆疾病用药项目团队旨在及时发现和理解潜在的风险和危机因素，以便采取及时的预防和应对措施，确保肝胆疾病用药项目持续处于可控状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首先，通过深入的风险评估，肝胆疾病用药项目团队全面分析了整个肝胆疾病用药项目和各个阶段可能存在的威胁。这包括准确评估每个潜在风险的发生概率和可能影响的程度，为后续危机预警提供了有力支持。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肝胆疾病用药项目团队着重于明确定义肝胆疾病用药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肝胆疾病用药项目进展的持续监控，团队能够及时发现潜在问题并作出迅速反应。肝胆疾病用药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在这一阶段，团队的专业素养和反应速度将发挥至关重要的作用，以确保潜在危机能够在初期得到有效的处理，最大程度地减轻负面影响。通过危机预警与识别，肝胆疾病用药项目得以更有序、可控地推进。</w:t>
      </w:r>
    </w:p>
    <w:p>
      <w:pPr>
        <w:pStyle w:val="Heading2"/>
        <w:ind w:firstLine="560" w:firstLineChars="200"/>
        <w:rPr>
          <w:rFonts w:ascii="仿宋" w:eastAsia="仿宋" w:hAnsi="仿宋" w:cs="仿宋" w:hint="eastAsia"/>
          <w:sz w:val="28"/>
          <w:lang w:eastAsia="zh-CN"/>
        </w:rPr>
      </w:pPr>
      <w:bookmarkStart w:id="12" w:name="_Toc22746"/>
      <w:r>
        <w:rPr>
          <w:rFonts w:ascii="仿宋" w:eastAsia="仿宋" w:hAnsi="仿宋" w:cs="仿宋" w:hint="eastAsia"/>
          <w:sz w:val="28"/>
          <w:lang w:eastAsia="zh-CN"/>
        </w:rPr>
        <w:t>(二)、危机应对与恢复</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在危机发生时，肝胆疾病用药项目团队立即行动，成立了应急小组。该小组的任务是迅速制定并实施紧急应对措施，以最小化潜在损失。以下是采取的主要措施：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暂停肝胆疾病用药项目进度：为遏制危机蔓延，肝胆疾病用药项目暂时停止进行，以便全面评估当前状况。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资源重新分配：重新评估肝胆疾病用药项目资源的分配，确保最大限度地减小损失。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实时沟通：与关键利益相关者建立实时沟通机制，向他们传递肝胆疾病用药项目危机的实际状况，保障肝胆疾病用药项目核心利益。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在紧急应对的同时，肝胆疾病用药项目团队强调了团队协作和有效沟通的重要性。以下是团队协作的关键举措：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信息共享机制：建立了信息共享平台，确保团队成员能够及时获取肝胆疾病用药项目危机的实时信息。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领导者沟通：肝胆疾病用药项目领导者通过定期会议和即时沟通工具，指导团队应对危机，保持团队稳定运行。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随着危机得到初步控制，肝胆疾病用药项目团队转向制定恢复计划，以确保肝胆疾病用药项目能够从中迅速恢复。主要恢复计划包括：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修复受损的进度计划：重新评估肝胆疾病用药项目进度，制定修复计划，确保肝胆疾病用药项目尽快回归正常进程。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重新调整资源分配：优化资源分配，确保肝胆疾病用药项目在有限资源下高效运转。</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风险管理机制加强：对肝胆疾病用药项目风险进行全面评估，制定更强化的风险管理策略，以预防未来可能的危机。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3" w:name="_Toc8454"/>
      <w:r>
        <w:rPr>
          <w:rFonts w:ascii="仿宋" w:eastAsia="仿宋" w:hAnsi="仿宋" w:cs="仿宋" w:hint="eastAsia"/>
          <w:sz w:val="28"/>
          <w:lang w:eastAsia="zh-CN"/>
        </w:rPr>
        <w:t>四、肝胆疾病用药项目选址可行性分析</w:t>
      </w:r>
      <w:bookmarkEnd w:id="13"/>
    </w:p>
    <w:p>
      <w:pPr>
        <w:pStyle w:val="Heading2"/>
        <w:rPr>
          <w:rFonts w:ascii="仿宋" w:eastAsia="仿宋" w:hAnsi="仿宋" w:cs="仿宋" w:hint="eastAsia"/>
          <w:lang w:eastAsia="zh-CN"/>
        </w:rPr>
      </w:pPr>
      <w:bookmarkStart w:id="14" w:name="_Toc16285"/>
      <w:r>
        <w:rPr>
          <w:rFonts w:ascii="仿宋" w:eastAsia="仿宋" w:hAnsi="仿宋" w:cs="仿宋" w:hint="eastAsia"/>
          <w:lang w:eastAsia="zh-CN"/>
        </w:rPr>
        <w:t>(一)、肝胆疾病用药项目选址</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该肝胆疾病用药项目选址位于XX省XX市XX区XXX街道</w:t>
      </w:r>
    </w:p>
    <w:p>
      <w:pPr>
        <w:pStyle w:val="Heading2"/>
        <w:ind w:firstLine="560" w:firstLineChars="200"/>
        <w:rPr>
          <w:rFonts w:ascii="仿宋" w:eastAsia="仿宋" w:hAnsi="仿宋" w:cs="仿宋" w:hint="eastAsia"/>
          <w:sz w:val="28"/>
          <w:lang w:eastAsia="zh-CN"/>
        </w:rPr>
      </w:pPr>
      <w:bookmarkStart w:id="15" w:name="_Toc20274"/>
      <w:r>
        <w:rPr>
          <w:rFonts w:ascii="仿宋" w:eastAsia="仿宋" w:hAnsi="仿宋" w:cs="仿宋" w:hint="eastAsia"/>
          <w:sz w:val="28"/>
          <w:lang w:eastAsia="zh-CN"/>
        </w:rPr>
        <w:t>(二)、用地控制指标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肝胆疾病用药项目的征地面积将根据肝胆疾病用药项目的实际规模和需求进行精确规划。具体面积XXX平方米，旨在确保肝胆疾病用药项目不仅能够满足当前的发展需求，还能够预留空间以适应未来的扩展。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净用地面积是在征地面积基础上去除不可利用面积后的实际可开发用地。具体面积XXX平方米，考虑到环保、交通、安全等多方面因素，以确保肝胆疾病用药项目在整体利用效率上达到最优。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肝胆疾病用药项目计划建设的建筑总规模具体面积XXX平方米。这一规模的确定综合考虑了肝胆疾病用药项目的性质、规模，以及城市规划的相关要求，确保建筑布局与周边环境协调一致。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绿地率是肝胆疾病用药项目用地中被规划为绿地的比例。具体面积XXX平方米，旨在通过合理规划绿地，改善肝胆疾病用药项目周边环境，提升居民生活质量，并符合城市整体绿化规划。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容积率是用地上可以建设的建筑总体积与用地面积之比。具体面积XXX，通过合理的容积率规划，确保肝胆疾病用药项目建筑规模与周边环境和谐共生。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肝胆疾病用药项目选址与当地城市规划相一致，具体面积XXX平方米。通过与城市规划部门深入沟通，确保肝胆疾病用药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肝胆疾病用药项目选址符合当地产业政策，具体面积XXX平方米。这包括肝胆疾病用药项目对当地经济的促进作用，以及对相关产业的带动效应，确保肝胆疾病用药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用地总体要求必须符合环保和可持续发展的原则，具体面积XXX平方米。通过采用绿色建筑设计、节能减排等措施，确保肝胆疾病用药项目在建设和运营过程中对环境的影响最小化，达到可持续发展的要求。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确保肝胆疾病用药项目选址具备必要的公共设施配套，具体面积XXX平方米。这包括交通便利性、教育、医疗等基础设施，以提高居民生活品质，使得肝胆疾病用药项目选址更具吸引力。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考虑用地总体要求对当地社会稳定性的影响，具体面积XXX平方米。通过深入了解当地社区反馈，确保肝胆疾病用药项目的选址和建设过程对当地社会和谐稳定产生积极作用。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肝胆疾病用药项目选址不仅符合法规和规划，还在实际操作中具有可行性。这一全面规划将为肝胆疾病用药项目的成功实施提供坚实的基础，确保肝胆疾病用药项目选址阶段就能够奠定良好的发展基础。</w:t>
      </w:r>
    </w:p>
    <w:p>
      <w:pPr>
        <w:pStyle w:val="Heading2"/>
        <w:ind w:firstLine="560" w:firstLineChars="200"/>
        <w:rPr>
          <w:rFonts w:ascii="仿宋" w:eastAsia="仿宋" w:hAnsi="仿宋" w:cs="仿宋" w:hint="eastAsia"/>
          <w:sz w:val="28"/>
          <w:lang w:eastAsia="zh-CN"/>
        </w:rPr>
      </w:pPr>
      <w:bookmarkStart w:id="16" w:name="_Toc11347"/>
      <w:r>
        <w:rPr>
          <w:rFonts w:ascii="仿宋" w:eastAsia="仿宋" w:hAnsi="仿宋" w:cs="仿宋" w:hint="eastAsia"/>
          <w:sz w:val="28"/>
          <w:lang w:eastAsia="zh-CN"/>
        </w:rPr>
        <w:t>(三)、节约用地措施</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肝胆疾病用药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肝胆疾病用药项目的设备规划和空间设计中，我们将采取灵活设备布局的措施。设备布局将根据实际需求进行灵活设计，避免不必要的浪费。通过合理规划设备摆放位置，我们将提高设备的利用率，减少设备间距，以确保肝胆疾病用药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肝胆疾病用药项目内部引入共享设施的概念，例如共享会议室、办公区等。通过这种方式，我们可以减少对资源的重复建设，提高资源共享效率，从而减小肝胆疾病用药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7" w:name="_Toc18305"/>
      <w:r>
        <w:rPr>
          <w:rFonts w:ascii="仿宋" w:eastAsia="仿宋" w:hAnsi="仿宋" w:cs="仿宋" w:hint="eastAsia"/>
          <w:sz w:val="28"/>
          <w:lang w:eastAsia="zh-CN"/>
        </w:rPr>
        <w:t>(四)、总图布置方案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肝胆疾病用药项目的总图布置中，我们将不同功能区域进行明确的规划，以最大程度满足肝胆疾病用药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https://d.book118.com/865041333331011043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肝胆疾病用药项目规划设计蓝图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肝胆疾病用药项目规划设计蓝图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肝胆疾病用药项目规划设计蓝图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肝胆疾病用药项目规划设计蓝图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肝胆疾病用药项目规划设计蓝图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肝胆疾病用药项目规划设计蓝图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肝胆疾病用药项目规划设计蓝图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肝胆疾病用药项目规划设计蓝图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肝胆疾病用药项目规划设计蓝图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肝胆疾病用药项目规划设计蓝图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肝胆疾病用药项目规划设计蓝图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肝胆疾病用药项目规划设计蓝图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肝胆疾病用药项目规划设计蓝图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肝胆疾病用药项目规划设计蓝图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肝胆疾病用药项目规划设计蓝图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肝胆疾病用药项目规划设计蓝图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肝胆疾病用药项目规划设计蓝图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C52A06"/>
    <w:rsid w:val="22C52A0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65041333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2024-01-19T14:07:00Z</dcterms:created>
  <dcterms:modified xsi:type="dcterms:W3CDTF">2024-01-19T14:08:08Z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6601D599F4AE43BDA4E0F37ECE84482F_11</vt:lpwstr>
  </property>
  <property fmtid="{D5CDD505-2E9C-101B-9397-08002B2CF9AE}" pid="3" name="KSOProductBuildVer">
    <vt:lpwstr>2052-12.1.0.16120</vt:lpwstr>
  </property>
</Properties>
</file>