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4" w:history="1">
        <w:r>
          <w:rPr>
            <w:rFonts w:ascii="仿宋" w:eastAsia="仿宋" w:hAnsi="仿宋" w:cs="仿宋" w:hint="eastAsia"/>
            <w:lang w:eastAsia="zh-CN"/>
          </w:rPr>
          <w:t>前言</w:t>
        </w:r>
        <w:r>
          <w:tab/>
        </w:r>
        <w:r>
          <w:fldChar w:fldCharType="begin"/>
        </w:r>
        <w:r>
          <w:instrText xml:space="preserve"> PAGEREF _Toc14174 \h </w:instrText>
        </w:r>
        <w:r>
          <w:fldChar w:fldCharType="separate"/>
        </w:r>
        <w:r>
          <w:t>3</w:t>
        </w:r>
        <w:r>
          <w:fldChar w:fldCharType="end"/>
        </w:r>
      </w:hyperlink>
    </w:p>
    <w:p>
      <w:pPr>
        <w:pStyle w:val="TOC1"/>
        <w:tabs>
          <w:tab w:val="right" w:leader="dot" w:pos="8306"/>
        </w:tabs>
      </w:pPr>
      <w:hyperlink w:anchor="_Toc25802" w:history="1">
        <w:r>
          <w:rPr>
            <w:rFonts w:ascii="仿宋" w:eastAsia="仿宋" w:hAnsi="仿宋" w:cs="仿宋" w:hint="eastAsia"/>
            <w:lang w:eastAsia="zh-CN"/>
          </w:rPr>
          <w:t>一、市场分析、调研</w:t>
        </w:r>
        <w:r>
          <w:tab/>
        </w:r>
        <w:r>
          <w:fldChar w:fldCharType="begin"/>
        </w:r>
        <w:r>
          <w:instrText xml:space="preserve"> PAGEREF _Toc25802 \h </w:instrText>
        </w:r>
        <w:r>
          <w:fldChar w:fldCharType="separate"/>
        </w:r>
        <w:r>
          <w:t>3</w:t>
        </w:r>
        <w:r>
          <w:fldChar w:fldCharType="end"/>
        </w:r>
      </w:hyperlink>
    </w:p>
    <w:p>
      <w:pPr>
        <w:pStyle w:val="TOC2"/>
        <w:tabs>
          <w:tab w:val="right" w:leader="dot" w:pos="8306"/>
        </w:tabs>
      </w:pPr>
      <w:hyperlink w:anchor="_Toc17803" w:history="1">
        <w:r>
          <w:rPr>
            <w:rFonts w:ascii="仿宋" w:eastAsia="仿宋" w:hAnsi="仿宋" w:cs="仿宋" w:hint="eastAsia"/>
            <w:lang w:eastAsia="zh-CN"/>
          </w:rPr>
          <w:t>(一)、青霉素类药行业分析</w:t>
        </w:r>
        <w:r>
          <w:tab/>
        </w:r>
        <w:r>
          <w:fldChar w:fldCharType="begin"/>
        </w:r>
        <w:r>
          <w:instrText xml:space="preserve"> PAGEREF _Toc17803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(二)、青霉素类药市场分析预测</w:t>
        </w:r>
        <w:r>
          <w:tab/>
        </w:r>
        <w:r>
          <w:fldChar w:fldCharType="begin"/>
        </w:r>
        <w:r>
          <w:instrText xml:space="preserve"> PAGEREF _Toc15402 \h </w:instrText>
        </w:r>
        <w:r>
          <w:fldChar w:fldCharType="separate"/>
        </w:r>
        <w:r>
          <w:t>4</w:t>
        </w:r>
        <w:r>
          <w:fldChar w:fldCharType="end"/>
        </w:r>
      </w:hyperlink>
    </w:p>
    <w:p>
      <w:pPr>
        <w:pStyle w:val="TOC1"/>
        <w:tabs>
          <w:tab w:val="right" w:leader="dot" w:pos="8306"/>
        </w:tabs>
      </w:pPr>
      <w:hyperlink w:anchor="_Toc20947" w:history="1">
        <w:r>
          <w:rPr>
            <w:rFonts w:ascii="仿宋" w:eastAsia="仿宋" w:hAnsi="仿宋" w:cs="仿宋" w:hint="eastAsia"/>
            <w:lang w:eastAsia="zh-CN"/>
          </w:rPr>
          <w:t>二、青霉素类药项目建设背景及必要性分析</w:t>
        </w:r>
        <w:r>
          <w:tab/>
        </w:r>
        <w:r>
          <w:fldChar w:fldCharType="begin"/>
        </w:r>
        <w:r>
          <w:instrText xml:space="preserve"> PAGEREF _Toc20947 \h </w:instrText>
        </w:r>
        <w:r>
          <w:fldChar w:fldCharType="separate"/>
        </w:r>
        <w:r>
          <w:t>5</w:t>
        </w:r>
        <w:r>
          <w:fldChar w:fldCharType="end"/>
        </w:r>
      </w:hyperlink>
    </w:p>
    <w:p>
      <w:pPr>
        <w:pStyle w:val="TOC2"/>
        <w:tabs>
          <w:tab w:val="right" w:leader="dot" w:pos="8306"/>
        </w:tabs>
      </w:pPr>
      <w:hyperlink w:anchor="_Toc6070" w:history="1">
        <w:r>
          <w:rPr>
            <w:rFonts w:ascii="仿宋" w:eastAsia="仿宋" w:hAnsi="仿宋" w:cs="仿宋" w:hint="eastAsia"/>
            <w:lang w:eastAsia="zh-CN"/>
          </w:rPr>
          <w:t>(一)、青霉素类药项目背景分析</w:t>
        </w:r>
        <w:r>
          <w:tab/>
        </w:r>
        <w:r>
          <w:fldChar w:fldCharType="begin"/>
        </w:r>
        <w:r>
          <w:instrText xml:space="preserve"> PAGEREF _Toc6070 \h </w:instrText>
        </w:r>
        <w:r>
          <w:fldChar w:fldCharType="separate"/>
        </w:r>
        <w:r>
          <w:t>5</w:t>
        </w:r>
        <w:r>
          <w:fldChar w:fldCharType="end"/>
        </w:r>
      </w:hyperlink>
    </w:p>
    <w:p>
      <w:pPr>
        <w:pStyle w:val="TOC2"/>
        <w:tabs>
          <w:tab w:val="right" w:leader="dot" w:pos="8306"/>
        </w:tabs>
      </w:pPr>
      <w:hyperlink w:anchor="_Toc5924" w:history="1">
        <w:r>
          <w:rPr>
            <w:rFonts w:ascii="仿宋" w:eastAsia="仿宋" w:hAnsi="仿宋" w:cs="仿宋" w:hint="eastAsia"/>
            <w:lang w:eastAsia="zh-CN"/>
          </w:rPr>
          <w:t>(二)、青霉素类药项目建设必要性分析</w:t>
        </w:r>
        <w:r>
          <w:tab/>
        </w:r>
        <w:r>
          <w:fldChar w:fldCharType="begin"/>
        </w:r>
        <w:r>
          <w:instrText xml:space="preserve"> PAGEREF _Toc5924 \h </w:instrText>
        </w:r>
        <w:r>
          <w:fldChar w:fldCharType="separate"/>
        </w:r>
        <w:r>
          <w:t>6</w:t>
        </w:r>
        <w:r>
          <w:fldChar w:fldCharType="end"/>
        </w:r>
      </w:hyperlink>
    </w:p>
    <w:p>
      <w:pPr>
        <w:pStyle w:val="TOC1"/>
        <w:tabs>
          <w:tab w:val="right" w:leader="dot" w:pos="8306"/>
        </w:tabs>
      </w:pPr>
      <w:hyperlink w:anchor="_Toc13445" w:history="1">
        <w:r>
          <w:rPr>
            <w:rFonts w:ascii="仿宋" w:eastAsia="仿宋" w:hAnsi="仿宋" w:cs="仿宋" w:hint="eastAsia"/>
            <w:lang w:eastAsia="zh-CN"/>
          </w:rPr>
          <w:t>三、青霉素类药项目概论</w:t>
        </w:r>
        <w:r>
          <w:tab/>
        </w:r>
        <w:r>
          <w:fldChar w:fldCharType="begin"/>
        </w:r>
        <w:r>
          <w:instrText xml:space="preserve"> PAGEREF _Toc13445 \h </w:instrText>
        </w:r>
        <w:r>
          <w:fldChar w:fldCharType="separate"/>
        </w:r>
        <w:r>
          <w:t>8</w:t>
        </w:r>
        <w:r>
          <w:fldChar w:fldCharType="end"/>
        </w:r>
      </w:hyperlink>
    </w:p>
    <w:p>
      <w:pPr>
        <w:pStyle w:val="TOC2"/>
        <w:tabs>
          <w:tab w:val="right" w:leader="dot" w:pos="8306"/>
        </w:tabs>
      </w:pPr>
      <w:hyperlink w:anchor="_Toc7313" w:history="1">
        <w:r>
          <w:rPr>
            <w:rFonts w:ascii="仿宋" w:eastAsia="仿宋" w:hAnsi="仿宋" w:cs="仿宋" w:hint="eastAsia"/>
            <w:lang w:eastAsia="zh-CN"/>
          </w:rPr>
          <w:t>(一)、青霉素类药项目概况</w:t>
        </w:r>
        <w:r>
          <w:tab/>
        </w:r>
        <w:r>
          <w:fldChar w:fldCharType="begin"/>
        </w:r>
        <w:r>
          <w:instrText xml:space="preserve"> PAGEREF _Toc7313 \h </w:instrText>
        </w:r>
        <w:r>
          <w:fldChar w:fldCharType="separate"/>
        </w:r>
        <w:r>
          <w:t>8</w:t>
        </w:r>
        <w:r>
          <w:fldChar w:fldCharType="end"/>
        </w:r>
      </w:hyperlink>
    </w:p>
    <w:p>
      <w:pPr>
        <w:pStyle w:val="TOC2"/>
        <w:tabs>
          <w:tab w:val="right" w:leader="dot" w:pos="8306"/>
        </w:tabs>
      </w:pPr>
      <w:hyperlink w:anchor="_Toc10834" w:history="1">
        <w:r>
          <w:rPr>
            <w:rFonts w:ascii="仿宋" w:eastAsia="仿宋" w:hAnsi="仿宋" w:cs="仿宋" w:hint="eastAsia"/>
            <w:lang w:eastAsia="zh-CN"/>
          </w:rPr>
          <w:t>(二)、青霉素类药项目目标</w:t>
        </w:r>
        <w:r>
          <w:tab/>
        </w:r>
        <w:r>
          <w:fldChar w:fldCharType="begin"/>
        </w:r>
        <w:r>
          <w:instrText xml:space="preserve"> PAGEREF _Toc10834 \h </w:instrText>
        </w:r>
        <w:r>
          <w:fldChar w:fldCharType="separate"/>
        </w:r>
        <w:r>
          <w:t>10</w:t>
        </w:r>
        <w:r>
          <w:fldChar w:fldCharType="end"/>
        </w:r>
      </w:hyperlink>
    </w:p>
    <w:p>
      <w:pPr>
        <w:pStyle w:val="TOC2"/>
        <w:tabs>
          <w:tab w:val="right" w:leader="dot" w:pos="8306"/>
        </w:tabs>
      </w:pPr>
      <w:hyperlink w:anchor="_Toc23572" w:history="1">
        <w:r>
          <w:rPr>
            <w:rFonts w:ascii="仿宋" w:eastAsia="仿宋" w:hAnsi="仿宋" w:cs="仿宋" w:hint="eastAsia"/>
            <w:lang w:eastAsia="zh-CN"/>
          </w:rPr>
          <w:t>(三)、青霉素类药项目提出的理由</w:t>
        </w:r>
        <w:r>
          <w:tab/>
        </w:r>
        <w:r>
          <w:fldChar w:fldCharType="begin"/>
        </w:r>
        <w:r>
          <w:instrText xml:space="preserve"> PAGEREF _Toc23572 \h </w:instrText>
        </w:r>
        <w:r>
          <w:fldChar w:fldCharType="separate"/>
        </w:r>
        <w:r>
          <w:t>11</w:t>
        </w:r>
        <w:r>
          <w:fldChar w:fldCharType="end"/>
        </w:r>
      </w:hyperlink>
    </w:p>
    <w:p>
      <w:pPr>
        <w:pStyle w:val="TOC2"/>
        <w:tabs>
          <w:tab w:val="right" w:leader="dot" w:pos="8306"/>
        </w:tabs>
      </w:pPr>
      <w:hyperlink w:anchor="_Toc28588" w:history="1">
        <w:r>
          <w:rPr>
            <w:rFonts w:ascii="仿宋" w:eastAsia="仿宋" w:hAnsi="仿宋" w:cs="仿宋" w:hint="eastAsia"/>
            <w:lang w:eastAsia="zh-CN"/>
          </w:rPr>
          <w:t>(四)、青霉素类药项目意义</w:t>
        </w:r>
        <w:r>
          <w:tab/>
        </w:r>
        <w:r>
          <w:fldChar w:fldCharType="begin"/>
        </w:r>
        <w:r>
          <w:instrText xml:space="preserve"> PAGEREF _Toc28588 \h </w:instrText>
        </w:r>
        <w:r>
          <w:fldChar w:fldCharType="separate"/>
        </w:r>
        <w:r>
          <w:t>12</w:t>
        </w:r>
        <w:r>
          <w:fldChar w:fldCharType="end"/>
        </w:r>
      </w:hyperlink>
    </w:p>
    <w:p>
      <w:pPr>
        <w:pStyle w:val="TOC2"/>
        <w:tabs>
          <w:tab w:val="right" w:leader="dot" w:pos="8306"/>
        </w:tabs>
      </w:pPr>
      <w:hyperlink w:anchor="_Toc19575" w:history="1">
        <w:r>
          <w:rPr>
            <w:rFonts w:ascii="仿宋" w:eastAsia="仿宋" w:hAnsi="仿宋" w:cs="仿宋" w:hint="eastAsia"/>
            <w:lang w:eastAsia="zh-CN"/>
          </w:rPr>
          <w:t>(五)、青霉素类药项目背景</w:t>
        </w:r>
        <w:r>
          <w:tab/>
        </w:r>
        <w:r>
          <w:fldChar w:fldCharType="begin"/>
        </w:r>
        <w:r>
          <w:instrText xml:space="preserve"> PAGEREF _Toc19575 \h </w:instrText>
        </w:r>
        <w:r>
          <w:fldChar w:fldCharType="separate"/>
        </w:r>
        <w:r>
          <w:t>13</w:t>
        </w:r>
        <w:r>
          <w:fldChar w:fldCharType="end"/>
        </w:r>
      </w:hyperlink>
    </w:p>
    <w:p>
      <w:pPr>
        <w:pStyle w:val="TOC1"/>
        <w:tabs>
          <w:tab w:val="right" w:leader="dot" w:pos="8306"/>
        </w:tabs>
      </w:pPr>
      <w:hyperlink w:anchor="_Toc30924" w:history="1">
        <w:r>
          <w:rPr>
            <w:rFonts w:ascii="仿宋" w:eastAsia="仿宋" w:hAnsi="仿宋" w:cs="仿宋" w:hint="eastAsia"/>
            <w:lang w:eastAsia="zh-CN"/>
          </w:rPr>
          <w:t>四、青霉素类药项目土建工程</w:t>
        </w:r>
        <w:r>
          <w:tab/>
        </w:r>
        <w:r>
          <w:fldChar w:fldCharType="begin"/>
        </w:r>
        <w:r>
          <w:instrText xml:space="preserve"> PAGEREF _Toc30924 \h </w:instrText>
        </w:r>
        <w:r>
          <w:fldChar w:fldCharType="separate"/>
        </w:r>
        <w:r>
          <w:t>14</w:t>
        </w:r>
        <w:r>
          <w:fldChar w:fldCharType="end"/>
        </w:r>
      </w:hyperlink>
    </w:p>
    <w:p>
      <w:pPr>
        <w:pStyle w:val="TOC2"/>
        <w:tabs>
          <w:tab w:val="right" w:leader="dot" w:pos="8306"/>
        </w:tabs>
      </w:pPr>
      <w:hyperlink w:anchor="_Toc20319" w:history="1">
        <w:r>
          <w:rPr>
            <w:rFonts w:ascii="仿宋" w:eastAsia="仿宋" w:hAnsi="仿宋" w:cs="仿宋" w:hint="eastAsia"/>
            <w:lang w:eastAsia="zh-CN"/>
          </w:rPr>
          <w:t>(一)、建筑工程设计原则</w:t>
        </w:r>
        <w:r>
          <w:tab/>
        </w:r>
        <w:r>
          <w:fldChar w:fldCharType="begin"/>
        </w:r>
        <w:r>
          <w:instrText xml:space="preserve"> PAGEREF _Toc20319 \h </w:instrText>
        </w:r>
        <w:r>
          <w:fldChar w:fldCharType="separate"/>
        </w:r>
        <w:r>
          <w:t>14</w:t>
        </w:r>
        <w:r>
          <w:fldChar w:fldCharType="end"/>
        </w:r>
      </w:hyperlink>
    </w:p>
    <w:p>
      <w:pPr>
        <w:pStyle w:val="TOC2"/>
        <w:tabs>
          <w:tab w:val="right" w:leader="dot" w:pos="8306"/>
        </w:tabs>
      </w:pPr>
      <w:hyperlink w:anchor="_Toc3555" w:history="1">
        <w:r>
          <w:rPr>
            <w:rFonts w:ascii="仿宋" w:eastAsia="仿宋" w:hAnsi="仿宋" w:cs="仿宋" w:hint="eastAsia"/>
            <w:lang w:eastAsia="zh-CN"/>
          </w:rPr>
          <w:t>(二)、土建工程设计年限及安全等级</w:t>
        </w:r>
        <w:r>
          <w:tab/>
        </w:r>
        <w:r>
          <w:fldChar w:fldCharType="begin"/>
        </w:r>
        <w:r>
          <w:instrText xml:space="preserve"> PAGEREF _Toc3555 \h </w:instrText>
        </w:r>
        <w:r>
          <w:fldChar w:fldCharType="separate"/>
        </w:r>
        <w:r>
          <w:t>15</w:t>
        </w:r>
        <w:r>
          <w:fldChar w:fldCharType="end"/>
        </w:r>
      </w:hyperlink>
    </w:p>
    <w:p>
      <w:pPr>
        <w:pStyle w:val="TOC2"/>
        <w:tabs>
          <w:tab w:val="right" w:leader="dot" w:pos="8306"/>
        </w:tabs>
      </w:pPr>
      <w:hyperlink w:anchor="_Toc19660" w:history="1">
        <w:r>
          <w:rPr>
            <w:rFonts w:ascii="仿宋" w:eastAsia="仿宋" w:hAnsi="仿宋" w:cs="仿宋" w:hint="eastAsia"/>
            <w:lang w:eastAsia="zh-CN"/>
          </w:rPr>
          <w:t>(三)、建筑工程设计总体要求</w:t>
        </w:r>
        <w:r>
          <w:tab/>
        </w:r>
        <w:r>
          <w:fldChar w:fldCharType="begin"/>
        </w:r>
        <w:r>
          <w:instrText xml:space="preserve"> PAGEREF _Toc19660 \h </w:instrText>
        </w:r>
        <w:r>
          <w:fldChar w:fldCharType="separate"/>
        </w:r>
        <w:r>
          <w:t>17</w:t>
        </w:r>
        <w:r>
          <w:fldChar w:fldCharType="end"/>
        </w:r>
      </w:hyperlink>
    </w:p>
    <w:p>
      <w:pPr>
        <w:pStyle w:val="TOC2"/>
        <w:tabs>
          <w:tab w:val="right" w:leader="dot" w:pos="8306"/>
        </w:tabs>
      </w:pPr>
      <w:hyperlink w:anchor="_Toc7461" w:history="1">
        <w:r>
          <w:rPr>
            <w:rFonts w:ascii="仿宋" w:eastAsia="仿宋" w:hAnsi="仿宋" w:cs="仿宋" w:hint="eastAsia"/>
            <w:lang w:eastAsia="zh-CN"/>
          </w:rPr>
          <w:t>(四)、土建工程建设指标</w:t>
        </w:r>
        <w:r>
          <w:tab/>
        </w:r>
        <w:r>
          <w:fldChar w:fldCharType="begin"/>
        </w:r>
        <w:r>
          <w:instrText xml:space="preserve"> PAGEREF _Toc7461 \h </w:instrText>
        </w:r>
        <w:r>
          <w:fldChar w:fldCharType="separate"/>
        </w:r>
        <w:r>
          <w:t>17</w:t>
        </w:r>
        <w:r>
          <w:fldChar w:fldCharType="end"/>
        </w:r>
      </w:hyperlink>
    </w:p>
    <w:p>
      <w:pPr>
        <w:pStyle w:val="TOC1"/>
        <w:tabs>
          <w:tab w:val="right" w:leader="dot" w:pos="8306"/>
        </w:tabs>
      </w:pPr>
      <w:hyperlink w:anchor="_Toc20368" w:history="1">
        <w:r>
          <w:rPr>
            <w:rFonts w:ascii="仿宋" w:eastAsia="仿宋" w:hAnsi="仿宋" w:cs="仿宋" w:hint="eastAsia"/>
            <w:lang w:eastAsia="zh-CN"/>
          </w:rPr>
          <w:t>五、青霉素类药项目选址可行性分析</w:t>
        </w:r>
        <w:r>
          <w:tab/>
        </w:r>
        <w:r>
          <w:fldChar w:fldCharType="begin"/>
        </w:r>
        <w:r>
          <w:instrText xml:space="preserve"> PAGEREF _Toc20368 \h </w:instrText>
        </w:r>
        <w:r>
          <w:fldChar w:fldCharType="separate"/>
        </w:r>
        <w:r>
          <w:t>18</w:t>
        </w:r>
        <w:r>
          <w:fldChar w:fldCharType="end"/>
        </w:r>
      </w:hyperlink>
    </w:p>
    <w:p>
      <w:pPr>
        <w:pStyle w:val="TOC2"/>
        <w:tabs>
          <w:tab w:val="right" w:leader="dot" w:pos="8306"/>
        </w:tabs>
      </w:pPr>
      <w:hyperlink w:anchor="_Toc11739" w:history="1">
        <w:r>
          <w:rPr>
            <w:rFonts w:ascii="仿宋" w:eastAsia="仿宋" w:hAnsi="仿宋" w:cs="仿宋" w:hint="eastAsia"/>
            <w:lang w:eastAsia="zh-CN"/>
          </w:rPr>
          <w:t>(一)、青霉素类药项目选址</w:t>
        </w:r>
        <w:r>
          <w:tab/>
        </w:r>
        <w:r>
          <w:fldChar w:fldCharType="begin"/>
        </w:r>
        <w:r>
          <w:instrText xml:space="preserve"> PAGEREF _Toc11739 \h </w:instrText>
        </w:r>
        <w:r>
          <w:fldChar w:fldCharType="separate"/>
        </w:r>
        <w:r>
          <w:t>18</w:t>
        </w:r>
        <w:r>
          <w:fldChar w:fldCharType="end"/>
        </w:r>
      </w:hyperlink>
    </w:p>
    <w:p>
      <w:pPr>
        <w:pStyle w:val="TOC2"/>
        <w:tabs>
          <w:tab w:val="right" w:leader="dot" w:pos="8306"/>
        </w:tabs>
      </w:pPr>
      <w:hyperlink w:anchor="_Toc21131" w:history="1">
        <w:r>
          <w:rPr>
            <w:rFonts w:ascii="仿宋" w:eastAsia="仿宋" w:hAnsi="仿宋" w:cs="仿宋" w:hint="eastAsia"/>
            <w:lang w:eastAsia="zh-CN"/>
          </w:rPr>
          <w:t>(二)、用地控制指标</w:t>
        </w:r>
        <w:r>
          <w:tab/>
        </w:r>
        <w:r>
          <w:fldChar w:fldCharType="begin"/>
        </w:r>
        <w:r>
          <w:instrText xml:space="preserve"> PAGEREF _Toc21131 \h </w:instrText>
        </w:r>
        <w:r>
          <w:fldChar w:fldCharType="separate"/>
        </w:r>
        <w:r>
          <w:t>18</w:t>
        </w:r>
        <w:r>
          <w:fldChar w:fldCharType="end"/>
        </w:r>
      </w:hyperlink>
    </w:p>
    <w:p>
      <w:pPr>
        <w:pStyle w:val="TOC2"/>
        <w:tabs>
          <w:tab w:val="right" w:leader="dot" w:pos="8306"/>
        </w:tabs>
      </w:pPr>
      <w:hyperlink w:anchor="_Toc1336" w:history="1">
        <w:r>
          <w:rPr>
            <w:rFonts w:ascii="仿宋" w:eastAsia="仿宋" w:hAnsi="仿宋" w:cs="仿宋" w:hint="eastAsia"/>
            <w:lang w:eastAsia="zh-CN"/>
          </w:rPr>
          <w:t>(三)、节约用地措施</w:t>
        </w:r>
        <w:r>
          <w:tab/>
        </w:r>
        <w:r>
          <w:fldChar w:fldCharType="begin"/>
        </w:r>
        <w:r>
          <w:instrText xml:space="preserve"> PAGEREF _Toc1336 \h </w:instrText>
        </w:r>
        <w:r>
          <w:fldChar w:fldCharType="separate"/>
        </w:r>
        <w:r>
          <w:t>20</w:t>
        </w:r>
        <w:r>
          <w:fldChar w:fldCharType="end"/>
        </w:r>
      </w:hyperlink>
    </w:p>
    <w:p>
      <w:pPr>
        <w:pStyle w:val="TOC2"/>
        <w:tabs>
          <w:tab w:val="right" w:leader="dot" w:pos="8306"/>
        </w:tabs>
      </w:pPr>
      <w:hyperlink w:anchor="_Toc11434" w:history="1">
        <w:r>
          <w:rPr>
            <w:rFonts w:ascii="仿宋" w:eastAsia="仿宋" w:hAnsi="仿宋" w:cs="仿宋" w:hint="eastAsia"/>
            <w:lang w:eastAsia="zh-CN"/>
          </w:rPr>
          <w:t>(四)、总图布置方案</w:t>
        </w:r>
        <w:r>
          <w:tab/>
        </w:r>
        <w:r>
          <w:fldChar w:fldCharType="begin"/>
        </w:r>
        <w:r>
          <w:instrText xml:space="preserve"> PAGEREF _Toc11434 \h </w:instrText>
        </w:r>
        <w:r>
          <w:fldChar w:fldCharType="separate"/>
        </w:r>
        <w:r>
          <w:t>21</w:t>
        </w:r>
        <w:r>
          <w:fldChar w:fldCharType="end"/>
        </w:r>
      </w:hyperlink>
    </w:p>
    <w:p>
      <w:pPr>
        <w:pStyle w:val="TOC2"/>
        <w:tabs>
          <w:tab w:val="right" w:leader="dot" w:pos="8306"/>
        </w:tabs>
      </w:pPr>
      <w:hyperlink w:anchor="_Toc21205" w:history="1">
        <w:r>
          <w:rPr>
            <w:rFonts w:ascii="仿宋" w:eastAsia="仿宋" w:hAnsi="仿宋" w:cs="仿宋" w:hint="eastAsia"/>
            <w:lang w:eastAsia="zh-CN"/>
          </w:rPr>
          <w:t>(五)、选址综合评价</w:t>
        </w:r>
        <w:r>
          <w:tab/>
        </w:r>
        <w:r>
          <w:fldChar w:fldCharType="begin"/>
        </w:r>
        <w:r>
          <w:instrText xml:space="preserve"> PAGEREF _Toc21205 \h </w:instrText>
        </w:r>
        <w:r>
          <w:fldChar w:fldCharType="separate"/>
        </w:r>
        <w:r>
          <w:t>22</w:t>
        </w:r>
        <w:r>
          <w:fldChar w:fldCharType="end"/>
        </w:r>
      </w:hyperlink>
    </w:p>
    <w:p>
      <w:pPr>
        <w:pStyle w:val="TOC1"/>
        <w:tabs>
          <w:tab w:val="right" w:leader="dot" w:pos="8306"/>
        </w:tabs>
      </w:pPr>
      <w:hyperlink w:anchor="_Toc14845" w:history="1">
        <w:r>
          <w:rPr>
            <w:rFonts w:ascii="仿宋" w:eastAsia="仿宋" w:hAnsi="仿宋" w:cs="仿宋" w:hint="eastAsia"/>
            <w:lang w:eastAsia="zh-CN"/>
          </w:rPr>
          <w:t>六、产品规划分析</w:t>
        </w:r>
        <w:r>
          <w:tab/>
        </w:r>
        <w:r>
          <w:fldChar w:fldCharType="begin"/>
        </w:r>
        <w:r>
          <w:instrText xml:space="preserve"> PAGEREF _Toc14845 \h </w:instrText>
        </w:r>
        <w:r>
          <w:fldChar w:fldCharType="separate"/>
        </w:r>
        <w:r>
          <w:t>23</w:t>
        </w:r>
        <w:r>
          <w:fldChar w:fldCharType="end"/>
        </w:r>
      </w:hyperlink>
    </w:p>
    <w:p>
      <w:pPr>
        <w:pStyle w:val="TOC2"/>
        <w:tabs>
          <w:tab w:val="right" w:leader="dot" w:pos="8306"/>
        </w:tabs>
      </w:pPr>
      <w:hyperlink w:anchor="_Toc10744" w:history="1">
        <w:r>
          <w:rPr>
            <w:rFonts w:ascii="仿宋" w:eastAsia="仿宋" w:hAnsi="仿宋" w:cs="仿宋" w:hint="eastAsia"/>
            <w:lang w:eastAsia="zh-CN"/>
          </w:rPr>
          <w:t>(一)、产品规划</w:t>
        </w:r>
        <w:r>
          <w:tab/>
        </w:r>
        <w:r>
          <w:fldChar w:fldCharType="begin"/>
        </w:r>
        <w:r>
          <w:instrText xml:space="preserve"> PAGEREF _Toc10744 \h </w:instrText>
        </w:r>
        <w:r>
          <w:fldChar w:fldCharType="separate"/>
        </w:r>
        <w:r>
          <w:t>23</w:t>
        </w:r>
        <w:r>
          <w:fldChar w:fldCharType="end"/>
        </w:r>
      </w:hyperlink>
    </w:p>
    <w:p>
      <w:pPr>
        <w:pStyle w:val="TOC2"/>
        <w:tabs>
          <w:tab w:val="right" w:leader="dot" w:pos="8306"/>
        </w:tabs>
      </w:pPr>
      <w:hyperlink w:anchor="_Toc4705" w:history="1">
        <w:r>
          <w:rPr>
            <w:rFonts w:ascii="仿宋" w:eastAsia="仿宋" w:hAnsi="仿宋" w:cs="仿宋" w:hint="eastAsia"/>
            <w:lang w:eastAsia="zh-CN"/>
          </w:rPr>
          <w:t>(二)、建设规模</w:t>
        </w:r>
        <w:r>
          <w:tab/>
        </w:r>
        <w:r>
          <w:fldChar w:fldCharType="begin"/>
        </w:r>
        <w:r>
          <w:instrText xml:space="preserve"> PAGEREF _Toc4705 \h </w:instrText>
        </w:r>
        <w:r>
          <w:fldChar w:fldCharType="separate"/>
        </w:r>
        <w:r>
          <w:t>24</w:t>
        </w:r>
        <w:r>
          <w:fldChar w:fldCharType="end"/>
        </w:r>
      </w:hyperlink>
    </w:p>
    <w:p>
      <w:pPr>
        <w:pStyle w:val="TOC1"/>
        <w:tabs>
          <w:tab w:val="right" w:leader="dot" w:pos="8306"/>
        </w:tabs>
      </w:pPr>
      <w:hyperlink w:anchor="_Toc30218" w:history="1">
        <w:r>
          <w:rPr>
            <w:rFonts w:ascii="仿宋" w:eastAsia="仿宋" w:hAnsi="仿宋" w:cs="仿宋" w:hint="eastAsia"/>
            <w:lang w:eastAsia="zh-CN"/>
          </w:rPr>
          <w:t>七、青霉素类药项目创新与研发</w:t>
        </w:r>
        <w:r>
          <w:tab/>
        </w:r>
        <w:r>
          <w:fldChar w:fldCharType="begin"/>
        </w:r>
        <w:r>
          <w:instrText xml:space="preserve"> PAGEREF _Toc30218 \h </w:instrText>
        </w:r>
        <w:r>
          <w:fldChar w:fldCharType="separate"/>
        </w:r>
        <w:r>
          <w:t>25</w:t>
        </w:r>
        <w:r>
          <w:fldChar w:fldCharType="end"/>
        </w:r>
      </w:hyperlink>
    </w:p>
    <w:p>
      <w:pPr>
        <w:pStyle w:val="TOC2"/>
        <w:tabs>
          <w:tab w:val="right" w:leader="dot" w:pos="8306"/>
        </w:tabs>
      </w:pPr>
      <w:hyperlink w:anchor="_Toc25229" w:history="1">
        <w:r>
          <w:rPr>
            <w:rFonts w:ascii="仿宋" w:eastAsia="仿宋" w:hAnsi="仿宋" w:cs="仿宋" w:hint="eastAsia"/>
            <w:lang w:eastAsia="zh-CN"/>
          </w:rPr>
          <w:t>(一)、创新策略与方向</w:t>
        </w:r>
        <w:r>
          <w:tab/>
        </w:r>
        <w:r>
          <w:fldChar w:fldCharType="begin"/>
        </w:r>
        <w:r>
          <w:instrText xml:space="preserve"> PAGEREF _Toc25229 \h </w:instrText>
        </w:r>
        <w:r>
          <w:fldChar w:fldCharType="separate"/>
        </w:r>
        <w:r>
          <w:t>25</w:t>
        </w:r>
        <w:r>
          <w:fldChar w:fldCharType="end"/>
        </w:r>
      </w:hyperlink>
    </w:p>
    <w:p>
      <w:pPr>
        <w:pStyle w:val="TOC2"/>
        <w:tabs>
          <w:tab w:val="right" w:leader="dot" w:pos="8306"/>
        </w:tabs>
      </w:pPr>
      <w:hyperlink w:anchor="_Toc19449" w:history="1">
        <w:r>
          <w:rPr>
            <w:rFonts w:ascii="仿宋" w:eastAsia="仿宋" w:hAnsi="仿宋" w:cs="仿宋" w:hint="eastAsia"/>
            <w:lang w:eastAsia="zh-CN"/>
          </w:rPr>
          <w:t>(二)、研发规划与投入</w:t>
        </w:r>
        <w:r>
          <w:tab/>
        </w:r>
        <w:r>
          <w:fldChar w:fldCharType="begin"/>
        </w:r>
        <w:r>
          <w:instrText xml:space="preserve"> PAGEREF _Toc19449 \h </w:instrText>
        </w:r>
        <w:r>
          <w:fldChar w:fldCharType="separate"/>
        </w:r>
        <w:r>
          <w:t>26</w:t>
        </w:r>
        <w:r>
          <w:fldChar w:fldCharType="end"/>
        </w:r>
      </w:hyperlink>
    </w:p>
    <w:p>
      <w:pPr>
        <w:pStyle w:val="TOC1"/>
        <w:tabs>
          <w:tab w:val="right" w:leader="dot" w:pos="8306"/>
        </w:tabs>
      </w:pPr>
      <w:hyperlink w:anchor="_Toc25226" w:history="1">
        <w:r>
          <w:rPr>
            <w:rFonts w:ascii="仿宋" w:eastAsia="仿宋" w:hAnsi="仿宋" w:cs="仿宋" w:hint="eastAsia"/>
            <w:lang w:eastAsia="zh-CN"/>
          </w:rPr>
          <w:t>八、青霉素类药项目计划安排</w:t>
        </w:r>
        <w:r>
          <w:tab/>
        </w:r>
        <w:r>
          <w:fldChar w:fldCharType="begin"/>
        </w:r>
        <w:r>
          <w:instrText xml:space="preserve"> PAGEREF _Toc25226 \h </w:instrText>
        </w:r>
        <w:r>
          <w:fldChar w:fldCharType="separate"/>
        </w:r>
        <w:r>
          <w:t>28</w:t>
        </w:r>
        <w:r>
          <w:fldChar w:fldCharType="end"/>
        </w:r>
      </w:hyperlink>
    </w:p>
    <w:p>
      <w:pPr>
        <w:pStyle w:val="TOC2"/>
        <w:tabs>
          <w:tab w:val="right" w:leader="dot" w:pos="8306"/>
        </w:tabs>
      </w:pPr>
      <w:hyperlink w:anchor="_Toc18251" w:history="1">
        <w:r>
          <w:rPr>
            <w:rFonts w:ascii="仿宋" w:eastAsia="仿宋" w:hAnsi="仿宋" w:cs="仿宋" w:hint="eastAsia"/>
            <w:lang w:eastAsia="zh-CN"/>
          </w:rPr>
          <w:t>(一)、建设周期</w:t>
        </w:r>
        <w:r>
          <w:tab/>
        </w:r>
        <w:r>
          <w:fldChar w:fldCharType="begin"/>
        </w:r>
        <w:r>
          <w:instrText xml:space="preserve"> PAGEREF _Toc18251 \h </w:instrText>
        </w:r>
        <w:r>
          <w:fldChar w:fldCharType="separate"/>
        </w:r>
        <w:r>
          <w:t>28</w:t>
        </w:r>
        <w:r>
          <w:fldChar w:fldCharType="end"/>
        </w:r>
      </w:hyperlink>
    </w:p>
    <w:p>
      <w:pPr>
        <w:pStyle w:val="TOC2"/>
        <w:tabs>
          <w:tab w:val="right" w:leader="dot" w:pos="8306"/>
        </w:tabs>
      </w:pPr>
      <w:hyperlink w:anchor="_Toc31961" w:history="1">
        <w:r>
          <w:rPr>
            <w:rFonts w:ascii="仿宋" w:eastAsia="仿宋" w:hAnsi="仿宋" w:cs="仿宋" w:hint="eastAsia"/>
            <w:lang w:eastAsia="zh-CN"/>
          </w:rPr>
          <w:t>(二)、建设进度</w:t>
        </w:r>
        <w:r>
          <w:tab/>
        </w:r>
        <w:r>
          <w:fldChar w:fldCharType="begin"/>
        </w:r>
        <w:r>
          <w:instrText xml:space="preserve"> PAGEREF _Toc31961 \h </w:instrText>
        </w:r>
        <w:r>
          <w:fldChar w:fldCharType="separate"/>
        </w:r>
        <w:r>
          <w:t>29</w:t>
        </w:r>
        <w:r>
          <w:fldChar w:fldCharType="end"/>
        </w:r>
      </w:hyperlink>
    </w:p>
    <w:p>
      <w:pPr>
        <w:pStyle w:val="TOC2"/>
        <w:tabs>
          <w:tab w:val="right" w:leader="dot" w:pos="8306"/>
        </w:tabs>
      </w:pPr>
      <w:hyperlink w:anchor="_Toc22834" w:history="1">
        <w:r>
          <w:rPr>
            <w:rFonts w:ascii="仿宋" w:eastAsia="仿宋" w:hAnsi="仿宋" w:cs="仿宋" w:hint="eastAsia"/>
            <w:lang w:eastAsia="zh-CN"/>
          </w:rPr>
          <w:t>(三)、进度安排注意事项</w:t>
        </w:r>
        <w:r>
          <w:tab/>
        </w:r>
        <w:r>
          <w:fldChar w:fldCharType="begin"/>
        </w:r>
        <w:r>
          <w:instrText xml:space="preserve"> PAGEREF _Toc22834 \h </w:instrText>
        </w:r>
        <w:r>
          <w:fldChar w:fldCharType="separate"/>
        </w:r>
        <w:r>
          <w:t>30</w:t>
        </w:r>
        <w:r>
          <w:fldChar w:fldCharType="end"/>
        </w:r>
      </w:hyperlink>
    </w:p>
    <w:p>
      <w:pPr>
        <w:pStyle w:val="TOC2"/>
        <w:tabs>
          <w:tab w:val="right" w:leader="dot" w:pos="8306"/>
        </w:tabs>
      </w:pPr>
      <w:hyperlink w:anchor="_Toc5073" w:history="1">
        <w:r>
          <w:rPr>
            <w:rFonts w:ascii="仿宋" w:eastAsia="仿宋" w:hAnsi="仿宋" w:cs="仿宋" w:hint="eastAsia"/>
            <w:lang w:eastAsia="zh-CN"/>
          </w:rPr>
          <w:t>(四)、人力资源配置</w:t>
        </w:r>
        <w:r>
          <w:tab/>
        </w:r>
        <w:r>
          <w:fldChar w:fldCharType="begin"/>
        </w:r>
        <w:r>
          <w:instrText xml:space="preserve"> PAGEREF _Toc5073 \h </w:instrText>
        </w:r>
        <w:r>
          <w:fldChar w:fldCharType="separate"/>
        </w:r>
        <w:r>
          <w:t>31</w:t>
        </w:r>
        <w:r>
          <w:fldChar w:fldCharType="end"/>
        </w:r>
      </w:hyperlink>
    </w:p>
    <w:p>
      <w:pPr>
        <w:pStyle w:val="TOC1"/>
        <w:tabs>
          <w:tab w:val="right" w:leader="dot" w:pos="8306"/>
        </w:tabs>
      </w:pPr>
      <w:hyperlink w:anchor="_Toc24805" w:history="1">
        <w:r>
          <w:rPr>
            <w:rFonts w:ascii="仿宋" w:eastAsia="仿宋" w:hAnsi="仿宋" w:cs="仿宋" w:hint="eastAsia"/>
            <w:lang w:eastAsia="zh-CN"/>
          </w:rPr>
          <w:t>九、青霉素类药项目技术管理</w:t>
        </w:r>
        <w:r>
          <w:tab/>
        </w:r>
        <w:r>
          <w:fldChar w:fldCharType="begin"/>
        </w:r>
        <w:r>
          <w:instrText xml:space="preserve"> PAGEREF _Toc24805 \h </w:instrText>
        </w:r>
        <w:r>
          <w:fldChar w:fldCharType="separate"/>
        </w:r>
        <w:r>
          <w:t>32</w:t>
        </w:r>
        <w:r>
          <w:fldChar w:fldCharType="end"/>
        </w:r>
      </w:hyperlink>
    </w:p>
    <w:p>
      <w:pPr>
        <w:pStyle w:val="TOC2"/>
        <w:tabs>
          <w:tab w:val="right" w:leader="dot" w:pos="8306"/>
        </w:tabs>
      </w:pPr>
      <w:hyperlink w:anchor="_Toc32517" w:history="1">
        <w:r>
          <w:rPr>
            <w:rFonts w:ascii="仿宋" w:eastAsia="仿宋" w:hAnsi="仿宋" w:cs="仿宋" w:hint="eastAsia"/>
            <w:lang w:eastAsia="zh-CN"/>
          </w:rPr>
          <w:t>(一)、技术方案选用方向</w:t>
        </w:r>
        <w:r>
          <w:tab/>
        </w:r>
        <w:r>
          <w:fldChar w:fldCharType="begin"/>
        </w:r>
        <w:r>
          <w:instrText xml:space="preserve"> PAGEREF _Toc32517 \h </w:instrText>
        </w:r>
        <w:r>
          <w:fldChar w:fldCharType="separate"/>
        </w:r>
        <w:r>
          <w:t>32</w:t>
        </w:r>
        <w:r>
          <w:fldChar w:fldCharType="end"/>
        </w:r>
      </w:hyperlink>
    </w:p>
    <w:p>
      <w:pPr>
        <w:pStyle w:val="TOC2"/>
        <w:tabs>
          <w:tab w:val="right" w:leader="dot" w:pos="8306"/>
        </w:tabs>
      </w:pPr>
      <w:hyperlink w:anchor="_Toc24577" w:history="1">
        <w:r>
          <w:rPr>
            <w:rFonts w:ascii="仿宋" w:eastAsia="仿宋" w:hAnsi="仿宋" w:cs="仿宋" w:hint="eastAsia"/>
            <w:lang w:eastAsia="zh-CN"/>
          </w:rPr>
          <w:t>(二)、工艺技术方案选用原则</w:t>
        </w:r>
        <w:r>
          <w:tab/>
        </w:r>
        <w:r>
          <w:fldChar w:fldCharType="begin"/>
        </w:r>
        <w:r>
          <w:instrText xml:space="preserve"> PAGEREF _Toc24577 \h </w:instrText>
        </w:r>
        <w:r>
          <w:fldChar w:fldCharType="separate"/>
        </w:r>
        <w:r>
          <w:t>34</w:t>
        </w:r>
        <w:r>
          <w:fldChar w:fldCharType="end"/>
        </w:r>
      </w:hyperlink>
    </w:p>
    <w:p>
      <w:pPr>
        <w:pStyle w:val="TOC2"/>
        <w:tabs>
          <w:tab w:val="right" w:leader="dot" w:pos="8306"/>
        </w:tabs>
      </w:pPr>
      <w:hyperlink w:anchor="_Toc26794" w:history="1">
        <w:r>
          <w:rPr>
            <w:rFonts w:ascii="仿宋" w:eastAsia="仿宋" w:hAnsi="仿宋" w:cs="仿宋" w:hint="eastAsia"/>
            <w:lang w:eastAsia="zh-CN"/>
          </w:rPr>
          <w:t>(三)、工艺技术方案要求</w:t>
        </w:r>
        <w:r>
          <w:tab/>
        </w:r>
        <w:r>
          <w:fldChar w:fldCharType="begin"/>
        </w:r>
        <w:r>
          <w:instrText xml:space="preserve"> PAGEREF _Toc26794 \h </w:instrText>
        </w:r>
        <w:r>
          <w:fldChar w:fldCharType="separate"/>
        </w:r>
        <w:r>
          <w:t>36</w:t>
        </w:r>
        <w:r>
          <w:fldChar w:fldCharType="end"/>
        </w:r>
      </w:hyperlink>
    </w:p>
    <w:p>
      <w:pPr>
        <w:pStyle w:val="TOC1"/>
        <w:tabs>
          <w:tab w:val="right" w:leader="dot" w:pos="8306"/>
        </w:tabs>
      </w:pPr>
      <w:hyperlink w:anchor="_Toc29383" w:history="1">
        <w:r>
          <w:rPr>
            <w:rFonts w:ascii="仿宋" w:eastAsia="仿宋" w:hAnsi="仿宋" w:cs="仿宋" w:hint="eastAsia"/>
            <w:lang w:eastAsia="zh-CN"/>
          </w:rPr>
          <w:t>十、青霉素类药项目风险管理</w:t>
        </w:r>
        <w:r>
          <w:tab/>
        </w:r>
        <w:r>
          <w:fldChar w:fldCharType="begin"/>
        </w:r>
        <w:r>
          <w:instrText xml:space="preserve"> PAGEREF _Toc29383 \h </w:instrText>
        </w:r>
        <w:r>
          <w:fldChar w:fldCharType="separate"/>
        </w:r>
        <w:r>
          <w:t>38</w:t>
        </w:r>
        <w:r>
          <w:fldChar w:fldCharType="end"/>
        </w:r>
      </w:hyperlink>
    </w:p>
    <w:p>
      <w:pPr>
        <w:pStyle w:val="TOC2"/>
        <w:tabs>
          <w:tab w:val="right" w:leader="dot" w:pos="8306"/>
        </w:tabs>
      </w:pPr>
      <w:hyperlink w:anchor="_Toc13140" w:history="1">
        <w:r>
          <w:rPr>
            <w:rFonts w:ascii="仿宋" w:eastAsia="仿宋" w:hAnsi="仿宋" w:cs="仿宋" w:hint="eastAsia"/>
            <w:lang w:eastAsia="zh-CN"/>
          </w:rPr>
          <w:t>(一)、风险识别与评估</w:t>
        </w:r>
        <w:r>
          <w:tab/>
        </w:r>
        <w:r>
          <w:fldChar w:fldCharType="begin"/>
        </w:r>
        <w:r>
          <w:instrText xml:space="preserve"> PAGEREF _Toc13140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7" w:history="1">
        <w:r>
          <w:rPr>
            <w:rFonts w:ascii="仿宋" w:eastAsia="仿宋" w:hAnsi="仿宋" w:cs="仿宋" w:hint="eastAsia"/>
            <w:lang w:eastAsia="zh-CN"/>
          </w:rPr>
          <w:t>(二)、风险应对策略</w:t>
        </w:r>
        <w:r>
          <w:tab/>
        </w:r>
        <w:r>
          <w:fldChar w:fldCharType="begin"/>
        </w:r>
        <w:r>
          <w:instrText xml:space="preserve"> PAGEREF _Toc13167 \h </w:instrText>
        </w:r>
        <w:r>
          <w:fldChar w:fldCharType="separate"/>
        </w:r>
        <w:r>
          <w:t>39</w:t>
        </w:r>
        <w:r>
          <w:fldChar w:fldCharType="end"/>
        </w:r>
      </w:hyperlink>
    </w:p>
    <w:p>
      <w:pPr>
        <w:pStyle w:val="TOC2"/>
        <w:tabs>
          <w:tab w:val="right" w:leader="dot" w:pos="8306"/>
        </w:tabs>
      </w:pPr>
      <w:hyperlink w:anchor="_Toc4746" w:history="1">
        <w:r>
          <w:rPr>
            <w:rFonts w:ascii="仿宋" w:eastAsia="仿宋" w:hAnsi="仿宋" w:cs="仿宋" w:hint="eastAsia"/>
            <w:lang w:eastAsia="zh-CN"/>
          </w:rPr>
          <w:t>(三)、风险监控与控制</w:t>
        </w:r>
        <w:r>
          <w:tab/>
        </w:r>
        <w:r>
          <w:fldChar w:fldCharType="begin"/>
        </w:r>
        <w:r>
          <w:instrText xml:space="preserve"> PAGEREF _Toc4746 \h </w:instrText>
        </w:r>
        <w:r>
          <w:fldChar w:fldCharType="separate"/>
        </w:r>
        <w:r>
          <w:t>41</w:t>
        </w:r>
        <w:r>
          <w:fldChar w:fldCharType="end"/>
        </w:r>
      </w:hyperlink>
    </w:p>
    <w:p>
      <w:pPr>
        <w:pStyle w:val="TOC1"/>
        <w:tabs>
          <w:tab w:val="right" w:leader="dot" w:pos="8306"/>
        </w:tabs>
      </w:pPr>
      <w:hyperlink w:anchor="_Toc10471" w:history="1">
        <w:r>
          <w:rPr>
            <w:rFonts w:ascii="仿宋" w:eastAsia="仿宋" w:hAnsi="仿宋" w:cs="仿宋" w:hint="eastAsia"/>
            <w:lang w:eastAsia="zh-CN"/>
          </w:rPr>
          <w:t>十一、青霉素类药项目社会影响</w:t>
        </w:r>
        <w:r>
          <w:tab/>
        </w:r>
        <w:r>
          <w:fldChar w:fldCharType="begin"/>
        </w:r>
        <w:r>
          <w:instrText xml:space="preserve"> PAGEREF _Toc10471 \h </w:instrText>
        </w:r>
        <w:r>
          <w:fldChar w:fldCharType="separate"/>
        </w:r>
        <w:r>
          <w:t>42</w:t>
        </w:r>
        <w:r>
          <w:fldChar w:fldCharType="end"/>
        </w:r>
      </w:hyperlink>
    </w:p>
    <w:p>
      <w:pPr>
        <w:pStyle w:val="TOC2"/>
        <w:tabs>
          <w:tab w:val="right" w:leader="dot" w:pos="8306"/>
        </w:tabs>
      </w:pPr>
      <w:hyperlink w:anchor="_Toc5369" w:history="1">
        <w:r>
          <w:rPr>
            <w:rFonts w:ascii="仿宋" w:eastAsia="仿宋" w:hAnsi="仿宋" w:cs="仿宋" w:hint="eastAsia"/>
            <w:lang w:eastAsia="zh-CN"/>
          </w:rPr>
          <w:t>(一)、社会责任与义务</w:t>
        </w:r>
        <w:r>
          <w:tab/>
        </w:r>
        <w:r>
          <w:fldChar w:fldCharType="begin"/>
        </w:r>
        <w:r>
          <w:instrText xml:space="preserve"> PAGEREF _Toc5369 \h </w:instrText>
        </w:r>
        <w:r>
          <w:fldChar w:fldCharType="separate"/>
        </w:r>
        <w:r>
          <w:t>42</w:t>
        </w:r>
        <w:r>
          <w:fldChar w:fldCharType="end"/>
        </w:r>
      </w:hyperlink>
    </w:p>
    <w:p>
      <w:pPr>
        <w:pStyle w:val="TOC2"/>
        <w:tabs>
          <w:tab w:val="right" w:leader="dot" w:pos="8306"/>
        </w:tabs>
      </w:pPr>
      <w:hyperlink w:anchor="_Toc9398" w:history="1">
        <w:r>
          <w:rPr>
            <w:rFonts w:ascii="仿宋" w:eastAsia="仿宋" w:hAnsi="仿宋" w:cs="仿宋" w:hint="eastAsia"/>
            <w:lang w:eastAsia="zh-CN"/>
          </w:rPr>
          <w:t>(二)、社会参与与沟通</w:t>
        </w:r>
        <w:r>
          <w:tab/>
        </w:r>
        <w:r>
          <w:fldChar w:fldCharType="begin"/>
        </w:r>
        <w:r>
          <w:instrText xml:space="preserve"> PAGEREF _Toc9398 \h </w:instrText>
        </w:r>
        <w:r>
          <w:fldChar w:fldCharType="separate"/>
        </w:r>
        <w:r>
          <w:t>43</w:t>
        </w:r>
        <w:r>
          <w:fldChar w:fldCharType="end"/>
        </w:r>
      </w:hyperlink>
    </w:p>
    <w:p>
      <w:pPr>
        <w:pStyle w:val="TOC1"/>
        <w:tabs>
          <w:tab w:val="right" w:leader="dot" w:pos="8306"/>
        </w:tabs>
      </w:pPr>
      <w:hyperlink w:anchor="_Toc5462" w:history="1">
        <w:r>
          <w:rPr>
            <w:rFonts w:ascii="仿宋" w:eastAsia="仿宋" w:hAnsi="仿宋" w:cs="仿宋" w:hint="eastAsia"/>
            <w:lang w:eastAsia="zh-CN"/>
          </w:rPr>
          <w:t>十二、青霉素类药项目投资规划</w:t>
        </w:r>
        <w:r>
          <w:tab/>
        </w:r>
        <w:r>
          <w:fldChar w:fldCharType="begin"/>
        </w:r>
        <w:r>
          <w:instrText xml:space="preserve"> PAGEREF _Toc5462 \h </w:instrText>
        </w:r>
        <w:r>
          <w:fldChar w:fldCharType="separate"/>
        </w:r>
        <w:r>
          <w:t>44</w:t>
        </w:r>
        <w:r>
          <w:fldChar w:fldCharType="end"/>
        </w:r>
      </w:hyperlink>
    </w:p>
    <w:p>
      <w:pPr>
        <w:pStyle w:val="TOC2"/>
        <w:tabs>
          <w:tab w:val="right" w:leader="dot" w:pos="8306"/>
        </w:tabs>
      </w:pPr>
      <w:hyperlink w:anchor="_Toc20705" w:history="1">
        <w:r>
          <w:rPr>
            <w:rFonts w:ascii="仿宋" w:eastAsia="仿宋" w:hAnsi="仿宋" w:cs="仿宋" w:hint="eastAsia"/>
            <w:lang w:eastAsia="zh-CN"/>
          </w:rPr>
          <w:t>(一)、青霉素类药项目总投资估算</w:t>
        </w:r>
        <w:r>
          <w:tab/>
        </w:r>
        <w:r>
          <w:fldChar w:fldCharType="begin"/>
        </w:r>
        <w:r>
          <w:instrText xml:space="preserve"> PAGEREF _Toc20705 \h </w:instrText>
        </w:r>
        <w:r>
          <w:fldChar w:fldCharType="separate"/>
        </w:r>
        <w:r>
          <w:t>44</w:t>
        </w:r>
        <w:r>
          <w:fldChar w:fldCharType="end"/>
        </w:r>
      </w:hyperlink>
    </w:p>
    <w:p>
      <w:pPr>
        <w:pStyle w:val="TOC2"/>
        <w:tabs>
          <w:tab w:val="right" w:leader="dot" w:pos="8306"/>
        </w:tabs>
      </w:pPr>
      <w:hyperlink w:anchor="_Toc28458" w:history="1">
        <w:r>
          <w:rPr>
            <w:rFonts w:ascii="仿宋" w:eastAsia="仿宋" w:hAnsi="仿宋" w:cs="仿宋" w:hint="eastAsia"/>
            <w:lang w:eastAsia="zh-CN"/>
          </w:rPr>
          <w:t>(二)、资金筹措</w:t>
        </w:r>
        <w:r>
          <w:tab/>
        </w:r>
        <w:r>
          <w:fldChar w:fldCharType="begin"/>
        </w:r>
        <w:r>
          <w:instrText xml:space="preserve"> PAGEREF _Toc28458 \h </w:instrText>
        </w:r>
        <w:r>
          <w:fldChar w:fldCharType="separate"/>
        </w:r>
        <w:r>
          <w:t>45</w:t>
        </w:r>
        <w:r>
          <w:fldChar w:fldCharType="end"/>
        </w:r>
      </w:hyperlink>
    </w:p>
    <w:p>
      <w:pPr>
        <w:pStyle w:val="TOC1"/>
        <w:tabs>
          <w:tab w:val="right" w:leader="dot" w:pos="8306"/>
        </w:tabs>
      </w:pPr>
      <w:hyperlink w:anchor="_Toc30208" w:history="1">
        <w:r>
          <w:rPr>
            <w:rFonts w:ascii="仿宋" w:eastAsia="仿宋" w:hAnsi="仿宋" w:cs="仿宋" w:hint="eastAsia"/>
            <w:lang w:eastAsia="zh-CN"/>
          </w:rPr>
          <w:t>十三、青霉素类药项目实施时间节点</w:t>
        </w:r>
        <w:r>
          <w:tab/>
        </w:r>
        <w:r>
          <w:fldChar w:fldCharType="begin"/>
        </w:r>
        <w:r>
          <w:instrText xml:space="preserve"> PAGEREF _Toc30208 \h </w:instrText>
        </w:r>
        <w:r>
          <w:fldChar w:fldCharType="separate"/>
        </w:r>
        <w:r>
          <w:t>46</w:t>
        </w:r>
        <w:r>
          <w:fldChar w:fldCharType="end"/>
        </w:r>
      </w:hyperlink>
    </w:p>
    <w:p>
      <w:pPr>
        <w:pStyle w:val="TOC2"/>
        <w:tabs>
          <w:tab w:val="right" w:leader="dot" w:pos="8306"/>
        </w:tabs>
      </w:pPr>
      <w:hyperlink w:anchor="_Toc32540" w:history="1">
        <w:r>
          <w:rPr>
            <w:rFonts w:ascii="仿宋" w:eastAsia="仿宋" w:hAnsi="仿宋" w:cs="仿宋" w:hint="eastAsia"/>
            <w:lang w:eastAsia="zh-CN"/>
          </w:rPr>
          <w:t>(一)、青霉素类药项目启动阶段时间节点</w:t>
        </w:r>
        <w:r>
          <w:tab/>
        </w:r>
        <w:r>
          <w:fldChar w:fldCharType="begin"/>
        </w:r>
        <w:r>
          <w:instrText xml:space="preserve"> PAGEREF _Toc32540 \h </w:instrText>
        </w:r>
        <w:r>
          <w:fldChar w:fldCharType="separate"/>
        </w:r>
        <w:r>
          <w:t>46</w:t>
        </w:r>
        <w:r>
          <w:fldChar w:fldCharType="end"/>
        </w:r>
      </w:hyperlink>
    </w:p>
    <w:p>
      <w:pPr>
        <w:pStyle w:val="TOC2"/>
        <w:tabs>
          <w:tab w:val="right" w:leader="dot" w:pos="8306"/>
        </w:tabs>
      </w:pPr>
      <w:hyperlink w:anchor="_Toc737" w:history="1">
        <w:r>
          <w:rPr>
            <w:rFonts w:ascii="仿宋" w:eastAsia="仿宋" w:hAnsi="仿宋" w:cs="仿宋" w:hint="eastAsia"/>
            <w:lang w:eastAsia="zh-CN"/>
          </w:rPr>
          <w:t>(二)、青霉素类药项目执行阶段时间节点</w:t>
        </w:r>
        <w:r>
          <w:tab/>
        </w:r>
        <w:r>
          <w:fldChar w:fldCharType="begin"/>
        </w:r>
        <w:r>
          <w:instrText xml:space="preserve"> PAGEREF _Toc737 \h </w:instrText>
        </w:r>
        <w:r>
          <w:fldChar w:fldCharType="separate"/>
        </w:r>
        <w:r>
          <w:t>47</w:t>
        </w:r>
        <w:r>
          <w:fldChar w:fldCharType="end"/>
        </w:r>
      </w:hyperlink>
    </w:p>
    <w:p>
      <w:pPr>
        <w:pStyle w:val="TOC2"/>
        <w:tabs>
          <w:tab w:val="right" w:leader="dot" w:pos="8306"/>
        </w:tabs>
      </w:pPr>
      <w:hyperlink w:anchor="_Toc29303" w:history="1">
        <w:r>
          <w:rPr>
            <w:rFonts w:ascii="仿宋" w:eastAsia="仿宋" w:hAnsi="仿宋" w:cs="仿宋" w:hint="eastAsia"/>
            <w:lang w:eastAsia="zh-CN"/>
          </w:rPr>
          <w:t>(三)、青霉素类药项目完成阶段时间节点</w:t>
        </w:r>
        <w:r>
          <w:tab/>
        </w:r>
        <w:r>
          <w:fldChar w:fldCharType="begin"/>
        </w:r>
        <w:r>
          <w:instrText xml:space="preserve"> PAGEREF _Toc29303 \h </w:instrText>
        </w:r>
        <w:r>
          <w:fldChar w:fldCharType="separate"/>
        </w:r>
        <w:r>
          <w:t>48</w:t>
        </w:r>
        <w:r>
          <w:fldChar w:fldCharType="end"/>
        </w:r>
      </w:hyperlink>
    </w:p>
    <w:p>
      <w:pPr>
        <w:pStyle w:val="TOC1"/>
        <w:tabs>
          <w:tab w:val="right" w:leader="dot" w:pos="8306"/>
        </w:tabs>
      </w:pPr>
      <w:hyperlink w:anchor="_Toc27250" w:history="1">
        <w:r>
          <w:rPr>
            <w:rFonts w:ascii="仿宋" w:eastAsia="仿宋" w:hAnsi="仿宋" w:cs="仿宋" w:hint="eastAsia"/>
            <w:lang w:eastAsia="zh-CN"/>
          </w:rPr>
          <w:t>十四、质量管理体系</w:t>
        </w:r>
        <w:r>
          <w:tab/>
        </w:r>
        <w:r>
          <w:fldChar w:fldCharType="begin"/>
        </w:r>
        <w:r>
          <w:instrText xml:space="preserve"> PAGEREF _Toc27250 \h </w:instrText>
        </w:r>
        <w:r>
          <w:fldChar w:fldCharType="separate"/>
        </w:r>
        <w:r>
          <w:t>49</w:t>
        </w:r>
        <w:r>
          <w:fldChar w:fldCharType="end"/>
        </w:r>
      </w:hyperlink>
    </w:p>
    <w:p>
      <w:pPr>
        <w:pStyle w:val="TOC2"/>
        <w:tabs>
          <w:tab w:val="right" w:leader="dot" w:pos="8306"/>
        </w:tabs>
      </w:pPr>
      <w:hyperlink w:anchor="_Toc18433" w:history="1">
        <w:r>
          <w:rPr>
            <w:rFonts w:ascii="仿宋" w:eastAsia="仿宋" w:hAnsi="仿宋" w:cs="仿宋" w:hint="eastAsia"/>
            <w:lang w:eastAsia="zh-CN"/>
          </w:rPr>
          <w:t>(一)、质量目标与方针</w:t>
        </w:r>
        <w:r>
          <w:tab/>
        </w:r>
        <w:r>
          <w:fldChar w:fldCharType="begin"/>
        </w:r>
        <w:r>
          <w:instrText xml:space="preserve"> PAGEREF _Toc18433 \h </w:instrText>
        </w:r>
        <w:r>
          <w:fldChar w:fldCharType="separate"/>
        </w:r>
        <w:r>
          <w:t>49</w:t>
        </w:r>
        <w:r>
          <w:fldChar w:fldCharType="end"/>
        </w:r>
      </w:hyperlink>
    </w:p>
    <w:p>
      <w:pPr>
        <w:pStyle w:val="TOC2"/>
        <w:tabs>
          <w:tab w:val="right" w:leader="dot" w:pos="8306"/>
        </w:tabs>
      </w:pPr>
      <w:hyperlink w:anchor="_Toc20932" w:history="1">
        <w:r>
          <w:rPr>
            <w:rFonts w:ascii="仿宋" w:eastAsia="仿宋" w:hAnsi="仿宋" w:cs="仿宋" w:hint="eastAsia"/>
            <w:lang w:eastAsia="zh-CN"/>
          </w:rPr>
          <w:t>(二)、质量管理责任</w:t>
        </w:r>
        <w:r>
          <w:tab/>
        </w:r>
        <w:r>
          <w:fldChar w:fldCharType="begin"/>
        </w:r>
        <w:r>
          <w:instrText xml:space="preserve"> PAGEREF _Toc20932 \h </w:instrText>
        </w:r>
        <w:r>
          <w:fldChar w:fldCharType="separate"/>
        </w:r>
        <w:r>
          <w:t>50</w:t>
        </w:r>
        <w:r>
          <w:fldChar w:fldCharType="end"/>
        </w:r>
      </w:hyperlink>
    </w:p>
    <w:p>
      <w:pPr>
        <w:pStyle w:val="TOC2"/>
        <w:tabs>
          <w:tab w:val="right" w:leader="dot" w:pos="8306"/>
        </w:tabs>
      </w:pPr>
      <w:hyperlink w:anchor="_Toc13402" w:history="1">
        <w:r>
          <w:rPr>
            <w:rFonts w:ascii="仿宋" w:eastAsia="仿宋" w:hAnsi="仿宋" w:cs="仿宋" w:hint="eastAsia"/>
            <w:lang w:eastAsia="zh-CN"/>
          </w:rPr>
          <w:t>(三)、质量管理体系文件</w:t>
        </w:r>
        <w:r>
          <w:tab/>
        </w:r>
        <w:r>
          <w:fldChar w:fldCharType="begin"/>
        </w:r>
        <w:r>
          <w:instrText xml:space="preserve"> PAGEREF _Toc13402 \h </w:instrText>
        </w:r>
        <w:r>
          <w:fldChar w:fldCharType="separate"/>
        </w:r>
        <w:r>
          <w:t>51</w:t>
        </w:r>
        <w:r>
          <w:fldChar w:fldCharType="end"/>
        </w:r>
      </w:hyperlink>
    </w:p>
    <w:p>
      <w:pPr>
        <w:pStyle w:val="TOC2"/>
        <w:tabs>
          <w:tab w:val="right" w:leader="dot" w:pos="8306"/>
        </w:tabs>
      </w:pPr>
      <w:hyperlink w:anchor="_Toc5993" w:history="1">
        <w:r>
          <w:rPr>
            <w:rFonts w:ascii="仿宋" w:eastAsia="仿宋" w:hAnsi="仿宋" w:cs="仿宋" w:hint="eastAsia"/>
            <w:lang w:eastAsia="zh-CN"/>
          </w:rPr>
          <w:t>(四)、质量培训与教育</w:t>
        </w:r>
        <w:r>
          <w:tab/>
        </w:r>
        <w:r>
          <w:fldChar w:fldCharType="begin"/>
        </w:r>
        <w:r>
          <w:instrText xml:space="preserve"> PAGEREF _Toc5993 \h </w:instrText>
        </w:r>
        <w:r>
          <w:fldChar w:fldCharType="separate"/>
        </w:r>
        <w:r>
          <w:t>54</w:t>
        </w:r>
        <w:r>
          <w:fldChar w:fldCharType="end"/>
        </w:r>
      </w:hyperlink>
    </w:p>
    <w:p>
      <w:pPr>
        <w:pStyle w:val="TOC2"/>
        <w:tabs>
          <w:tab w:val="right" w:leader="dot" w:pos="8306"/>
        </w:tabs>
      </w:pPr>
      <w:hyperlink w:anchor="_Toc28282" w:history="1">
        <w:r>
          <w:rPr>
            <w:rFonts w:ascii="仿宋" w:eastAsia="仿宋" w:hAnsi="仿宋" w:cs="仿宋" w:hint="eastAsia"/>
            <w:lang w:eastAsia="zh-CN"/>
          </w:rPr>
          <w:t>(五)、质量审核与评价</w:t>
        </w:r>
        <w:r>
          <w:tab/>
        </w:r>
        <w:r>
          <w:fldChar w:fldCharType="begin"/>
        </w:r>
        <w:r>
          <w:instrText xml:space="preserve"> PAGEREF _Toc28282 \h </w:instrText>
        </w:r>
        <w:r>
          <w:fldChar w:fldCharType="separate"/>
        </w:r>
        <w:r>
          <w:t>55</w:t>
        </w:r>
        <w:r>
          <w:fldChar w:fldCharType="end"/>
        </w:r>
      </w:hyperlink>
    </w:p>
    <w:p>
      <w:pPr>
        <w:pStyle w:val="TOC2"/>
        <w:tabs>
          <w:tab w:val="right" w:leader="dot" w:pos="8306"/>
        </w:tabs>
      </w:pPr>
      <w:hyperlink w:anchor="_Toc18042" w:history="1">
        <w:r>
          <w:rPr>
            <w:rFonts w:ascii="仿宋" w:eastAsia="仿宋" w:hAnsi="仿宋" w:cs="仿宋" w:hint="eastAsia"/>
            <w:lang w:eastAsia="zh-CN"/>
          </w:rPr>
          <w:t>(六)、不符合与纠正措施</w:t>
        </w:r>
        <w:r>
          <w:tab/>
        </w:r>
        <w:r>
          <w:fldChar w:fldCharType="begin"/>
        </w:r>
        <w:r>
          <w:instrText xml:space="preserve"> PAGEREF _Toc18042 \h </w:instrText>
        </w:r>
        <w:r>
          <w:fldChar w:fldCharType="separate"/>
        </w:r>
        <w:r>
          <w:t>56</w:t>
        </w:r>
        <w:r>
          <w:fldChar w:fldCharType="end"/>
        </w:r>
      </w:hyperlink>
    </w:p>
    <w:p>
      <w:pPr>
        <w:pStyle w:val="TOC1"/>
        <w:tabs>
          <w:tab w:val="right" w:leader="dot" w:pos="8306"/>
        </w:tabs>
      </w:pPr>
      <w:hyperlink w:anchor="_Toc19727" w:history="1">
        <w:r>
          <w:rPr>
            <w:rFonts w:ascii="仿宋" w:eastAsia="仿宋" w:hAnsi="仿宋" w:cs="仿宋" w:hint="eastAsia"/>
            <w:lang w:eastAsia="zh-CN"/>
          </w:rPr>
          <w:t>十五、风险识别与分类</w:t>
        </w:r>
        <w:r>
          <w:tab/>
        </w:r>
        <w:r>
          <w:fldChar w:fldCharType="begin"/>
        </w:r>
        <w:r>
          <w:instrText xml:space="preserve"> PAGEREF _Toc19727 \h </w:instrText>
        </w:r>
        <w:r>
          <w:fldChar w:fldCharType="separate"/>
        </w:r>
        <w:r>
          <w:t>57</w:t>
        </w:r>
        <w:r>
          <w:fldChar w:fldCharType="end"/>
        </w:r>
      </w:hyperlink>
    </w:p>
    <w:p>
      <w:pPr>
        <w:pStyle w:val="TOC2"/>
        <w:tabs>
          <w:tab w:val="right" w:leader="dot" w:pos="8306"/>
        </w:tabs>
      </w:pPr>
      <w:hyperlink w:anchor="_Toc23299" w:history="1">
        <w:r>
          <w:rPr>
            <w:rFonts w:ascii="仿宋" w:eastAsia="仿宋" w:hAnsi="仿宋" w:cs="仿宋" w:hint="eastAsia"/>
            <w:lang w:eastAsia="zh-CN"/>
          </w:rPr>
          <w:t>(一)、风险识别</w:t>
        </w:r>
        <w:r>
          <w:tab/>
        </w:r>
        <w:r>
          <w:fldChar w:fldCharType="begin"/>
        </w:r>
        <w:r>
          <w:instrText xml:space="preserve"> PAGEREF _Toc23299 \h </w:instrText>
        </w:r>
        <w:r>
          <w:fldChar w:fldCharType="separate"/>
        </w:r>
        <w:r>
          <w:t>57</w:t>
        </w:r>
        <w:r>
          <w:fldChar w:fldCharType="end"/>
        </w:r>
      </w:hyperlink>
    </w:p>
    <w:p>
      <w:pPr>
        <w:pStyle w:val="TOC2"/>
        <w:tabs>
          <w:tab w:val="right" w:leader="dot" w:pos="8306"/>
        </w:tabs>
      </w:pPr>
      <w:hyperlink w:anchor="_Toc9151" w:history="1">
        <w:r>
          <w:rPr>
            <w:rFonts w:ascii="仿宋" w:eastAsia="仿宋" w:hAnsi="仿宋" w:cs="仿宋" w:hint="eastAsia"/>
            <w:lang w:eastAsia="zh-CN"/>
          </w:rPr>
          <w:t>(二)、风险分类</w:t>
        </w:r>
        <w:r>
          <w:tab/>
        </w:r>
        <w:r>
          <w:fldChar w:fldCharType="begin"/>
        </w:r>
        <w:r>
          <w:instrText xml:space="preserve"> PAGEREF _Toc9151 \h </w:instrText>
        </w:r>
        <w:r>
          <w:fldChar w:fldCharType="separate"/>
        </w:r>
        <w:r>
          <w:t>58</w:t>
        </w:r>
        <w:r>
          <w:fldChar w:fldCharType="end"/>
        </w:r>
      </w:hyperlink>
    </w:p>
    <w:p>
      <w:pPr>
        <w:pStyle w:val="TOC1"/>
        <w:tabs>
          <w:tab w:val="right" w:leader="dot" w:pos="8306"/>
        </w:tabs>
      </w:pPr>
      <w:hyperlink w:anchor="_Toc10927" w:history="1">
        <w:r>
          <w:rPr>
            <w:rFonts w:ascii="仿宋" w:eastAsia="仿宋" w:hAnsi="仿宋" w:cs="仿宋" w:hint="eastAsia"/>
            <w:lang w:eastAsia="zh-CN"/>
          </w:rPr>
          <w:t>十六、青霉素类药项目工程方案分析</w:t>
        </w:r>
        <w:r>
          <w:tab/>
        </w:r>
        <w:r>
          <w:fldChar w:fldCharType="begin"/>
        </w:r>
        <w:r>
          <w:instrText xml:space="preserve"> PAGEREF _Toc10927 \h </w:instrText>
        </w:r>
        <w:r>
          <w:fldChar w:fldCharType="separate"/>
        </w:r>
        <w:r>
          <w:t>60</w:t>
        </w:r>
        <w:r>
          <w:fldChar w:fldCharType="end"/>
        </w:r>
      </w:hyperlink>
    </w:p>
    <w:p>
      <w:pPr>
        <w:pStyle w:val="TOC2"/>
        <w:tabs>
          <w:tab w:val="right" w:leader="dot" w:pos="8306"/>
        </w:tabs>
      </w:pPr>
      <w:hyperlink w:anchor="_Toc1957" w:history="1">
        <w:r>
          <w:rPr>
            <w:rFonts w:ascii="仿宋" w:eastAsia="仿宋" w:hAnsi="仿宋" w:cs="仿宋" w:hint="eastAsia"/>
            <w:lang w:eastAsia="zh-CN"/>
          </w:rPr>
          <w:t>(一)、建筑工程设计原则</w:t>
        </w:r>
        <w:r>
          <w:tab/>
        </w:r>
        <w:r>
          <w:fldChar w:fldCharType="begin"/>
        </w:r>
        <w:r>
          <w:instrText xml:space="preserve"> PAGEREF _Toc1957 \h </w:instrText>
        </w:r>
        <w:r>
          <w:fldChar w:fldCharType="separate"/>
        </w:r>
        <w:r>
          <w:t>60</w:t>
        </w:r>
        <w:r>
          <w:fldChar w:fldCharType="end"/>
        </w:r>
      </w:hyperlink>
    </w:p>
    <w:p>
      <w:pPr>
        <w:pStyle w:val="TOC2"/>
        <w:tabs>
          <w:tab w:val="right" w:leader="dot" w:pos="8306"/>
        </w:tabs>
      </w:pPr>
      <w:hyperlink w:anchor="_Toc7138" w:history="1">
        <w:r>
          <w:rPr>
            <w:rFonts w:ascii="仿宋" w:eastAsia="仿宋" w:hAnsi="仿宋" w:cs="仿宋" w:hint="eastAsia"/>
            <w:lang w:eastAsia="zh-CN"/>
          </w:rPr>
          <w:t>(二)、土建工程建设指标</w:t>
        </w:r>
        <w:r>
          <w:tab/>
        </w:r>
        <w:r>
          <w:fldChar w:fldCharType="begin"/>
        </w:r>
        <w:r>
          <w:instrText xml:space="preserve"> PAGEREF _Toc7138 \h </w:instrText>
        </w:r>
        <w:r>
          <w:fldChar w:fldCharType="separate"/>
        </w:r>
        <w:r>
          <w:t>63</w:t>
        </w:r>
        <w:r>
          <w:fldChar w:fldCharType="end"/>
        </w:r>
      </w:hyperlink>
    </w:p>
    <w:p>
      <w:pPr>
        <w:pStyle w:val="TOC1"/>
        <w:tabs>
          <w:tab w:val="right" w:leader="dot" w:pos="8306"/>
        </w:tabs>
      </w:pPr>
      <w:hyperlink w:anchor="_Toc7293" w:history="1">
        <w:r>
          <w:rPr>
            <w:rFonts w:ascii="仿宋" w:eastAsia="仿宋" w:hAnsi="仿宋" w:cs="仿宋" w:hint="eastAsia"/>
            <w:lang w:eastAsia="zh-CN"/>
          </w:rPr>
          <w:t>十七、营销与推广策略</w:t>
        </w:r>
        <w:r>
          <w:tab/>
        </w:r>
        <w:r>
          <w:fldChar w:fldCharType="begin"/>
        </w:r>
        <w:r>
          <w:instrText xml:space="preserve"> PAGEREF _Toc7293 \h </w:instrText>
        </w:r>
        <w:r>
          <w:fldChar w:fldCharType="separate"/>
        </w:r>
        <w:r>
          <w:t>65</w:t>
        </w:r>
        <w:r>
          <w:fldChar w:fldCharType="end"/>
        </w:r>
      </w:hyperlink>
    </w:p>
    <w:p>
      <w:pPr>
        <w:pStyle w:val="TOC2"/>
        <w:tabs>
          <w:tab w:val="right" w:leader="dot" w:pos="8306"/>
        </w:tabs>
      </w:pPr>
      <w:hyperlink w:anchor="_Toc26282" w:history="1">
        <w:r>
          <w:rPr>
            <w:rFonts w:ascii="仿宋" w:eastAsia="仿宋" w:hAnsi="仿宋" w:cs="仿宋" w:hint="eastAsia"/>
            <w:lang w:eastAsia="zh-CN"/>
          </w:rPr>
          <w:t>(一)、产品/服务定位与特点</w:t>
        </w:r>
        <w:r>
          <w:tab/>
        </w:r>
        <w:r>
          <w:fldChar w:fldCharType="begin"/>
        </w:r>
        <w:r>
          <w:instrText xml:space="preserve"> PAGEREF _Toc26282 \h </w:instrText>
        </w:r>
        <w:r>
          <w:fldChar w:fldCharType="separate"/>
        </w:r>
        <w:r>
          <w:t>65</w:t>
        </w:r>
        <w:r>
          <w:fldChar w:fldCharType="end"/>
        </w:r>
      </w:hyperlink>
    </w:p>
    <w:p>
      <w:pPr>
        <w:pStyle w:val="TOC2"/>
        <w:tabs>
          <w:tab w:val="right" w:leader="dot" w:pos="8306"/>
        </w:tabs>
      </w:pPr>
      <w:hyperlink w:anchor="_Toc22614" w:history="1">
        <w:r>
          <w:rPr>
            <w:rFonts w:ascii="仿宋" w:eastAsia="仿宋" w:hAnsi="仿宋" w:cs="仿宋" w:hint="eastAsia"/>
            <w:lang w:eastAsia="zh-CN"/>
          </w:rPr>
          <w:t>(二)、市场定位与竞争分析</w:t>
        </w:r>
        <w:r>
          <w:tab/>
        </w:r>
        <w:r>
          <w:fldChar w:fldCharType="begin"/>
        </w:r>
        <w:r>
          <w:instrText xml:space="preserve"> PAGEREF _Toc22614 \h </w:instrText>
        </w:r>
        <w:r>
          <w:fldChar w:fldCharType="separate"/>
        </w:r>
        <w:r>
          <w:t>66</w:t>
        </w:r>
        <w:r>
          <w:fldChar w:fldCharType="end"/>
        </w:r>
      </w:hyperlink>
    </w:p>
    <w:p>
      <w:pPr>
        <w:pStyle w:val="TOC2"/>
        <w:tabs>
          <w:tab w:val="right" w:leader="dot" w:pos="8306"/>
        </w:tabs>
      </w:pPr>
      <w:hyperlink w:anchor="_Toc13868" w:history="1">
        <w:r>
          <w:rPr>
            <w:rFonts w:ascii="仿宋" w:eastAsia="仿宋" w:hAnsi="仿宋" w:cs="仿宋" w:hint="eastAsia"/>
            <w:lang w:eastAsia="zh-CN"/>
          </w:rPr>
          <w:t>(三)、营销渠道与策略</w:t>
        </w:r>
        <w:r>
          <w:tab/>
        </w:r>
        <w:r>
          <w:fldChar w:fldCharType="begin"/>
        </w:r>
        <w:r>
          <w:instrText xml:space="preserve"> PAGEREF _Toc13868 \h </w:instrText>
        </w:r>
        <w:r>
          <w:fldChar w:fldCharType="separate"/>
        </w:r>
        <w:r>
          <w:t>68</w:t>
        </w:r>
        <w:r>
          <w:fldChar w:fldCharType="end"/>
        </w:r>
      </w:hyperlink>
    </w:p>
    <w:p>
      <w:pPr>
        <w:pStyle w:val="TOC2"/>
        <w:tabs>
          <w:tab w:val="right" w:leader="dot" w:pos="8306"/>
        </w:tabs>
      </w:pPr>
      <w:hyperlink w:anchor="_Toc22987" w:history="1">
        <w:r>
          <w:rPr>
            <w:rFonts w:ascii="仿宋" w:eastAsia="仿宋" w:hAnsi="仿宋" w:cs="仿宋" w:hint="eastAsia"/>
            <w:lang w:eastAsia="zh-CN"/>
          </w:rPr>
          <w:t>(四)、推广与宣传活动</w:t>
        </w:r>
        <w:r>
          <w:tab/>
        </w:r>
        <w:r>
          <w:fldChar w:fldCharType="begin"/>
        </w:r>
        <w:r>
          <w:instrText xml:space="preserve"> PAGEREF _Toc22987 \h </w:instrText>
        </w:r>
        <w:r>
          <w:fldChar w:fldCharType="separate"/>
        </w:r>
        <w:r>
          <w:t>69</w:t>
        </w:r>
        <w:r>
          <w:fldChar w:fldCharType="end"/>
        </w:r>
      </w:hyperlink>
    </w:p>
    <w:p>
      <w:pPr>
        <w:pStyle w:val="TOC1"/>
        <w:tabs>
          <w:tab w:val="right" w:leader="dot" w:pos="8306"/>
        </w:tabs>
      </w:pPr>
      <w:hyperlink w:anchor="_Toc30325" w:history="1">
        <w:r>
          <w:rPr>
            <w:rFonts w:ascii="仿宋" w:eastAsia="仿宋" w:hAnsi="仿宋" w:cs="仿宋" w:hint="eastAsia"/>
            <w:lang w:eastAsia="zh-CN"/>
          </w:rPr>
          <w:t>十八、供应链管理</w:t>
        </w:r>
        <w:r>
          <w:tab/>
        </w:r>
        <w:r>
          <w:fldChar w:fldCharType="begin"/>
        </w:r>
        <w:r>
          <w:instrText xml:space="preserve"> PAGEREF _Toc30325 \h </w:instrText>
        </w:r>
        <w:r>
          <w:fldChar w:fldCharType="separate"/>
        </w:r>
        <w:r>
          <w:t>74</w:t>
        </w:r>
        <w:r>
          <w:fldChar w:fldCharType="end"/>
        </w:r>
      </w:hyperlink>
    </w:p>
    <w:p>
      <w:pPr>
        <w:pStyle w:val="TOC2"/>
        <w:tabs>
          <w:tab w:val="right" w:leader="dot" w:pos="8306"/>
        </w:tabs>
      </w:pPr>
      <w:hyperlink w:anchor="_Toc3348" w:history="1">
        <w:r>
          <w:rPr>
            <w:rFonts w:ascii="仿宋" w:eastAsia="仿宋" w:hAnsi="仿宋" w:cs="仿宋" w:hint="eastAsia"/>
            <w:lang w:eastAsia="zh-CN"/>
          </w:rPr>
          <w:t>(一)、供应链战略规划</w:t>
        </w:r>
        <w:r>
          <w:tab/>
        </w:r>
        <w:r>
          <w:fldChar w:fldCharType="begin"/>
        </w:r>
        <w:r>
          <w:instrText xml:space="preserve"> PAGEREF _Toc3348 \h </w:instrText>
        </w:r>
        <w:r>
          <w:fldChar w:fldCharType="separate"/>
        </w:r>
        <w:r>
          <w:t>74</w:t>
        </w:r>
        <w:r>
          <w:fldChar w:fldCharType="end"/>
        </w:r>
      </w:hyperlink>
    </w:p>
    <w:p>
      <w:pPr>
        <w:pStyle w:val="TOC2"/>
        <w:tabs>
          <w:tab w:val="right" w:leader="dot" w:pos="8306"/>
        </w:tabs>
      </w:pPr>
      <w:hyperlink w:anchor="_Toc14806" w:history="1">
        <w:r>
          <w:rPr>
            <w:rFonts w:ascii="仿宋" w:eastAsia="仿宋" w:hAnsi="仿宋" w:cs="仿宋" w:hint="eastAsia"/>
            <w:lang w:eastAsia="zh-CN"/>
          </w:rPr>
          <w:t>(二)、供应商选择与合作</w:t>
        </w:r>
        <w:r>
          <w:tab/>
        </w:r>
        <w:r>
          <w:fldChar w:fldCharType="begin"/>
        </w:r>
        <w:r>
          <w:instrText xml:space="preserve"> PAGEREF _Toc14806 \h </w:instrText>
        </w:r>
        <w:r>
          <w:fldChar w:fldCharType="separate"/>
        </w:r>
        <w:r>
          <w:t>76</w:t>
        </w:r>
        <w:r>
          <w:fldChar w:fldCharType="end"/>
        </w:r>
      </w:hyperlink>
    </w:p>
    <w:p>
      <w:pPr>
        <w:pStyle w:val="TOC2"/>
        <w:tabs>
          <w:tab w:val="right" w:leader="dot" w:pos="8306"/>
        </w:tabs>
      </w:pPr>
      <w:hyperlink w:anchor="_Toc32352" w:history="1">
        <w:r>
          <w:rPr>
            <w:rFonts w:ascii="仿宋" w:eastAsia="仿宋" w:hAnsi="仿宋" w:cs="仿宋" w:hint="eastAsia"/>
            <w:lang w:eastAsia="zh-CN"/>
          </w:rPr>
          <w:t>(三)、物流与库存管理</w:t>
        </w:r>
        <w:r>
          <w:tab/>
        </w:r>
        <w:r>
          <w:fldChar w:fldCharType="begin"/>
        </w:r>
        <w:r>
          <w:instrText xml:space="preserve"> PAGEREF _Toc32352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803"/>
      <w:r>
        <w:rPr>
          <w:rFonts w:ascii="仿宋" w:eastAsia="仿宋" w:hAnsi="仿宋" w:cs="仿宋" w:hint="eastAsia"/>
          <w:lang w:eastAsia="zh-CN"/>
        </w:rPr>
        <w:t>(一)、青霉素类药行业分析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行业一直以来都是市场的关注焦点。行业内的发展趋势、竞争态势以及潜在机会都对青霉素类药项目的推进产生深远的影响。通过深入研究行业的整体概貌，我们将更好地理解行业的核心特征，为青霉素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行业，技术一直是推动创新和发展的关键因素。我们将对当前技术趋势进行详尽分析，包括但不限于人工智能、大数据应用、先进制造技术等。这有助于青霉素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青霉素类药项目成功的基础。我们将对主要竞争对手进行深入研究，包括其市场份额、产品特点、市场定位等。通过全面了解竞争对手的优势和劣势，青霉素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02"/>
      <w:r>
        <w:rPr>
          <w:rFonts w:ascii="仿宋" w:eastAsia="仿宋" w:hAnsi="仿宋" w:cs="仿宋" w:hint="eastAsia"/>
          <w:sz w:val="28"/>
          <w:lang w:eastAsia="zh-CN"/>
        </w:rPr>
        <w:t>(二)、青霉素类药市场分析预测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青霉素类药市场未来的增长趋势。这包括市场的整体规模、各细分领域的发展趋势等。青霉素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青霉素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青霉素类药项目实施过程中需要充分考虑的因素。我们将对市场风险进行全面评估，包括但不限于政策法规风险、市场竞争风险、技术变革风险等。通过对潜在风险的深入分析，青霉素类药项目可以制定相应的风险缓解策略，降低不确定性对青霉素类药项目的影响。</w:t>
      </w:r>
    </w:p>
    <w:p>
      <w:pPr>
        <w:pStyle w:val="Heading1"/>
        <w:ind w:firstLine="560" w:firstLineChars="200"/>
        <w:rPr>
          <w:rFonts w:ascii="仿宋" w:eastAsia="仿宋" w:hAnsi="仿宋" w:cs="仿宋" w:hint="eastAsia"/>
          <w:sz w:val="28"/>
          <w:lang w:eastAsia="zh-CN"/>
        </w:rPr>
      </w:pPr>
      <w:bookmarkStart w:id="5" w:name="_Toc20947"/>
      <w:r>
        <w:rPr>
          <w:rFonts w:ascii="仿宋" w:eastAsia="仿宋" w:hAnsi="仿宋" w:cs="仿宋" w:hint="eastAsia"/>
          <w:sz w:val="28"/>
          <w:lang w:eastAsia="zh-CN"/>
        </w:rPr>
        <w:t>二、青霉素类药项目建设背景及必要性分析</w:t>
      </w:r>
      <w:bookmarkEnd w:id="5"/>
    </w:p>
    <w:p>
      <w:pPr>
        <w:pStyle w:val="Heading2"/>
        <w:rPr>
          <w:rFonts w:ascii="仿宋" w:eastAsia="仿宋" w:hAnsi="仿宋" w:cs="仿宋" w:hint="eastAsia"/>
          <w:lang w:eastAsia="zh-CN"/>
        </w:rPr>
      </w:pPr>
      <w:bookmarkStart w:id="6" w:name="_Toc6070"/>
      <w:r>
        <w:rPr>
          <w:rFonts w:ascii="仿宋" w:eastAsia="仿宋" w:hAnsi="仿宋" w:cs="仿宋" w:hint="eastAsia"/>
          <w:lang w:eastAsia="zh-CN"/>
        </w:rPr>
        <w:t>(一)、青霉素类药项目背景分析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霉素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霉素类药项目在这个潮流中的定位。同时，我们将关注行业内涌现的新兴机遇，以便青霉素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霉素类药项目提供了强大的发展动力。我们将聚焦于行业内最新的技术发展趋势，包括但不限于人工智能、大数据分析、物联网等领域。通过深度的技术研究，我们将确保青霉素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霉素类药项目发展的源泉。我们将投入更多的精力对市场需求进行深入剖析，超越表面的需求，深入挖掘潜在的市场痛点和机遇。通过对市场需求的细致了解，青霉素类药项目将更有针对性地设计解决方案，满足市场的多样化需求，从而更好地促进青霉素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霉素类药项目战略至关重要。我们将对竞争态势进行更为深入的分析，包括但不限于市场份额、产品特点、客户满意度等多个维度。通过深度的竞争分析，青霉素类药项目将能够更准确地把握市场脉搏，制定具有竞争力的青霉素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青霉素类药项目的发展具有直接的影响。我们将进行更为全面的法规和政策分析，了解行业发展中的潜在法律风险和合规挑战。通过充分了解和遵守相关法规，青霉素类药项目将确保在法律框架内合法合规运营，为青霉素类药项目的稳健发展提供有力支持。</w:t>
      </w:r>
    </w:p>
    <w:p>
      <w:pPr>
        <w:pStyle w:val="Heading2"/>
        <w:ind w:firstLine="560" w:firstLineChars="200"/>
        <w:rPr>
          <w:rFonts w:ascii="仿宋" w:eastAsia="仿宋" w:hAnsi="仿宋" w:cs="仿宋" w:hint="eastAsia"/>
          <w:sz w:val="28"/>
          <w:lang w:eastAsia="zh-CN"/>
        </w:rPr>
      </w:pPr>
      <w:bookmarkStart w:id="7" w:name="_Toc5924"/>
      <w:r>
        <w:rPr>
          <w:rFonts w:ascii="仿宋" w:eastAsia="仿宋" w:hAnsi="仿宋" w:cs="仿宋" w:hint="eastAsia"/>
          <w:sz w:val="28"/>
          <w:lang w:eastAsia="zh-CN"/>
        </w:rPr>
        <w:t>(二)、青霉素类药项目建设必要性分析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青霉素类药项目建设的迫切性源于对行业发展趋势的深刻洞察。我们正处于一个行业变革的时代，科技创新、数字化转型成为企业发展的关键动力。青霉素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建设不仅仅是为了跟上潮流，更是为了通过技术创新推动企业的持续发展。通过引入先进的技术和解决方案，青霉素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青霉素类药项目的建设成为必然选择，通过提高产品质量、拓展服务领域，从而在竞争中获得更多的机会。青霉素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霉素类药项目建设的必要性体现在对客户需求更精准的满足。通过青霉素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青霉素类药项目建设的背后是对企业持续创新的追求。只有通过不断创新，企业才能在竞争中立于不败之地。青霉素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445"/>
      <w:r>
        <w:rPr>
          <w:rFonts w:ascii="仿宋" w:eastAsia="仿宋" w:hAnsi="仿宋" w:cs="仿宋" w:hint="eastAsia"/>
          <w:sz w:val="28"/>
          <w:lang w:eastAsia="zh-CN"/>
        </w:rPr>
        <w:t>三、青霉素类药项目概论</w:t>
      </w:r>
      <w:bookmarkEnd w:id="8"/>
    </w:p>
    <w:p>
      <w:pPr>
        <w:pStyle w:val="Heading2"/>
        <w:rPr>
          <w:rFonts w:ascii="仿宋" w:eastAsia="仿宋" w:hAnsi="仿宋" w:cs="仿宋" w:hint="eastAsia"/>
          <w:lang w:eastAsia="zh-CN"/>
        </w:rPr>
      </w:pPr>
      <w:bookmarkStart w:id="9" w:name="_Toc7313"/>
      <w:r>
        <w:rPr>
          <w:rFonts w:ascii="仿宋" w:eastAsia="仿宋" w:hAnsi="仿宋" w:cs="仿宋" w:hint="eastAsia"/>
          <w:lang w:eastAsia="zh-CN"/>
        </w:rPr>
        <w:t>(一)、青霉素类药项目概况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起源追溯至对市场的深入洞察。市场的不断演变与变革为青霉素类药项目提供了难得的机遇。当前市场存在的需求缺口和变革的大环境共同构成了青霉素类药项目的背景。这个青霉素类药项目旨在充分利用市场机遇，填补行业中尚未满足的需求，为客户提供全新的解决方案。市场的变革和需求的增长使得这个青霉素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青霉素类药项目名称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正式命名为青霉素类药。这个名称不仅仅是一个标识，更代表了青霉素类药项目的核心理念和愿景。它蕴含着青霉素类药项目所要解决问题的关键字，具有强烈的表达和辨识度，为青霉素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青霉素类药项目目标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核心目标是提供一种全新、高效的解决方案，满足客户日益增长的需求。青霉素类药项目追求的不仅仅是满足市场需求，更是在市场中获得卓越的竞争优势。通过不断提升产品或服务的质量和创新水平，青霉素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青霉素类药项目范围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全面涵盖了产品研发、制造、市场推广和售后服务，确保从产品设计到最终用户体验的全方位关注。这一全面的青霉素类药项目范围是为了确保青霉素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青霉素类药项目时间表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青霉素类药项目计划在未来18个月内完成，包括研发、测试、市场试点和正式推出等不同阶段。这个时间表的合理设计是为了确保青霉素类药项目各个阶段的顺利推进，以便按时交付高质量的成果。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青霉素类药项目预算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青霉素类药项目总预算估算为XX百万美元，主要分配在研发、市场推广、人员培训和运营等方面。这一充足的预算为青霉素类药项目提供了充足的资源，确保青霉素类药项目在各个方面都能取得优异的表现。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青霉素类药项目风险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可能面临的风险包括市场接受度低、技术难题、竞争激烈等。青霉素类药项目团队已经制定了相应的风险应对计划，通过前瞻性的风险管理，确保青霉素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青霉素类药项目团队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青霉素类药项目汇聚了一支经验丰富、多领域专业素养的核心团队，确保青霉素类药项目在各个方面都能拥有高水平的执行力。团队的协同作战是青霉素类药项目成功的关键因素之一。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青霉素类药项目背景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青霉素类药项目的背景根植于市场对更高效、创新产品的渴望，同时也受到科技发展对行业格局的深刻改变的影响。这为青霉素类药项目提供了广阔的发展空间和市场需求。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青霉素类药项目现状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截至目前，青霉素类药项目已完成市场调研和技术验证，取得了初步的成功。这为青霉素类药项目在未来的发展奠定了坚实的基础，为更远大的目标打下了坚实的基石。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834"/>
      <w:r>
        <w:rPr>
          <w:rFonts w:ascii="仿宋" w:eastAsia="仿宋" w:hAnsi="仿宋" w:cs="仿宋" w:hint="eastAsia"/>
          <w:sz w:val="28"/>
          <w:lang w:eastAsia="zh-CN"/>
        </w:rPr>
        <w:t>(二)、青霉素类药项目目标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keyword》青霉素类药项目首要业务目标是在市场中占据有利地位，实现产品/服务的成功推广和销售。通过不断提升产品质量、创新性，青霉素类药项目追求成为行业中的领导者，赢得更多客户的青睐。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在科技迅速发展的时代，青霉素类药项目着眼于技术创新。通过持续的研发和技术升级，青霉素类药项目旨在推出更具创新性的产品或服务，以满足市场对新鲜、先进解决方案的需求。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为了建立可持续的客户关系，青霉素类药项目设定了客户满意度目标。通过提供卓越的产品质量和优质的客户服务，青霉素类药项目追求赢得客户的信任和忠诚度，确保他们的满意度达到行业领先水平。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青霉素类药项目注重社会责任和可持续发展。通过实施环保、社会责任青霉素类药项目，青霉素类药项目致力于在经济发展的同时保护环境，促进社会公平，实现可持续经营。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青霉素类药项目的团队是实现目标的核心驱动力。因此，青霉素类药项目设定了团队发展目标，包括提升团队成员的专业技能、培养领导力，以及搭建协同高效的团队工作氛围。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572"/>
      <w:r>
        <w:rPr>
          <w:rFonts w:ascii="仿宋" w:eastAsia="仿宋" w:hAnsi="仿宋" w:cs="仿宋" w:hint="eastAsia"/>
          <w:sz w:val="28"/>
          <w:lang w:eastAsia="zh-CN"/>
        </w:rPr>
        <w:t>(三)、青霉素类药项目提出的理由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青霉素类药项目提出的理由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源于对市场机遇的深刻洞察。当前市场中存在的需求缺口和行业发展趋势表明，有巨大的商业机会等待被开发。通过准确捕捉市场机遇，青霉素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理念基于对技术创新的信仰。通过持续的研发和技术投入，青霉素类药项目有望推出更具创新性的产品或服务。在科技飞速发展的当下，青霉素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是为了增强企业的行业竞争力。通过提升产品或服务的质量和独特性，青霉素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响应了消费者需求的变化。随着社会和科技的不断发展，消费者对产品和服务的需求也在发生变化。通过深入了解并及时回应消费者的新需求，青霉素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青霉素类药项目的提出是企业战略发展规划的一部分。在面对日益激烈的市场竞争和不断变化的商业环境中，青霉素类药项目作为企业战略的一环，旨在为企业开辟新的增长领域，巩固企业在行业中的地位。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不仅仅是基于商业考量，还注重社会责任。通过推出环保、社会责任等方面的青霉素类药项目，青霉素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青霉素类药项目的提出反映了对利益相关者期望的关注。包括客户、员工、投资者等利益相关者在企业发展中都有着各自的期望，青霉素类药项目力求在满足这些期望的同时，取得更大的共赢。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588"/>
      <w:r>
        <w:rPr>
          <w:rFonts w:ascii="仿宋" w:eastAsia="仿宋" w:hAnsi="仿宋" w:cs="仿宋" w:hint="eastAsia"/>
          <w:sz w:val="28"/>
          <w:lang w:eastAsia="zh-CN"/>
        </w:rPr>
        <w:t>(四)、青霉素类药项目意义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在实施青霉素类药项目的过程中，我们不仅仅是在追逐商业成功，更是为企业和社会的多个层面创造了深远的意义。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首要意义在于提升企业的市场竞争力。通过持续的创新和对产品质量的高标准要求，青霉素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青霉素类药项目的推进将促使行业技术水平的提升。通过引入先进技术和创新性解决方案，青霉素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青霉素类药项目不仅创造了大量就业机会，提高了就业水平，还注重社会责任和环保。通过参与社会公益事业和推动环保青霉素类药项目，青霉素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综合而言，青霉素类药项目意义重大，不仅推动了企业的发展，也为行业和社会的进步贡献了积极力量。这是一个全面而深刻的影响，将在未来产生可持续的正面效应。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575"/>
      <w:r>
        <w:rPr>
          <w:rFonts w:ascii="仿宋" w:eastAsia="仿宋" w:hAnsi="仿宋" w:cs="仿宋" w:hint="eastAsia"/>
          <w:sz w:val="28"/>
          <w:lang w:eastAsia="zh-CN"/>
        </w:rPr>
        <w:t>(五)、青霉素类药项目背景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在当今迅猛发展的商业环境中，青霉素类药项目的动因根植于对多方面因素的审慎考量。这个青霉素类药项目的提出并非孤立的决策，而是对企业所处背景深入思考的产物。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青霉素类药项目背后的首要原因。科技的迅速发展和全球市场的快速变化使得企业必须灵活应对。青霉素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竞争的激烈程度也是青霉素类药项目背景中不可忽视的一环。企业需要在激烈竞争中脱颖而出，为此，青霉素类药项目致力于打破常规，提供独特的价值主张，以吸引客户并确保市场份额的增长。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技术的迅速发展为企业带来了机遇与挑战。作为青霉素类药项目启动的背景之一，对新兴技术的应用将有助于提升企业的技术水平，使其在不断演进的商业环境中保持竞争优势。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此外，社会对企业责任的期望也在逐渐升高。青霉素类药项目充分融入了社会责任的理念，通过可持续经营和社会公益青霉素类药项目，企图为社会贡献一份力量，在商业成功的同时关注社会价值。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924"/>
      <w:r>
        <w:rPr>
          <w:rFonts w:ascii="仿宋" w:eastAsia="仿宋" w:hAnsi="仿宋" w:cs="仿宋" w:hint="eastAsia"/>
          <w:sz w:val="28"/>
          <w:lang w:eastAsia="zh-CN"/>
        </w:rPr>
        <w:t>四、青霉素类药项目土建工程</w:t>
      </w:r>
      <w:bookmarkEnd w:id="14"/>
    </w:p>
    <w:p>
      <w:pPr>
        <w:pStyle w:val="Heading2"/>
        <w:rPr>
          <w:rFonts w:ascii="仿宋" w:eastAsia="仿宋" w:hAnsi="仿宋" w:cs="仿宋" w:hint="eastAsia"/>
          <w:lang w:eastAsia="zh-CN"/>
        </w:rPr>
      </w:pPr>
      <w:bookmarkStart w:id="15" w:name="_Toc203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在青霉素类药项目的建筑工程设计中，我们将秉承一系列重要的设计原则，以确保青霉素类药项目建筑在功能、美观、可持续性等方面达到最佳效果。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首要原则是确保建筑的功能性得到最大化的发挥。我们将充分理解青霉素类药项目的实际需求，合理布局各个功能区域，保证建筑在满足业务需求的同时，提供高效的工作环境。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在建筑设计中，我们将综合考虑建设和运营成本。通过精细的经济效益分析，确保设计方案在高效利用资源的同时，对青霉素类药项目的长期盈利能力有积极的贡献。</w:t>
      </w:r>
    </w:p>
    <w:p>
      <w:pPr>
        <w:pStyle w:val="Heading2"/>
        <w:ind w:firstLine="560" w:firstLineChars="200"/>
        <w:rPr>
          <w:rFonts w:ascii="仿宋" w:eastAsia="仿宋" w:hAnsi="仿宋" w:cs="仿宋" w:hint="eastAsia"/>
          <w:sz w:val="28"/>
          <w:lang w:eastAsia="zh-CN"/>
        </w:rPr>
      </w:pPr>
      <w:bookmarkStart w:id="16" w:name="_Toc355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土建工程设计中，我们将精准设定设计年限，结合青霉素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https://d.book118.com/865100312012011123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2217E"/>
    <w:rsid w:val="665221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0031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2024-03-01T04:29:00Z</dcterms:created>
  <dcterms:modified xsi:type="dcterms:W3CDTF">2024-03-01T04:30:00Z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CCD0638F6E214EB995C60276A25D819A_11</vt:lpwstr>
  </property>
  <property fmtid="{D5CDD505-2E9C-101B-9397-08002B2CF9AE}" pid="3" name="KSOProductBuildVer">
    <vt:lpwstr>2052-12.1.0.16388</vt:lpwstr>
  </property>
</Properties>
</file>