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覆膜机项目构思建设方案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33" w:history="1">
        <w:r>
          <w:rPr>
            <w:rFonts w:ascii="仿宋" w:eastAsia="仿宋" w:hAnsi="仿宋" w:cs="仿宋" w:hint="eastAsia"/>
            <w:lang w:eastAsia="zh-CN"/>
          </w:rPr>
          <w:t>序言</w:t>
        </w:r>
        <w:r>
          <w:tab/>
        </w:r>
        <w:r>
          <w:fldChar w:fldCharType="begin"/>
        </w:r>
        <w:r>
          <w:instrText xml:space="preserve"> PAGEREF _Toc9233 \h </w:instrText>
        </w:r>
        <w:r>
          <w:fldChar w:fldCharType="separate"/>
        </w:r>
        <w:r>
          <w:t>3</w:t>
        </w:r>
        <w:r>
          <w:fldChar w:fldCharType="end"/>
        </w:r>
      </w:hyperlink>
    </w:p>
    <w:p>
      <w:pPr>
        <w:pStyle w:val="TOC1"/>
        <w:tabs>
          <w:tab w:val="right" w:leader="dot" w:pos="8306"/>
        </w:tabs>
      </w:pPr>
      <w:hyperlink w:anchor="_Toc5238" w:history="1">
        <w:r>
          <w:rPr>
            <w:rFonts w:ascii="仿宋" w:eastAsia="仿宋" w:hAnsi="仿宋" w:cs="仿宋" w:hint="eastAsia"/>
            <w:lang w:eastAsia="zh-CN"/>
          </w:rPr>
          <w:t>一、发展规划、产业政策和行业准入分析</w:t>
        </w:r>
        <w:r>
          <w:tab/>
        </w:r>
        <w:r>
          <w:fldChar w:fldCharType="begin"/>
        </w:r>
        <w:r>
          <w:instrText xml:space="preserve"> PAGEREF _Toc5238 \h </w:instrText>
        </w:r>
        <w:r>
          <w:fldChar w:fldCharType="separate"/>
        </w:r>
        <w:r>
          <w:t>3</w:t>
        </w:r>
        <w:r>
          <w:fldChar w:fldCharType="end"/>
        </w:r>
      </w:hyperlink>
    </w:p>
    <w:p>
      <w:pPr>
        <w:pStyle w:val="TOC2"/>
        <w:tabs>
          <w:tab w:val="right" w:leader="dot" w:pos="8306"/>
        </w:tabs>
      </w:pPr>
      <w:hyperlink w:anchor="_Toc11195" w:history="1">
        <w:r>
          <w:rPr>
            <w:rFonts w:ascii="仿宋" w:eastAsia="仿宋" w:hAnsi="仿宋" w:cs="仿宋" w:hint="eastAsia"/>
            <w:lang w:eastAsia="zh-CN"/>
          </w:rPr>
          <w:t>(一)、发展规划分析</w:t>
        </w:r>
        <w:r>
          <w:tab/>
        </w:r>
        <w:r>
          <w:fldChar w:fldCharType="begin"/>
        </w:r>
        <w:r>
          <w:instrText xml:space="preserve"> PAGEREF _Toc11195 \h </w:instrText>
        </w:r>
        <w:r>
          <w:fldChar w:fldCharType="separate"/>
        </w:r>
        <w:r>
          <w:t>3</w:t>
        </w:r>
        <w:r>
          <w:fldChar w:fldCharType="end"/>
        </w:r>
      </w:hyperlink>
    </w:p>
    <w:p>
      <w:pPr>
        <w:pStyle w:val="TOC2"/>
        <w:tabs>
          <w:tab w:val="right" w:leader="dot" w:pos="8306"/>
        </w:tabs>
      </w:pPr>
      <w:hyperlink w:anchor="_Toc9853" w:history="1">
        <w:r>
          <w:rPr>
            <w:rFonts w:ascii="仿宋" w:eastAsia="仿宋" w:hAnsi="仿宋" w:cs="仿宋" w:hint="eastAsia"/>
            <w:lang w:eastAsia="zh-CN"/>
          </w:rPr>
          <w:t>(二)、产业政策分析</w:t>
        </w:r>
        <w:r>
          <w:tab/>
        </w:r>
        <w:r>
          <w:fldChar w:fldCharType="begin"/>
        </w:r>
        <w:r>
          <w:instrText xml:space="preserve"> PAGEREF _Toc9853 \h </w:instrText>
        </w:r>
        <w:r>
          <w:fldChar w:fldCharType="separate"/>
        </w:r>
        <w:r>
          <w:t>5</w:t>
        </w:r>
        <w:r>
          <w:fldChar w:fldCharType="end"/>
        </w:r>
      </w:hyperlink>
    </w:p>
    <w:p>
      <w:pPr>
        <w:pStyle w:val="TOC2"/>
        <w:tabs>
          <w:tab w:val="right" w:leader="dot" w:pos="8306"/>
        </w:tabs>
      </w:pPr>
      <w:hyperlink w:anchor="_Toc18107" w:history="1">
        <w:r>
          <w:rPr>
            <w:rFonts w:ascii="仿宋" w:eastAsia="仿宋" w:hAnsi="仿宋" w:cs="仿宋" w:hint="eastAsia"/>
            <w:lang w:eastAsia="zh-CN"/>
          </w:rPr>
          <w:t>(三)、行业准入分析</w:t>
        </w:r>
        <w:r>
          <w:tab/>
        </w:r>
        <w:r>
          <w:fldChar w:fldCharType="begin"/>
        </w:r>
        <w:r>
          <w:instrText xml:space="preserve"> PAGEREF _Toc18107 \h </w:instrText>
        </w:r>
        <w:r>
          <w:fldChar w:fldCharType="separate"/>
        </w:r>
        <w:r>
          <w:t>6</w:t>
        </w:r>
        <w:r>
          <w:fldChar w:fldCharType="end"/>
        </w:r>
      </w:hyperlink>
    </w:p>
    <w:p>
      <w:pPr>
        <w:pStyle w:val="TOC1"/>
        <w:tabs>
          <w:tab w:val="right" w:leader="dot" w:pos="8306"/>
        </w:tabs>
      </w:pPr>
      <w:hyperlink w:anchor="_Toc32229" w:history="1">
        <w:r>
          <w:rPr>
            <w:rFonts w:ascii="仿宋" w:eastAsia="仿宋" w:hAnsi="仿宋" w:cs="仿宋" w:hint="eastAsia"/>
            <w:lang w:eastAsia="zh-CN"/>
          </w:rPr>
          <w:t>二、经济影响分析</w:t>
        </w:r>
        <w:r>
          <w:tab/>
        </w:r>
        <w:r>
          <w:fldChar w:fldCharType="begin"/>
        </w:r>
        <w:r>
          <w:instrText xml:space="preserve"> PAGEREF _Toc32229 \h </w:instrText>
        </w:r>
        <w:r>
          <w:fldChar w:fldCharType="separate"/>
        </w:r>
        <w:r>
          <w:t>7</w:t>
        </w:r>
        <w:r>
          <w:fldChar w:fldCharType="end"/>
        </w:r>
      </w:hyperlink>
    </w:p>
    <w:p>
      <w:pPr>
        <w:pStyle w:val="TOC2"/>
        <w:tabs>
          <w:tab w:val="right" w:leader="dot" w:pos="8306"/>
        </w:tabs>
      </w:pPr>
      <w:hyperlink w:anchor="_Toc29800" w:history="1">
        <w:r>
          <w:rPr>
            <w:rFonts w:ascii="仿宋" w:eastAsia="仿宋" w:hAnsi="仿宋" w:cs="仿宋" w:hint="eastAsia"/>
            <w:lang w:eastAsia="zh-CN"/>
          </w:rPr>
          <w:t>(一)、经济费用效益或费用效果分析</w:t>
        </w:r>
        <w:r>
          <w:tab/>
        </w:r>
        <w:r>
          <w:fldChar w:fldCharType="begin"/>
        </w:r>
        <w:r>
          <w:instrText xml:space="preserve"> PAGEREF _Toc29800 \h </w:instrText>
        </w:r>
        <w:r>
          <w:fldChar w:fldCharType="separate"/>
        </w:r>
        <w:r>
          <w:t>7</w:t>
        </w:r>
        <w:r>
          <w:fldChar w:fldCharType="end"/>
        </w:r>
      </w:hyperlink>
    </w:p>
    <w:p>
      <w:pPr>
        <w:pStyle w:val="TOC2"/>
        <w:tabs>
          <w:tab w:val="right" w:leader="dot" w:pos="8306"/>
        </w:tabs>
      </w:pPr>
      <w:hyperlink w:anchor="_Toc20940" w:history="1">
        <w:r>
          <w:rPr>
            <w:rFonts w:ascii="仿宋" w:eastAsia="仿宋" w:hAnsi="仿宋" w:cs="仿宋" w:hint="eastAsia"/>
            <w:lang w:eastAsia="zh-CN"/>
          </w:rPr>
          <w:t>(二)、行业影响分析</w:t>
        </w:r>
        <w:r>
          <w:tab/>
        </w:r>
        <w:r>
          <w:fldChar w:fldCharType="begin"/>
        </w:r>
        <w:r>
          <w:instrText xml:space="preserve"> PAGEREF _Toc20940 \h </w:instrText>
        </w:r>
        <w:r>
          <w:fldChar w:fldCharType="separate"/>
        </w:r>
        <w:r>
          <w:t>10</w:t>
        </w:r>
        <w:r>
          <w:fldChar w:fldCharType="end"/>
        </w:r>
      </w:hyperlink>
    </w:p>
    <w:p>
      <w:pPr>
        <w:pStyle w:val="TOC2"/>
        <w:tabs>
          <w:tab w:val="right" w:leader="dot" w:pos="8306"/>
        </w:tabs>
      </w:pPr>
      <w:hyperlink w:anchor="_Toc30724" w:history="1">
        <w:r>
          <w:rPr>
            <w:rFonts w:ascii="仿宋" w:eastAsia="仿宋" w:hAnsi="仿宋" w:cs="仿宋" w:hint="eastAsia"/>
            <w:lang w:eastAsia="zh-CN"/>
          </w:rPr>
          <w:t>(三)、区域经济影响分析</w:t>
        </w:r>
        <w:r>
          <w:tab/>
        </w:r>
        <w:r>
          <w:fldChar w:fldCharType="begin"/>
        </w:r>
        <w:r>
          <w:instrText xml:space="preserve"> PAGEREF _Toc30724 \h </w:instrText>
        </w:r>
        <w:r>
          <w:fldChar w:fldCharType="separate"/>
        </w:r>
        <w:r>
          <w:t>11</w:t>
        </w:r>
        <w:r>
          <w:fldChar w:fldCharType="end"/>
        </w:r>
      </w:hyperlink>
    </w:p>
    <w:p>
      <w:pPr>
        <w:pStyle w:val="TOC2"/>
        <w:tabs>
          <w:tab w:val="right" w:leader="dot" w:pos="8306"/>
        </w:tabs>
      </w:pPr>
      <w:hyperlink w:anchor="_Toc1696" w:history="1">
        <w:r>
          <w:rPr>
            <w:rFonts w:ascii="仿宋" w:eastAsia="仿宋" w:hAnsi="仿宋" w:cs="仿宋" w:hint="eastAsia"/>
            <w:lang w:eastAsia="zh-CN"/>
          </w:rPr>
          <w:t>(四)、宏观经济影响分析</w:t>
        </w:r>
        <w:r>
          <w:tab/>
        </w:r>
        <w:r>
          <w:fldChar w:fldCharType="begin"/>
        </w:r>
        <w:r>
          <w:instrText xml:space="preserve"> PAGEREF _Toc1696 \h </w:instrText>
        </w:r>
        <w:r>
          <w:fldChar w:fldCharType="separate"/>
        </w:r>
        <w:r>
          <w:t>12</w:t>
        </w:r>
        <w:r>
          <w:fldChar w:fldCharType="end"/>
        </w:r>
      </w:hyperlink>
    </w:p>
    <w:p>
      <w:pPr>
        <w:pStyle w:val="TOC1"/>
        <w:tabs>
          <w:tab w:val="right" w:leader="dot" w:pos="8306"/>
        </w:tabs>
      </w:pPr>
      <w:hyperlink w:anchor="_Toc25012" w:history="1">
        <w:r>
          <w:rPr>
            <w:rFonts w:ascii="仿宋" w:eastAsia="仿宋" w:hAnsi="仿宋" w:cs="仿宋" w:hint="eastAsia"/>
            <w:lang w:eastAsia="zh-CN"/>
          </w:rPr>
          <w:t>三、资源开发及综合利用分析</w:t>
        </w:r>
        <w:r>
          <w:tab/>
        </w:r>
        <w:r>
          <w:fldChar w:fldCharType="begin"/>
        </w:r>
        <w:r>
          <w:instrText xml:space="preserve"> PAGEREF _Toc25012 \h </w:instrText>
        </w:r>
        <w:r>
          <w:fldChar w:fldCharType="separate"/>
        </w:r>
        <w:r>
          <w:t>14</w:t>
        </w:r>
        <w:r>
          <w:fldChar w:fldCharType="end"/>
        </w:r>
      </w:hyperlink>
    </w:p>
    <w:p>
      <w:pPr>
        <w:pStyle w:val="TOC2"/>
        <w:tabs>
          <w:tab w:val="right" w:leader="dot" w:pos="8306"/>
        </w:tabs>
      </w:pPr>
      <w:hyperlink w:anchor="_Toc23474" w:history="1">
        <w:r>
          <w:rPr>
            <w:rFonts w:ascii="仿宋" w:eastAsia="仿宋" w:hAnsi="仿宋" w:cs="仿宋" w:hint="eastAsia"/>
            <w:lang w:eastAsia="zh-CN"/>
          </w:rPr>
          <w:t>(一)、资源开发方案</w:t>
        </w:r>
        <w:r>
          <w:tab/>
        </w:r>
        <w:r>
          <w:fldChar w:fldCharType="begin"/>
        </w:r>
        <w:r>
          <w:instrText xml:space="preserve"> PAGEREF _Toc23474 \h </w:instrText>
        </w:r>
        <w:r>
          <w:fldChar w:fldCharType="separate"/>
        </w:r>
        <w:r>
          <w:t>14</w:t>
        </w:r>
        <w:r>
          <w:fldChar w:fldCharType="end"/>
        </w:r>
      </w:hyperlink>
    </w:p>
    <w:p>
      <w:pPr>
        <w:pStyle w:val="TOC2"/>
        <w:tabs>
          <w:tab w:val="right" w:leader="dot" w:pos="8306"/>
        </w:tabs>
      </w:pPr>
      <w:hyperlink w:anchor="_Toc11321" w:history="1">
        <w:r>
          <w:rPr>
            <w:rFonts w:ascii="仿宋" w:eastAsia="仿宋" w:hAnsi="仿宋" w:cs="仿宋" w:hint="eastAsia"/>
            <w:lang w:eastAsia="zh-CN"/>
          </w:rPr>
          <w:t>(二)、资源利用方案</w:t>
        </w:r>
        <w:r>
          <w:tab/>
        </w:r>
        <w:r>
          <w:fldChar w:fldCharType="begin"/>
        </w:r>
        <w:r>
          <w:instrText xml:space="preserve"> PAGEREF _Toc11321 \h </w:instrText>
        </w:r>
        <w:r>
          <w:fldChar w:fldCharType="separate"/>
        </w:r>
        <w:r>
          <w:t>15</w:t>
        </w:r>
        <w:r>
          <w:fldChar w:fldCharType="end"/>
        </w:r>
      </w:hyperlink>
    </w:p>
    <w:p>
      <w:pPr>
        <w:pStyle w:val="TOC2"/>
        <w:tabs>
          <w:tab w:val="right" w:leader="dot" w:pos="8306"/>
        </w:tabs>
      </w:pPr>
      <w:hyperlink w:anchor="_Toc7825" w:history="1">
        <w:r>
          <w:rPr>
            <w:rFonts w:ascii="仿宋" w:eastAsia="仿宋" w:hAnsi="仿宋" w:cs="仿宋" w:hint="eastAsia"/>
            <w:lang w:eastAsia="zh-CN"/>
          </w:rPr>
          <w:t>(三)、资源节约措施</w:t>
        </w:r>
        <w:r>
          <w:tab/>
        </w:r>
        <w:r>
          <w:fldChar w:fldCharType="begin"/>
        </w:r>
        <w:r>
          <w:instrText xml:space="preserve"> PAGEREF _Toc7825 \h </w:instrText>
        </w:r>
        <w:r>
          <w:fldChar w:fldCharType="separate"/>
        </w:r>
        <w:r>
          <w:t>16</w:t>
        </w:r>
        <w:r>
          <w:fldChar w:fldCharType="end"/>
        </w:r>
      </w:hyperlink>
    </w:p>
    <w:p>
      <w:pPr>
        <w:pStyle w:val="TOC1"/>
        <w:tabs>
          <w:tab w:val="right" w:leader="dot" w:pos="8306"/>
        </w:tabs>
      </w:pPr>
      <w:hyperlink w:anchor="_Toc32115" w:history="1">
        <w:r>
          <w:rPr>
            <w:rFonts w:ascii="仿宋" w:eastAsia="仿宋" w:hAnsi="仿宋" w:cs="仿宋" w:hint="eastAsia"/>
            <w:lang w:eastAsia="zh-CN"/>
          </w:rPr>
          <w:t>四、背景、必要性分析</w:t>
        </w:r>
        <w:r>
          <w:tab/>
        </w:r>
        <w:r>
          <w:fldChar w:fldCharType="begin"/>
        </w:r>
        <w:r>
          <w:instrText xml:space="preserve"> PAGEREF _Toc32115 \h </w:instrText>
        </w:r>
        <w:r>
          <w:fldChar w:fldCharType="separate"/>
        </w:r>
        <w:r>
          <w:t>17</w:t>
        </w:r>
        <w:r>
          <w:fldChar w:fldCharType="end"/>
        </w:r>
      </w:hyperlink>
    </w:p>
    <w:p>
      <w:pPr>
        <w:pStyle w:val="TOC2"/>
        <w:tabs>
          <w:tab w:val="right" w:leader="dot" w:pos="8306"/>
        </w:tabs>
      </w:pPr>
      <w:hyperlink w:anchor="_Toc23040" w:history="1">
        <w:r>
          <w:rPr>
            <w:rFonts w:ascii="仿宋" w:eastAsia="仿宋" w:hAnsi="仿宋" w:cs="仿宋" w:hint="eastAsia"/>
            <w:lang w:eastAsia="zh-CN"/>
          </w:rPr>
          <w:t>(一)、项目建设背景</w:t>
        </w:r>
        <w:r>
          <w:tab/>
        </w:r>
        <w:r>
          <w:fldChar w:fldCharType="begin"/>
        </w:r>
        <w:r>
          <w:instrText xml:space="preserve"> PAGEREF _Toc23040 \h </w:instrText>
        </w:r>
        <w:r>
          <w:fldChar w:fldCharType="separate"/>
        </w:r>
        <w:r>
          <w:t>17</w:t>
        </w:r>
        <w:r>
          <w:fldChar w:fldCharType="end"/>
        </w:r>
      </w:hyperlink>
    </w:p>
    <w:p>
      <w:pPr>
        <w:pStyle w:val="TOC2"/>
        <w:tabs>
          <w:tab w:val="right" w:leader="dot" w:pos="8306"/>
        </w:tabs>
      </w:pPr>
      <w:hyperlink w:anchor="_Toc18418" w:history="1">
        <w:r>
          <w:rPr>
            <w:rFonts w:ascii="仿宋" w:eastAsia="仿宋" w:hAnsi="仿宋" w:cs="仿宋" w:hint="eastAsia"/>
            <w:lang w:eastAsia="zh-CN"/>
          </w:rPr>
          <w:t>(二)、必要性分析</w:t>
        </w:r>
        <w:r>
          <w:tab/>
        </w:r>
        <w:r>
          <w:fldChar w:fldCharType="begin"/>
        </w:r>
        <w:r>
          <w:instrText xml:space="preserve"> PAGEREF _Toc18418 \h </w:instrText>
        </w:r>
        <w:r>
          <w:fldChar w:fldCharType="separate"/>
        </w:r>
        <w:r>
          <w:t>18</w:t>
        </w:r>
        <w:r>
          <w:fldChar w:fldCharType="end"/>
        </w:r>
      </w:hyperlink>
    </w:p>
    <w:p>
      <w:pPr>
        <w:pStyle w:val="TOC2"/>
        <w:tabs>
          <w:tab w:val="right" w:leader="dot" w:pos="8306"/>
        </w:tabs>
      </w:pPr>
      <w:hyperlink w:anchor="_Toc26044" w:history="1">
        <w:r>
          <w:rPr>
            <w:rFonts w:ascii="仿宋" w:eastAsia="仿宋" w:hAnsi="仿宋" w:cs="仿宋" w:hint="eastAsia"/>
            <w:lang w:eastAsia="zh-CN"/>
          </w:rPr>
          <w:t>(三)、项目建设有利条件</w:t>
        </w:r>
        <w:r>
          <w:tab/>
        </w:r>
        <w:r>
          <w:fldChar w:fldCharType="begin"/>
        </w:r>
        <w:r>
          <w:instrText xml:space="preserve"> PAGEREF _Toc26044 \h </w:instrText>
        </w:r>
        <w:r>
          <w:fldChar w:fldCharType="separate"/>
        </w:r>
        <w:r>
          <w:t>20</w:t>
        </w:r>
        <w:r>
          <w:fldChar w:fldCharType="end"/>
        </w:r>
      </w:hyperlink>
    </w:p>
    <w:p>
      <w:pPr>
        <w:pStyle w:val="TOC1"/>
        <w:tabs>
          <w:tab w:val="right" w:leader="dot" w:pos="8306"/>
        </w:tabs>
      </w:pPr>
      <w:hyperlink w:anchor="_Toc15911" w:history="1">
        <w:r>
          <w:rPr>
            <w:rFonts w:ascii="仿宋" w:eastAsia="仿宋" w:hAnsi="仿宋" w:cs="仿宋" w:hint="eastAsia"/>
            <w:lang w:eastAsia="zh-CN"/>
          </w:rPr>
          <w:t>五、项目监理与质量保证</w:t>
        </w:r>
        <w:r>
          <w:tab/>
        </w:r>
        <w:r>
          <w:fldChar w:fldCharType="begin"/>
        </w:r>
        <w:r>
          <w:instrText xml:space="preserve"> PAGEREF _Toc15911 \h </w:instrText>
        </w:r>
        <w:r>
          <w:fldChar w:fldCharType="separate"/>
        </w:r>
        <w:r>
          <w:t>21</w:t>
        </w:r>
        <w:r>
          <w:fldChar w:fldCharType="end"/>
        </w:r>
      </w:hyperlink>
    </w:p>
    <w:p>
      <w:pPr>
        <w:pStyle w:val="TOC2"/>
        <w:tabs>
          <w:tab w:val="right" w:leader="dot" w:pos="8306"/>
        </w:tabs>
      </w:pPr>
      <w:hyperlink w:anchor="_Toc9597" w:history="1">
        <w:r>
          <w:rPr>
            <w:rFonts w:ascii="仿宋" w:eastAsia="仿宋" w:hAnsi="仿宋" w:cs="仿宋" w:hint="eastAsia"/>
            <w:lang w:eastAsia="zh-CN"/>
          </w:rPr>
          <w:t>(一)、监理体系构建</w:t>
        </w:r>
        <w:r>
          <w:tab/>
        </w:r>
        <w:r>
          <w:fldChar w:fldCharType="begin"/>
        </w:r>
        <w:r>
          <w:instrText xml:space="preserve"> PAGEREF _Toc9597 \h </w:instrText>
        </w:r>
        <w:r>
          <w:fldChar w:fldCharType="separate"/>
        </w:r>
        <w:r>
          <w:t>21</w:t>
        </w:r>
        <w:r>
          <w:fldChar w:fldCharType="end"/>
        </w:r>
      </w:hyperlink>
    </w:p>
    <w:p>
      <w:pPr>
        <w:pStyle w:val="TOC2"/>
        <w:tabs>
          <w:tab w:val="right" w:leader="dot" w:pos="8306"/>
        </w:tabs>
      </w:pPr>
      <w:hyperlink w:anchor="_Toc19434" w:history="1">
        <w:r>
          <w:rPr>
            <w:rFonts w:ascii="仿宋" w:eastAsia="仿宋" w:hAnsi="仿宋" w:cs="仿宋" w:hint="eastAsia"/>
            <w:lang w:eastAsia="zh-CN"/>
          </w:rPr>
          <w:t>(二)、质量保证体系实施</w:t>
        </w:r>
        <w:r>
          <w:tab/>
        </w:r>
        <w:r>
          <w:fldChar w:fldCharType="begin"/>
        </w:r>
        <w:r>
          <w:instrText xml:space="preserve"> PAGEREF _Toc19434 \h </w:instrText>
        </w:r>
        <w:r>
          <w:fldChar w:fldCharType="separate"/>
        </w:r>
        <w:r>
          <w:t>22</w:t>
        </w:r>
        <w:r>
          <w:fldChar w:fldCharType="end"/>
        </w:r>
      </w:hyperlink>
    </w:p>
    <w:p>
      <w:pPr>
        <w:pStyle w:val="TOC2"/>
        <w:tabs>
          <w:tab w:val="right" w:leader="dot" w:pos="8306"/>
        </w:tabs>
      </w:pPr>
      <w:hyperlink w:anchor="_Toc30918" w:history="1">
        <w:r>
          <w:rPr>
            <w:rFonts w:ascii="仿宋" w:eastAsia="仿宋" w:hAnsi="仿宋" w:cs="仿宋" w:hint="eastAsia"/>
            <w:lang w:eastAsia="zh-CN"/>
          </w:rPr>
          <w:t>(三)、监理与质量控制流程</w:t>
        </w:r>
        <w:r>
          <w:tab/>
        </w:r>
        <w:r>
          <w:fldChar w:fldCharType="begin"/>
        </w:r>
        <w:r>
          <w:instrText xml:space="preserve"> PAGEREF _Toc30918 \h </w:instrText>
        </w:r>
        <w:r>
          <w:fldChar w:fldCharType="separate"/>
        </w:r>
        <w:r>
          <w:t>23</w:t>
        </w:r>
        <w:r>
          <w:fldChar w:fldCharType="end"/>
        </w:r>
      </w:hyperlink>
    </w:p>
    <w:p>
      <w:pPr>
        <w:pStyle w:val="TOC1"/>
        <w:tabs>
          <w:tab w:val="right" w:leader="dot" w:pos="8306"/>
        </w:tabs>
      </w:pPr>
      <w:hyperlink w:anchor="_Toc12663" w:history="1">
        <w:r>
          <w:rPr>
            <w:rFonts w:ascii="仿宋" w:eastAsia="仿宋" w:hAnsi="仿宋" w:cs="仿宋" w:hint="eastAsia"/>
            <w:lang w:eastAsia="zh-CN"/>
          </w:rPr>
          <w:t>六、建设风险评估分析</w:t>
        </w:r>
        <w:r>
          <w:tab/>
        </w:r>
        <w:r>
          <w:fldChar w:fldCharType="begin"/>
        </w:r>
        <w:r>
          <w:instrText xml:space="preserve"> PAGEREF _Toc12663 \h </w:instrText>
        </w:r>
        <w:r>
          <w:fldChar w:fldCharType="separate"/>
        </w:r>
        <w:r>
          <w:t>23</w:t>
        </w:r>
        <w:r>
          <w:fldChar w:fldCharType="end"/>
        </w:r>
      </w:hyperlink>
    </w:p>
    <w:p>
      <w:pPr>
        <w:pStyle w:val="TOC2"/>
        <w:tabs>
          <w:tab w:val="right" w:leader="dot" w:pos="8306"/>
        </w:tabs>
      </w:pPr>
      <w:hyperlink w:anchor="_Toc10890" w:history="1">
        <w:r>
          <w:rPr>
            <w:rFonts w:ascii="仿宋" w:eastAsia="仿宋" w:hAnsi="仿宋" w:cs="仿宋" w:hint="eastAsia"/>
            <w:lang w:eastAsia="zh-CN"/>
          </w:rPr>
          <w:t>(一)、政策风险分析</w:t>
        </w:r>
        <w:r>
          <w:tab/>
        </w:r>
        <w:r>
          <w:fldChar w:fldCharType="begin"/>
        </w:r>
        <w:r>
          <w:instrText xml:space="preserve"> PAGEREF _Toc10890 \h </w:instrText>
        </w:r>
        <w:r>
          <w:fldChar w:fldCharType="separate"/>
        </w:r>
        <w:r>
          <w:t>23</w:t>
        </w:r>
        <w:r>
          <w:fldChar w:fldCharType="end"/>
        </w:r>
      </w:hyperlink>
    </w:p>
    <w:p>
      <w:pPr>
        <w:pStyle w:val="TOC2"/>
        <w:tabs>
          <w:tab w:val="right" w:leader="dot" w:pos="8306"/>
        </w:tabs>
      </w:pPr>
      <w:hyperlink w:anchor="_Toc29454" w:history="1">
        <w:r>
          <w:rPr>
            <w:rFonts w:ascii="仿宋" w:eastAsia="仿宋" w:hAnsi="仿宋" w:cs="仿宋" w:hint="eastAsia"/>
            <w:lang w:eastAsia="zh-CN"/>
          </w:rPr>
          <w:t>(二)、社会风险分析</w:t>
        </w:r>
        <w:r>
          <w:tab/>
        </w:r>
        <w:r>
          <w:fldChar w:fldCharType="begin"/>
        </w:r>
        <w:r>
          <w:instrText xml:space="preserve"> PAGEREF _Toc29454 \h </w:instrText>
        </w:r>
        <w:r>
          <w:fldChar w:fldCharType="separate"/>
        </w:r>
        <w:r>
          <w:t>24</w:t>
        </w:r>
        <w:r>
          <w:fldChar w:fldCharType="end"/>
        </w:r>
      </w:hyperlink>
    </w:p>
    <w:p>
      <w:pPr>
        <w:pStyle w:val="TOC2"/>
        <w:tabs>
          <w:tab w:val="right" w:leader="dot" w:pos="8306"/>
        </w:tabs>
      </w:pPr>
      <w:hyperlink w:anchor="_Toc26292" w:history="1">
        <w:r>
          <w:rPr>
            <w:rFonts w:ascii="仿宋" w:eastAsia="仿宋" w:hAnsi="仿宋" w:cs="仿宋" w:hint="eastAsia"/>
            <w:lang w:eastAsia="zh-CN"/>
          </w:rPr>
          <w:t>(三)、市场风险分析</w:t>
        </w:r>
        <w:r>
          <w:tab/>
        </w:r>
        <w:r>
          <w:fldChar w:fldCharType="begin"/>
        </w:r>
        <w:r>
          <w:instrText xml:space="preserve"> PAGEREF _Toc26292 \h </w:instrText>
        </w:r>
        <w:r>
          <w:fldChar w:fldCharType="separate"/>
        </w:r>
        <w:r>
          <w:t>26</w:t>
        </w:r>
        <w:r>
          <w:fldChar w:fldCharType="end"/>
        </w:r>
      </w:hyperlink>
    </w:p>
    <w:p>
      <w:pPr>
        <w:pStyle w:val="TOC2"/>
        <w:tabs>
          <w:tab w:val="right" w:leader="dot" w:pos="8306"/>
        </w:tabs>
      </w:pPr>
      <w:hyperlink w:anchor="_Toc10972" w:history="1">
        <w:r>
          <w:rPr>
            <w:rFonts w:ascii="仿宋" w:eastAsia="仿宋" w:hAnsi="仿宋" w:cs="仿宋" w:hint="eastAsia"/>
            <w:lang w:eastAsia="zh-CN"/>
          </w:rPr>
          <w:t>(四)、资金风险分析</w:t>
        </w:r>
        <w:r>
          <w:tab/>
        </w:r>
        <w:r>
          <w:fldChar w:fldCharType="begin"/>
        </w:r>
        <w:r>
          <w:instrText xml:space="preserve"> PAGEREF _Toc10972 \h </w:instrText>
        </w:r>
        <w:r>
          <w:fldChar w:fldCharType="separate"/>
        </w:r>
        <w:r>
          <w:t>27</w:t>
        </w:r>
        <w:r>
          <w:fldChar w:fldCharType="end"/>
        </w:r>
      </w:hyperlink>
    </w:p>
    <w:p>
      <w:pPr>
        <w:pStyle w:val="TOC2"/>
        <w:tabs>
          <w:tab w:val="right" w:leader="dot" w:pos="8306"/>
        </w:tabs>
      </w:pPr>
      <w:hyperlink w:anchor="_Toc11526" w:history="1">
        <w:r>
          <w:rPr>
            <w:rFonts w:ascii="仿宋" w:eastAsia="仿宋" w:hAnsi="仿宋" w:cs="仿宋" w:hint="eastAsia"/>
            <w:lang w:eastAsia="zh-CN"/>
          </w:rPr>
          <w:t>(五)、技术风险分析</w:t>
        </w:r>
        <w:r>
          <w:tab/>
        </w:r>
        <w:r>
          <w:fldChar w:fldCharType="begin"/>
        </w:r>
        <w:r>
          <w:instrText xml:space="preserve"> PAGEREF _Toc11526 \h </w:instrText>
        </w:r>
        <w:r>
          <w:fldChar w:fldCharType="separate"/>
        </w:r>
        <w:r>
          <w:t>28</w:t>
        </w:r>
        <w:r>
          <w:fldChar w:fldCharType="end"/>
        </w:r>
      </w:hyperlink>
    </w:p>
    <w:p>
      <w:pPr>
        <w:pStyle w:val="TOC2"/>
        <w:tabs>
          <w:tab w:val="right" w:leader="dot" w:pos="8306"/>
        </w:tabs>
      </w:pPr>
      <w:hyperlink w:anchor="_Toc30420" w:history="1">
        <w:r>
          <w:rPr>
            <w:rFonts w:ascii="仿宋" w:eastAsia="仿宋" w:hAnsi="仿宋" w:cs="仿宋" w:hint="eastAsia"/>
            <w:lang w:eastAsia="zh-CN"/>
          </w:rPr>
          <w:t>(六)、财务风险分析</w:t>
        </w:r>
        <w:r>
          <w:tab/>
        </w:r>
        <w:r>
          <w:fldChar w:fldCharType="begin"/>
        </w:r>
        <w:r>
          <w:instrText xml:space="preserve"> PAGEREF _Toc30420 \h </w:instrText>
        </w:r>
        <w:r>
          <w:fldChar w:fldCharType="separate"/>
        </w:r>
        <w:r>
          <w:t>29</w:t>
        </w:r>
        <w:r>
          <w:fldChar w:fldCharType="end"/>
        </w:r>
      </w:hyperlink>
    </w:p>
    <w:p>
      <w:pPr>
        <w:pStyle w:val="TOC2"/>
        <w:tabs>
          <w:tab w:val="right" w:leader="dot" w:pos="8306"/>
        </w:tabs>
      </w:pPr>
      <w:hyperlink w:anchor="_Toc13302" w:history="1">
        <w:r>
          <w:rPr>
            <w:rFonts w:ascii="仿宋" w:eastAsia="仿宋" w:hAnsi="仿宋" w:cs="仿宋" w:hint="eastAsia"/>
            <w:lang w:eastAsia="zh-CN"/>
          </w:rPr>
          <w:t>(七)、管理风险分析</w:t>
        </w:r>
        <w:r>
          <w:tab/>
        </w:r>
        <w:r>
          <w:fldChar w:fldCharType="begin"/>
        </w:r>
        <w:r>
          <w:instrText xml:space="preserve"> PAGEREF _Toc13302 \h </w:instrText>
        </w:r>
        <w:r>
          <w:fldChar w:fldCharType="separate"/>
        </w:r>
        <w:r>
          <w:t>31</w:t>
        </w:r>
        <w:r>
          <w:fldChar w:fldCharType="end"/>
        </w:r>
      </w:hyperlink>
    </w:p>
    <w:p>
      <w:pPr>
        <w:pStyle w:val="TOC2"/>
        <w:tabs>
          <w:tab w:val="right" w:leader="dot" w:pos="8306"/>
        </w:tabs>
      </w:pPr>
      <w:hyperlink w:anchor="_Toc19102" w:history="1">
        <w:r>
          <w:rPr>
            <w:rFonts w:ascii="仿宋" w:eastAsia="仿宋" w:hAnsi="仿宋" w:cs="仿宋" w:hint="eastAsia"/>
            <w:lang w:eastAsia="zh-CN"/>
          </w:rPr>
          <w:t>(八)、其它风险分析</w:t>
        </w:r>
        <w:r>
          <w:tab/>
        </w:r>
        <w:r>
          <w:fldChar w:fldCharType="begin"/>
        </w:r>
        <w:r>
          <w:instrText xml:space="preserve"> PAGEREF _Toc19102 \h </w:instrText>
        </w:r>
        <w:r>
          <w:fldChar w:fldCharType="separate"/>
        </w:r>
        <w:r>
          <w:t>32</w:t>
        </w:r>
        <w:r>
          <w:fldChar w:fldCharType="end"/>
        </w:r>
      </w:hyperlink>
    </w:p>
    <w:p>
      <w:pPr>
        <w:pStyle w:val="TOC2"/>
        <w:tabs>
          <w:tab w:val="right" w:leader="dot" w:pos="8306"/>
        </w:tabs>
      </w:pPr>
      <w:hyperlink w:anchor="_Toc880" w:history="1">
        <w:r>
          <w:rPr>
            <w:rFonts w:ascii="仿宋" w:eastAsia="仿宋" w:hAnsi="仿宋" w:cs="仿宋" w:hint="eastAsia"/>
            <w:lang w:eastAsia="zh-CN"/>
          </w:rPr>
          <w:t>(九)、社会影响评估</w:t>
        </w:r>
        <w:r>
          <w:tab/>
        </w:r>
        <w:r>
          <w:fldChar w:fldCharType="begin"/>
        </w:r>
        <w:r>
          <w:instrText xml:space="preserve"> PAGEREF _Toc880 \h </w:instrText>
        </w:r>
        <w:r>
          <w:fldChar w:fldCharType="separate"/>
        </w:r>
        <w:r>
          <w:t>34</w:t>
        </w:r>
        <w:r>
          <w:fldChar w:fldCharType="end"/>
        </w:r>
      </w:hyperlink>
    </w:p>
    <w:p>
      <w:pPr>
        <w:pStyle w:val="TOC1"/>
        <w:tabs>
          <w:tab w:val="right" w:leader="dot" w:pos="8306"/>
        </w:tabs>
      </w:pPr>
      <w:hyperlink w:anchor="_Toc28110" w:history="1">
        <w:r>
          <w:rPr>
            <w:rFonts w:ascii="仿宋" w:eastAsia="仿宋" w:hAnsi="仿宋" w:cs="仿宋" w:hint="eastAsia"/>
            <w:lang w:eastAsia="zh-CN"/>
          </w:rPr>
          <w:t>七、客户关系管理与市场拓展</w:t>
        </w:r>
        <w:r>
          <w:tab/>
        </w:r>
        <w:r>
          <w:fldChar w:fldCharType="begin"/>
        </w:r>
        <w:r>
          <w:instrText xml:space="preserve"> PAGEREF _Toc28110 \h </w:instrText>
        </w:r>
        <w:r>
          <w:fldChar w:fldCharType="separate"/>
        </w:r>
        <w:r>
          <w:t>36</w:t>
        </w:r>
        <w:r>
          <w:fldChar w:fldCharType="end"/>
        </w:r>
      </w:hyperlink>
    </w:p>
    <w:p>
      <w:pPr>
        <w:pStyle w:val="TOC2"/>
        <w:tabs>
          <w:tab w:val="right" w:leader="dot" w:pos="8306"/>
        </w:tabs>
      </w:pPr>
      <w:hyperlink w:anchor="_Toc3748" w:history="1">
        <w:r>
          <w:rPr>
            <w:rFonts w:ascii="仿宋" w:eastAsia="仿宋" w:hAnsi="仿宋" w:cs="仿宋" w:hint="eastAsia"/>
            <w:lang w:eastAsia="zh-CN"/>
          </w:rPr>
          <w:t>(一)、客户关系管理策略</w:t>
        </w:r>
        <w:r>
          <w:tab/>
        </w:r>
        <w:r>
          <w:fldChar w:fldCharType="begin"/>
        </w:r>
        <w:r>
          <w:instrText xml:space="preserve"> PAGEREF _Toc3748 \h </w:instrText>
        </w:r>
        <w:r>
          <w:fldChar w:fldCharType="separate"/>
        </w:r>
        <w:r>
          <w:t>36</w:t>
        </w:r>
        <w:r>
          <w:fldChar w:fldCharType="end"/>
        </w:r>
      </w:hyperlink>
    </w:p>
    <w:p>
      <w:pPr>
        <w:pStyle w:val="TOC2"/>
        <w:tabs>
          <w:tab w:val="right" w:leader="dot" w:pos="8306"/>
        </w:tabs>
      </w:pPr>
      <w:hyperlink w:anchor="_Toc28927" w:history="1">
        <w:r>
          <w:rPr>
            <w:rFonts w:ascii="仿宋" w:eastAsia="仿宋" w:hAnsi="仿宋" w:cs="仿宋" w:hint="eastAsia"/>
            <w:lang w:eastAsia="zh-CN"/>
          </w:rPr>
          <w:t>(二)、市场拓展方案</w:t>
        </w:r>
        <w:r>
          <w:tab/>
        </w:r>
        <w:r>
          <w:fldChar w:fldCharType="begin"/>
        </w:r>
        <w:r>
          <w:instrText xml:space="preserve"> PAGEREF _Toc28927 \h </w:instrText>
        </w:r>
        <w:r>
          <w:fldChar w:fldCharType="separate"/>
        </w:r>
        <w:r>
          <w:t>37</w:t>
        </w:r>
        <w:r>
          <w:fldChar w:fldCharType="end"/>
        </w:r>
      </w:hyperlink>
    </w:p>
    <w:p>
      <w:pPr>
        <w:pStyle w:val="TOC1"/>
        <w:tabs>
          <w:tab w:val="right" w:leader="dot" w:pos="8306"/>
        </w:tabs>
      </w:pPr>
      <w:hyperlink w:anchor="_Toc3403" w:history="1">
        <w:r>
          <w:rPr>
            <w:rFonts w:ascii="仿宋" w:eastAsia="仿宋" w:hAnsi="仿宋" w:cs="仿宋" w:hint="eastAsia"/>
            <w:lang w:eastAsia="zh-CN"/>
          </w:rPr>
          <w:t>八、经济效益与社会效益优化</w:t>
        </w:r>
        <w:r>
          <w:tab/>
        </w:r>
        <w:r>
          <w:fldChar w:fldCharType="begin"/>
        </w:r>
        <w:r>
          <w:instrText xml:space="preserve"> PAGEREF _Toc3403 \h </w:instrText>
        </w:r>
        <w:r>
          <w:fldChar w:fldCharType="separate"/>
        </w:r>
        <w:r>
          <w:t>38</w:t>
        </w:r>
        <w:r>
          <w:fldChar w:fldCharType="end"/>
        </w:r>
      </w:hyperlink>
    </w:p>
    <w:p>
      <w:pPr>
        <w:pStyle w:val="TOC2"/>
        <w:tabs>
          <w:tab w:val="right" w:leader="dot" w:pos="8306"/>
        </w:tabs>
      </w:pPr>
      <w:hyperlink w:anchor="_Toc30847" w:history="1">
        <w:r>
          <w:rPr>
            <w:rFonts w:ascii="仿宋" w:eastAsia="仿宋" w:hAnsi="仿宋" w:cs="仿宋" w:hint="eastAsia"/>
            <w:lang w:eastAsia="zh-CN"/>
          </w:rPr>
          <w:t>(一)、经济效益提升策略</w:t>
        </w:r>
        <w:r>
          <w:tab/>
        </w:r>
        <w:r>
          <w:fldChar w:fldCharType="begin"/>
        </w:r>
        <w:r>
          <w:instrText xml:space="preserve"> PAGEREF _Toc30847 \h </w:instrText>
        </w:r>
        <w:r>
          <w:fldChar w:fldCharType="separate"/>
        </w:r>
        <w:r>
          <w:t>38</w:t>
        </w:r>
        <w:r>
          <w:fldChar w:fldCharType="end"/>
        </w:r>
      </w:hyperlink>
    </w:p>
    <w:p>
      <w:pPr>
        <w:pStyle w:val="TOC2"/>
        <w:tabs>
          <w:tab w:val="right" w:leader="dot" w:pos="8306"/>
        </w:tabs>
      </w:pPr>
      <w:hyperlink w:anchor="_Toc6151" w:history="1">
        <w:r>
          <w:rPr>
            <w:rFonts w:ascii="仿宋" w:eastAsia="仿宋" w:hAnsi="仿宋" w:cs="仿宋" w:hint="eastAsia"/>
            <w:lang w:eastAsia="zh-CN"/>
          </w:rPr>
          <w:t>(二)、社会效益增强方案</w:t>
        </w:r>
        <w:r>
          <w:tab/>
        </w:r>
        <w:r>
          <w:fldChar w:fldCharType="begin"/>
        </w:r>
        <w:r>
          <w:instrText xml:space="preserve"> PAGEREF _Toc6151 \h </w:instrText>
        </w:r>
        <w:r>
          <w:fldChar w:fldCharType="separate"/>
        </w:r>
        <w:r>
          <w:t>39</w:t>
        </w:r>
        <w:r>
          <w:fldChar w:fldCharType="end"/>
        </w:r>
      </w:hyperlink>
    </w:p>
    <w:p>
      <w:pPr>
        <w:pStyle w:val="TOC1"/>
        <w:tabs>
          <w:tab w:val="right" w:leader="dot" w:pos="8306"/>
        </w:tabs>
      </w:pPr>
      <w:hyperlink w:anchor="_Toc29109" w:history="1">
        <w:r>
          <w:rPr>
            <w:rFonts w:ascii="仿宋" w:eastAsia="仿宋" w:hAnsi="仿宋" w:cs="仿宋" w:hint="eastAsia"/>
            <w:lang w:eastAsia="zh-CN"/>
          </w:rPr>
          <w:t>九、项目变更管理</w:t>
        </w:r>
        <w:r>
          <w:tab/>
        </w:r>
        <w:r>
          <w:fldChar w:fldCharType="begin"/>
        </w:r>
        <w:r>
          <w:instrText xml:space="preserve"> PAGEREF _Toc29109 \h </w:instrText>
        </w:r>
        <w:r>
          <w:fldChar w:fldCharType="separate"/>
        </w:r>
        <w:r>
          <w:t>40</w:t>
        </w:r>
        <w:r>
          <w:fldChar w:fldCharType="end"/>
        </w:r>
      </w:hyperlink>
    </w:p>
    <w:p>
      <w:pPr>
        <w:pStyle w:val="TOC2"/>
        <w:tabs>
          <w:tab w:val="right" w:leader="dot" w:pos="8306"/>
        </w:tabs>
      </w:pPr>
      <w:hyperlink w:anchor="_Toc26823" w:history="1">
        <w:r>
          <w:rPr>
            <w:rFonts w:ascii="仿宋" w:eastAsia="仿宋" w:hAnsi="仿宋" w:cs="仿宋" w:hint="eastAsia"/>
            <w:lang w:eastAsia="zh-CN"/>
          </w:rPr>
          <w:t>(一)、变更控制流程</w:t>
        </w:r>
        <w:r>
          <w:tab/>
        </w:r>
        <w:r>
          <w:fldChar w:fldCharType="begin"/>
        </w:r>
        <w:r>
          <w:instrText xml:space="preserve"> PAGEREF _Toc26823 \h </w:instrText>
        </w:r>
        <w:r>
          <w:fldChar w:fldCharType="separate"/>
        </w:r>
        <w:r>
          <w:t>40</w:t>
        </w:r>
        <w:r>
          <w:fldChar w:fldCharType="end"/>
        </w:r>
      </w:hyperlink>
    </w:p>
    <w:p>
      <w:pPr>
        <w:pStyle w:val="TOC2"/>
        <w:tabs>
          <w:tab w:val="right" w:leader="dot" w:pos="8306"/>
        </w:tabs>
      </w:pPr>
      <w:hyperlink w:anchor="_Toc12397" w:history="1">
        <w:r>
          <w:rPr>
            <w:rFonts w:ascii="仿宋" w:eastAsia="仿宋" w:hAnsi="仿宋" w:cs="仿宋" w:hint="eastAsia"/>
            <w:lang w:eastAsia="zh-CN"/>
          </w:rPr>
          <w:t>(二)、影响评估与处理</w:t>
        </w:r>
        <w:r>
          <w:tab/>
        </w:r>
        <w:r>
          <w:fldChar w:fldCharType="begin"/>
        </w:r>
        <w:r>
          <w:instrText xml:space="preserve"> PAGEREF _Toc12397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59" w:history="1">
        <w:r>
          <w:rPr>
            <w:rFonts w:ascii="仿宋" w:eastAsia="仿宋" w:hAnsi="仿宋" w:cs="仿宋" w:hint="eastAsia"/>
            <w:lang w:eastAsia="zh-CN"/>
          </w:rPr>
          <w:t>(三)、变更记录与追踪</w:t>
        </w:r>
        <w:r>
          <w:tab/>
        </w:r>
        <w:r>
          <w:fldChar w:fldCharType="begin"/>
        </w:r>
        <w:r>
          <w:instrText xml:space="preserve"> PAGEREF _Toc26459 \h </w:instrText>
        </w:r>
        <w:r>
          <w:fldChar w:fldCharType="separate"/>
        </w:r>
        <w:r>
          <w:t>42</w:t>
        </w:r>
        <w:r>
          <w:fldChar w:fldCharType="end"/>
        </w:r>
      </w:hyperlink>
    </w:p>
    <w:p>
      <w:pPr>
        <w:pStyle w:val="TOC2"/>
        <w:tabs>
          <w:tab w:val="right" w:leader="dot" w:pos="8306"/>
        </w:tabs>
      </w:pPr>
      <w:hyperlink w:anchor="_Toc7070" w:history="1">
        <w:r>
          <w:rPr>
            <w:rFonts w:ascii="仿宋" w:eastAsia="仿宋" w:hAnsi="仿宋" w:cs="仿宋" w:hint="eastAsia"/>
            <w:lang w:eastAsia="zh-CN"/>
          </w:rPr>
          <w:t>(四)、变更管理策略</w:t>
        </w:r>
        <w:r>
          <w:tab/>
        </w:r>
        <w:r>
          <w:fldChar w:fldCharType="begin"/>
        </w:r>
        <w:r>
          <w:instrText xml:space="preserve"> PAGEREF _Toc7070 \h </w:instrText>
        </w:r>
        <w:r>
          <w:fldChar w:fldCharType="separate"/>
        </w:r>
        <w:r>
          <w:t>44</w:t>
        </w:r>
        <w:r>
          <w:fldChar w:fldCharType="end"/>
        </w:r>
      </w:hyperlink>
    </w:p>
    <w:p>
      <w:pPr>
        <w:pStyle w:val="TOC1"/>
        <w:tabs>
          <w:tab w:val="right" w:leader="dot" w:pos="8306"/>
        </w:tabs>
      </w:pPr>
      <w:hyperlink w:anchor="_Toc11165" w:history="1">
        <w:r>
          <w:rPr>
            <w:rFonts w:ascii="仿宋" w:eastAsia="仿宋" w:hAnsi="仿宋" w:cs="仿宋" w:hint="eastAsia"/>
            <w:lang w:eastAsia="zh-CN"/>
          </w:rPr>
          <w:t>十、环境保护与治理方案</w:t>
        </w:r>
        <w:r>
          <w:tab/>
        </w:r>
        <w:r>
          <w:fldChar w:fldCharType="begin"/>
        </w:r>
        <w:r>
          <w:instrText xml:space="preserve"> PAGEREF _Toc11165 \h </w:instrText>
        </w:r>
        <w:r>
          <w:fldChar w:fldCharType="separate"/>
        </w:r>
        <w:r>
          <w:t>46</w:t>
        </w:r>
        <w:r>
          <w:fldChar w:fldCharType="end"/>
        </w:r>
      </w:hyperlink>
    </w:p>
    <w:p>
      <w:pPr>
        <w:pStyle w:val="TOC2"/>
        <w:tabs>
          <w:tab w:val="right" w:leader="dot" w:pos="8306"/>
        </w:tabs>
      </w:pPr>
      <w:hyperlink w:anchor="_Toc3447" w:history="1">
        <w:r>
          <w:rPr>
            <w:rFonts w:ascii="仿宋" w:eastAsia="仿宋" w:hAnsi="仿宋" w:cs="仿宋" w:hint="eastAsia"/>
            <w:lang w:eastAsia="zh-CN"/>
          </w:rPr>
          <w:t>(一)、项目环境影响评估</w:t>
        </w:r>
        <w:r>
          <w:tab/>
        </w:r>
        <w:r>
          <w:fldChar w:fldCharType="begin"/>
        </w:r>
        <w:r>
          <w:instrText xml:space="preserve"> PAGEREF _Toc3447 \h </w:instrText>
        </w:r>
        <w:r>
          <w:fldChar w:fldCharType="separate"/>
        </w:r>
        <w:r>
          <w:t>46</w:t>
        </w:r>
        <w:r>
          <w:fldChar w:fldCharType="end"/>
        </w:r>
      </w:hyperlink>
    </w:p>
    <w:p>
      <w:pPr>
        <w:pStyle w:val="TOC2"/>
        <w:tabs>
          <w:tab w:val="right" w:leader="dot" w:pos="8306"/>
        </w:tabs>
      </w:pPr>
      <w:hyperlink w:anchor="_Toc10707" w:history="1">
        <w:r>
          <w:rPr>
            <w:rFonts w:ascii="仿宋" w:eastAsia="仿宋" w:hAnsi="仿宋" w:cs="仿宋" w:hint="eastAsia"/>
            <w:lang w:eastAsia="zh-CN"/>
          </w:rPr>
          <w:t>(二)、环境保护措施与治理方案</w:t>
        </w:r>
        <w:r>
          <w:tab/>
        </w:r>
        <w:r>
          <w:fldChar w:fldCharType="begin"/>
        </w:r>
        <w:r>
          <w:instrText xml:space="preserve"> PAGEREF _Toc10707 \h </w:instrText>
        </w:r>
        <w:r>
          <w:fldChar w:fldCharType="separate"/>
        </w:r>
        <w:r>
          <w:t>46</w:t>
        </w:r>
        <w:r>
          <w:fldChar w:fldCharType="end"/>
        </w:r>
      </w:hyperlink>
    </w:p>
    <w:p>
      <w:pPr>
        <w:pStyle w:val="TOC1"/>
        <w:tabs>
          <w:tab w:val="right" w:leader="dot" w:pos="8306"/>
        </w:tabs>
      </w:pPr>
      <w:hyperlink w:anchor="_Toc26800" w:history="1">
        <w:r>
          <w:rPr>
            <w:rFonts w:ascii="仿宋" w:eastAsia="仿宋" w:hAnsi="仿宋" w:cs="仿宋" w:hint="eastAsia"/>
            <w:lang w:eastAsia="zh-CN"/>
          </w:rPr>
          <w:t>十一、安全与应急管理</w:t>
        </w:r>
        <w:r>
          <w:tab/>
        </w:r>
        <w:r>
          <w:fldChar w:fldCharType="begin"/>
        </w:r>
        <w:r>
          <w:instrText xml:space="preserve"> PAGEREF _Toc26800 \h </w:instrText>
        </w:r>
        <w:r>
          <w:fldChar w:fldCharType="separate"/>
        </w:r>
        <w:r>
          <w:t>47</w:t>
        </w:r>
        <w:r>
          <w:fldChar w:fldCharType="end"/>
        </w:r>
      </w:hyperlink>
    </w:p>
    <w:p>
      <w:pPr>
        <w:pStyle w:val="TOC2"/>
        <w:tabs>
          <w:tab w:val="right" w:leader="dot" w:pos="8306"/>
        </w:tabs>
      </w:pPr>
      <w:hyperlink w:anchor="_Toc9019" w:history="1">
        <w:r>
          <w:rPr>
            <w:rFonts w:ascii="仿宋" w:eastAsia="仿宋" w:hAnsi="仿宋" w:cs="仿宋" w:hint="eastAsia"/>
            <w:lang w:eastAsia="zh-CN"/>
          </w:rPr>
          <w:t>(一)、安全生产管理</w:t>
        </w:r>
        <w:r>
          <w:tab/>
        </w:r>
        <w:r>
          <w:fldChar w:fldCharType="begin"/>
        </w:r>
        <w:r>
          <w:instrText xml:space="preserve"> PAGEREF _Toc9019 \h </w:instrText>
        </w:r>
        <w:r>
          <w:fldChar w:fldCharType="separate"/>
        </w:r>
        <w:r>
          <w:t>47</w:t>
        </w:r>
        <w:r>
          <w:fldChar w:fldCharType="end"/>
        </w:r>
      </w:hyperlink>
    </w:p>
    <w:p>
      <w:pPr>
        <w:pStyle w:val="TOC2"/>
        <w:tabs>
          <w:tab w:val="right" w:leader="dot" w:pos="8306"/>
        </w:tabs>
      </w:pPr>
      <w:hyperlink w:anchor="_Toc13673" w:history="1">
        <w:r>
          <w:rPr>
            <w:rFonts w:ascii="仿宋" w:eastAsia="仿宋" w:hAnsi="仿宋" w:cs="仿宋" w:hint="eastAsia"/>
            <w:lang w:eastAsia="zh-CN"/>
          </w:rPr>
          <w:t>(二)、应急预案与响应</w:t>
        </w:r>
        <w:r>
          <w:tab/>
        </w:r>
        <w:r>
          <w:fldChar w:fldCharType="begin"/>
        </w:r>
        <w:r>
          <w:instrText xml:space="preserve"> PAGEREF _Toc13673 \h </w:instrText>
        </w:r>
        <w:r>
          <w:fldChar w:fldCharType="separate"/>
        </w:r>
        <w:r>
          <w:t>48</w:t>
        </w:r>
        <w:r>
          <w:fldChar w:fldCharType="end"/>
        </w:r>
      </w:hyperlink>
    </w:p>
    <w:p>
      <w:pPr>
        <w:pStyle w:val="TOC1"/>
        <w:tabs>
          <w:tab w:val="right" w:leader="dot" w:pos="8306"/>
        </w:tabs>
      </w:pPr>
      <w:hyperlink w:anchor="_Toc990" w:history="1">
        <w:r>
          <w:rPr>
            <w:rFonts w:ascii="仿宋" w:eastAsia="仿宋" w:hAnsi="仿宋" w:cs="仿宋" w:hint="eastAsia"/>
            <w:lang w:eastAsia="zh-CN"/>
          </w:rPr>
          <w:t>十二、土地利用与规划方案</w:t>
        </w:r>
        <w:r>
          <w:tab/>
        </w:r>
        <w:r>
          <w:fldChar w:fldCharType="begin"/>
        </w:r>
        <w:r>
          <w:instrText xml:space="preserve"> PAGEREF _Toc990 \h </w:instrText>
        </w:r>
        <w:r>
          <w:fldChar w:fldCharType="separate"/>
        </w:r>
        <w:r>
          <w:t>50</w:t>
        </w:r>
        <w:r>
          <w:fldChar w:fldCharType="end"/>
        </w:r>
      </w:hyperlink>
    </w:p>
    <w:p>
      <w:pPr>
        <w:pStyle w:val="TOC2"/>
        <w:tabs>
          <w:tab w:val="right" w:leader="dot" w:pos="8306"/>
        </w:tabs>
      </w:pPr>
      <w:hyperlink w:anchor="_Toc27183" w:history="1">
        <w:r>
          <w:rPr>
            <w:rFonts w:ascii="仿宋" w:eastAsia="仿宋" w:hAnsi="仿宋" w:cs="仿宋" w:hint="eastAsia"/>
            <w:lang w:eastAsia="zh-CN"/>
          </w:rPr>
          <w:t>(一)、项目用地情况分析</w:t>
        </w:r>
        <w:r>
          <w:tab/>
        </w:r>
        <w:r>
          <w:fldChar w:fldCharType="begin"/>
        </w:r>
        <w:r>
          <w:instrText xml:space="preserve"> PAGEREF _Toc27183 \h </w:instrText>
        </w:r>
        <w:r>
          <w:fldChar w:fldCharType="separate"/>
        </w:r>
        <w:r>
          <w:t>50</w:t>
        </w:r>
        <w:r>
          <w:fldChar w:fldCharType="end"/>
        </w:r>
      </w:hyperlink>
    </w:p>
    <w:p>
      <w:pPr>
        <w:pStyle w:val="TOC2"/>
        <w:tabs>
          <w:tab w:val="right" w:leader="dot" w:pos="8306"/>
        </w:tabs>
      </w:pPr>
      <w:hyperlink w:anchor="_Toc24609" w:history="1">
        <w:r>
          <w:rPr>
            <w:rFonts w:ascii="仿宋" w:eastAsia="仿宋" w:hAnsi="仿宋" w:cs="仿宋" w:hint="eastAsia"/>
            <w:lang w:eastAsia="zh-CN"/>
          </w:rPr>
          <w:t>(二)、土地利用规划方案</w:t>
        </w:r>
        <w:r>
          <w:tab/>
        </w:r>
        <w:r>
          <w:fldChar w:fldCharType="begin"/>
        </w:r>
        <w:r>
          <w:instrText xml:space="preserve"> PAGEREF _Toc24609 \h </w:instrText>
        </w:r>
        <w:r>
          <w:fldChar w:fldCharType="separate"/>
        </w:r>
        <w:r>
          <w:t>51</w:t>
        </w:r>
        <w:r>
          <w:fldChar w:fldCharType="end"/>
        </w:r>
      </w:hyperlink>
    </w:p>
    <w:p>
      <w:pPr>
        <w:pStyle w:val="TOC1"/>
        <w:tabs>
          <w:tab w:val="right" w:leader="dot" w:pos="8306"/>
        </w:tabs>
      </w:pPr>
      <w:hyperlink w:anchor="_Toc27086" w:history="1">
        <w:r>
          <w:rPr>
            <w:rFonts w:ascii="仿宋" w:eastAsia="仿宋" w:hAnsi="仿宋" w:cs="仿宋" w:hint="eastAsia"/>
            <w:lang w:eastAsia="zh-CN"/>
          </w:rPr>
          <w:t>十三、知识产权管理与保护</w:t>
        </w:r>
        <w:r>
          <w:tab/>
        </w:r>
        <w:r>
          <w:fldChar w:fldCharType="begin"/>
        </w:r>
        <w:r>
          <w:instrText xml:space="preserve"> PAGEREF _Toc27086 \h </w:instrText>
        </w:r>
        <w:r>
          <w:fldChar w:fldCharType="separate"/>
        </w:r>
        <w:r>
          <w:t>52</w:t>
        </w:r>
        <w:r>
          <w:fldChar w:fldCharType="end"/>
        </w:r>
      </w:hyperlink>
    </w:p>
    <w:p>
      <w:pPr>
        <w:pStyle w:val="TOC2"/>
        <w:tabs>
          <w:tab w:val="right" w:leader="dot" w:pos="8306"/>
        </w:tabs>
      </w:pPr>
      <w:hyperlink w:anchor="_Toc6057" w:history="1">
        <w:r>
          <w:rPr>
            <w:rFonts w:ascii="仿宋" w:eastAsia="仿宋" w:hAnsi="仿宋" w:cs="仿宋" w:hint="eastAsia"/>
            <w:lang w:eastAsia="zh-CN"/>
          </w:rPr>
          <w:t>(一)、知识产权管理体系建设</w:t>
        </w:r>
        <w:r>
          <w:tab/>
        </w:r>
        <w:r>
          <w:fldChar w:fldCharType="begin"/>
        </w:r>
        <w:r>
          <w:instrText xml:space="preserve"> PAGEREF _Toc6057 \h </w:instrText>
        </w:r>
        <w:r>
          <w:fldChar w:fldCharType="separate"/>
        </w:r>
        <w:r>
          <w:t>52</w:t>
        </w:r>
        <w:r>
          <w:fldChar w:fldCharType="end"/>
        </w:r>
      </w:hyperlink>
    </w:p>
    <w:p>
      <w:pPr>
        <w:pStyle w:val="TOC2"/>
        <w:tabs>
          <w:tab w:val="right" w:leader="dot" w:pos="8306"/>
        </w:tabs>
      </w:pPr>
      <w:hyperlink w:anchor="_Toc17698" w:history="1">
        <w:r>
          <w:rPr>
            <w:rFonts w:ascii="仿宋" w:eastAsia="仿宋" w:hAnsi="仿宋" w:cs="仿宋" w:hint="eastAsia"/>
            <w:lang w:eastAsia="zh-CN"/>
          </w:rPr>
          <w:t>(二)、知识产权保护措施</w:t>
        </w:r>
        <w:r>
          <w:tab/>
        </w:r>
        <w:r>
          <w:fldChar w:fldCharType="begin"/>
        </w:r>
        <w:r>
          <w:instrText xml:space="preserve"> PAGEREF _Toc17698 \h </w:instrText>
        </w:r>
        <w:r>
          <w:fldChar w:fldCharType="separate"/>
        </w:r>
        <w:r>
          <w:t>53</w:t>
        </w:r>
        <w:r>
          <w:fldChar w:fldCharType="end"/>
        </w:r>
      </w:hyperlink>
    </w:p>
    <w:p>
      <w:pPr>
        <w:pStyle w:val="TOC1"/>
        <w:tabs>
          <w:tab w:val="right" w:leader="dot" w:pos="8306"/>
        </w:tabs>
      </w:pPr>
      <w:hyperlink w:anchor="_Toc4235" w:history="1">
        <w:r>
          <w:rPr>
            <w:rFonts w:ascii="仿宋" w:eastAsia="仿宋" w:hAnsi="仿宋" w:cs="仿宋" w:hint="eastAsia"/>
            <w:lang w:eastAsia="zh-CN"/>
          </w:rPr>
          <w:t>十四、设施与设备管理</w:t>
        </w:r>
        <w:r>
          <w:tab/>
        </w:r>
        <w:r>
          <w:fldChar w:fldCharType="begin"/>
        </w:r>
        <w:r>
          <w:instrText xml:space="preserve"> PAGEREF _Toc4235 \h </w:instrText>
        </w:r>
        <w:r>
          <w:fldChar w:fldCharType="separate"/>
        </w:r>
        <w:r>
          <w:t>55</w:t>
        </w:r>
        <w:r>
          <w:fldChar w:fldCharType="end"/>
        </w:r>
      </w:hyperlink>
    </w:p>
    <w:p>
      <w:pPr>
        <w:pStyle w:val="TOC2"/>
        <w:tabs>
          <w:tab w:val="right" w:leader="dot" w:pos="8306"/>
        </w:tabs>
      </w:pPr>
      <w:hyperlink w:anchor="_Toc2054" w:history="1">
        <w:r>
          <w:rPr>
            <w:rFonts w:ascii="仿宋" w:eastAsia="仿宋" w:hAnsi="仿宋" w:cs="仿宋" w:hint="eastAsia"/>
            <w:lang w:eastAsia="zh-CN"/>
          </w:rPr>
          <w:t>(一)、设施规划与配置</w:t>
        </w:r>
        <w:r>
          <w:tab/>
        </w:r>
        <w:r>
          <w:fldChar w:fldCharType="begin"/>
        </w:r>
        <w:r>
          <w:instrText xml:space="preserve"> PAGEREF _Toc2054 \h </w:instrText>
        </w:r>
        <w:r>
          <w:fldChar w:fldCharType="separate"/>
        </w:r>
        <w:r>
          <w:t>55</w:t>
        </w:r>
        <w:r>
          <w:fldChar w:fldCharType="end"/>
        </w:r>
      </w:hyperlink>
    </w:p>
    <w:p>
      <w:pPr>
        <w:pStyle w:val="TOC2"/>
        <w:tabs>
          <w:tab w:val="right" w:leader="dot" w:pos="8306"/>
        </w:tabs>
      </w:pPr>
      <w:hyperlink w:anchor="_Toc21733" w:history="1">
        <w:r>
          <w:rPr>
            <w:rFonts w:ascii="仿宋" w:eastAsia="仿宋" w:hAnsi="仿宋" w:cs="仿宋" w:hint="eastAsia"/>
            <w:lang w:eastAsia="zh-CN"/>
          </w:rPr>
          <w:t>(二)、设备采购与维护管理</w:t>
        </w:r>
        <w:r>
          <w:tab/>
        </w:r>
        <w:r>
          <w:fldChar w:fldCharType="begin"/>
        </w:r>
        <w:r>
          <w:instrText xml:space="preserve"> PAGEREF _Toc21733 \h </w:instrText>
        </w:r>
        <w:r>
          <w:fldChar w:fldCharType="separate"/>
        </w:r>
        <w:r>
          <w:t>55</w:t>
        </w:r>
        <w:r>
          <w:fldChar w:fldCharType="end"/>
        </w:r>
      </w:hyperlink>
    </w:p>
    <w:p>
      <w:pPr>
        <w:pStyle w:val="TOC2"/>
        <w:tabs>
          <w:tab w:val="right" w:leader="dot" w:pos="8306"/>
        </w:tabs>
      </w:pPr>
      <w:hyperlink w:anchor="_Toc21255" w:history="1">
        <w:r>
          <w:rPr>
            <w:rFonts w:ascii="仿宋" w:eastAsia="仿宋" w:hAnsi="仿宋" w:cs="仿宋" w:hint="eastAsia"/>
            <w:lang w:eastAsia="zh-CN"/>
          </w:rPr>
          <w:t>(三)、设施设备升级策略</w:t>
        </w:r>
        <w:r>
          <w:tab/>
        </w:r>
        <w:r>
          <w:fldChar w:fldCharType="begin"/>
        </w:r>
        <w:r>
          <w:instrText xml:space="preserve"> PAGEREF _Toc21255 \h </w:instrText>
        </w:r>
        <w:r>
          <w:fldChar w:fldCharType="separate"/>
        </w:r>
        <w:r>
          <w:t>56</w:t>
        </w:r>
        <w:r>
          <w:fldChar w:fldCharType="end"/>
        </w:r>
      </w:hyperlink>
    </w:p>
    <w:p>
      <w:pPr>
        <w:pStyle w:val="TOC1"/>
        <w:tabs>
          <w:tab w:val="right" w:leader="dot" w:pos="8306"/>
        </w:tabs>
      </w:pPr>
      <w:hyperlink w:anchor="_Toc28240" w:history="1">
        <w:r>
          <w:rPr>
            <w:rFonts w:ascii="仿宋" w:eastAsia="仿宋" w:hAnsi="仿宋" w:cs="仿宋" w:hint="eastAsia"/>
            <w:lang w:eastAsia="zh-CN"/>
          </w:rPr>
          <w:t>十五、法律法规与政策遵循</w:t>
        </w:r>
        <w:r>
          <w:tab/>
        </w:r>
        <w:r>
          <w:fldChar w:fldCharType="begin"/>
        </w:r>
        <w:r>
          <w:instrText xml:space="preserve"> PAGEREF _Toc28240 \h </w:instrText>
        </w:r>
        <w:r>
          <w:fldChar w:fldCharType="separate"/>
        </w:r>
        <w:r>
          <w:t>57</w:t>
        </w:r>
        <w:r>
          <w:fldChar w:fldCharType="end"/>
        </w:r>
      </w:hyperlink>
    </w:p>
    <w:p>
      <w:pPr>
        <w:pStyle w:val="TOC2"/>
        <w:tabs>
          <w:tab w:val="right" w:leader="dot" w:pos="8306"/>
        </w:tabs>
      </w:pPr>
      <w:hyperlink w:anchor="_Toc20376" w:history="1">
        <w:r>
          <w:rPr>
            <w:rFonts w:ascii="仿宋" w:eastAsia="仿宋" w:hAnsi="仿宋" w:cs="仿宋" w:hint="eastAsia"/>
            <w:lang w:eastAsia="zh-CN"/>
          </w:rPr>
          <w:t>(一)、法律法规遵守</w:t>
        </w:r>
        <w:r>
          <w:tab/>
        </w:r>
        <w:r>
          <w:fldChar w:fldCharType="begin"/>
        </w:r>
        <w:r>
          <w:instrText xml:space="preserve"> PAGEREF _Toc20376 \h </w:instrText>
        </w:r>
        <w:r>
          <w:fldChar w:fldCharType="separate"/>
        </w:r>
        <w:r>
          <w:t>57</w:t>
        </w:r>
        <w:r>
          <w:fldChar w:fldCharType="end"/>
        </w:r>
      </w:hyperlink>
    </w:p>
    <w:p>
      <w:pPr>
        <w:pStyle w:val="TOC2"/>
        <w:tabs>
          <w:tab w:val="right" w:leader="dot" w:pos="8306"/>
        </w:tabs>
      </w:pPr>
      <w:hyperlink w:anchor="_Toc30154" w:history="1">
        <w:r>
          <w:rPr>
            <w:rFonts w:ascii="仿宋" w:eastAsia="仿宋" w:hAnsi="仿宋" w:cs="仿宋" w:hint="eastAsia"/>
            <w:lang w:eastAsia="zh-CN"/>
          </w:rPr>
          <w:t>(二)、政策导向与利用</w:t>
        </w:r>
        <w:r>
          <w:tab/>
        </w:r>
        <w:r>
          <w:fldChar w:fldCharType="begin"/>
        </w:r>
        <w:r>
          <w:instrText xml:space="preserve"> PAGEREF _Toc30154 \h </w:instrText>
        </w:r>
        <w:r>
          <w:fldChar w:fldCharType="separate"/>
        </w:r>
        <w:r>
          <w:t>58</w:t>
        </w:r>
        <w:r>
          <w:fldChar w:fldCharType="end"/>
        </w:r>
      </w:hyperlink>
    </w:p>
    <w:p>
      <w:pPr>
        <w:pStyle w:val="TOC1"/>
        <w:tabs>
          <w:tab w:val="right" w:leader="dot" w:pos="8306"/>
        </w:tabs>
      </w:pPr>
      <w:hyperlink w:anchor="_Toc15046" w:history="1">
        <w:r>
          <w:rPr>
            <w:rFonts w:ascii="仿宋" w:eastAsia="仿宋" w:hAnsi="仿宋" w:cs="仿宋" w:hint="eastAsia"/>
            <w:lang w:eastAsia="zh-CN"/>
          </w:rPr>
          <w:t>十六、创新驱动与持续发展</w:t>
        </w:r>
        <w:r>
          <w:tab/>
        </w:r>
        <w:r>
          <w:fldChar w:fldCharType="begin"/>
        </w:r>
        <w:r>
          <w:instrText xml:space="preserve"> PAGEREF _Toc15046 \h </w:instrText>
        </w:r>
        <w:r>
          <w:fldChar w:fldCharType="separate"/>
        </w:r>
        <w:r>
          <w:t>59</w:t>
        </w:r>
        <w:r>
          <w:fldChar w:fldCharType="end"/>
        </w:r>
      </w:hyperlink>
    </w:p>
    <w:p>
      <w:pPr>
        <w:pStyle w:val="TOC2"/>
        <w:tabs>
          <w:tab w:val="right" w:leader="dot" w:pos="8306"/>
        </w:tabs>
      </w:pPr>
      <w:hyperlink w:anchor="_Toc17418" w:history="1">
        <w:r>
          <w:rPr>
            <w:rFonts w:ascii="仿宋" w:eastAsia="仿宋" w:hAnsi="仿宋" w:cs="仿宋" w:hint="eastAsia"/>
            <w:lang w:eastAsia="zh-CN"/>
          </w:rPr>
          <w:t>(一)、创新驱动战略实施</w:t>
        </w:r>
        <w:r>
          <w:tab/>
        </w:r>
        <w:r>
          <w:fldChar w:fldCharType="begin"/>
        </w:r>
        <w:r>
          <w:instrText xml:space="preserve"> PAGEREF _Toc17418 \h </w:instrText>
        </w:r>
        <w:r>
          <w:fldChar w:fldCharType="separate"/>
        </w:r>
        <w:r>
          <w:t>59</w:t>
        </w:r>
        <w:r>
          <w:fldChar w:fldCharType="end"/>
        </w:r>
      </w:hyperlink>
    </w:p>
    <w:p>
      <w:pPr>
        <w:pStyle w:val="TOC2"/>
        <w:tabs>
          <w:tab w:val="right" w:leader="dot" w:pos="8306"/>
        </w:tabs>
      </w:pPr>
      <w:hyperlink w:anchor="_Toc25289" w:history="1">
        <w:r>
          <w:rPr>
            <w:rFonts w:ascii="仿宋" w:eastAsia="仿宋" w:hAnsi="仿宋" w:cs="仿宋" w:hint="eastAsia"/>
            <w:lang w:eastAsia="zh-CN"/>
          </w:rPr>
          <w:t>(二)、持续发展路径探索</w:t>
        </w:r>
        <w:r>
          <w:tab/>
        </w:r>
        <w:r>
          <w:fldChar w:fldCharType="begin"/>
        </w:r>
        <w:r>
          <w:instrText xml:space="preserve"> PAGEREF _Toc25289 \h </w:instrText>
        </w:r>
        <w:r>
          <w:fldChar w:fldCharType="separate"/>
        </w:r>
        <w:r>
          <w:t>60</w:t>
        </w:r>
        <w:r>
          <w:fldChar w:fldCharType="end"/>
        </w:r>
      </w:hyperlink>
    </w:p>
    <w:p>
      <w:pPr>
        <w:pStyle w:val="TOC1"/>
        <w:tabs>
          <w:tab w:val="right" w:leader="dot" w:pos="8306"/>
        </w:tabs>
      </w:pPr>
      <w:hyperlink w:anchor="_Toc19804" w:history="1">
        <w:r>
          <w:rPr>
            <w:rFonts w:ascii="仿宋" w:eastAsia="仿宋" w:hAnsi="仿宋" w:cs="仿宋" w:hint="eastAsia"/>
            <w:lang w:eastAsia="zh-CN"/>
          </w:rPr>
          <w:t>十七、企业合规与伦理</w:t>
        </w:r>
        <w:r>
          <w:tab/>
        </w:r>
        <w:r>
          <w:fldChar w:fldCharType="begin"/>
        </w:r>
        <w:r>
          <w:instrText xml:space="preserve"> PAGEREF _Toc19804 \h </w:instrText>
        </w:r>
        <w:r>
          <w:fldChar w:fldCharType="separate"/>
        </w:r>
        <w:r>
          <w:t>64</w:t>
        </w:r>
        <w:r>
          <w:fldChar w:fldCharType="end"/>
        </w:r>
      </w:hyperlink>
    </w:p>
    <w:p>
      <w:pPr>
        <w:pStyle w:val="TOC2"/>
        <w:tabs>
          <w:tab w:val="right" w:leader="dot" w:pos="8306"/>
        </w:tabs>
      </w:pPr>
      <w:hyperlink w:anchor="_Toc5604" w:history="1">
        <w:r>
          <w:rPr>
            <w:rFonts w:ascii="仿宋" w:eastAsia="仿宋" w:hAnsi="仿宋" w:cs="仿宋" w:hint="eastAsia"/>
            <w:lang w:eastAsia="zh-CN"/>
          </w:rPr>
          <w:t>(一)、合规政策与程序</w:t>
        </w:r>
        <w:r>
          <w:tab/>
        </w:r>
        <w:r>
          <w:fldChar w:fldCharType="begin"/>
        </w:r>
        <w:r>
          <w:instrText xml:space="preserve"> PAGEREF _Toc5604 \h </w:instrText>
        </w:r>
        <w:r>
          <w:fldChar w:fldCharType="separate"/>
        </w:r>
        <w:r>
          <w:t>64</w:t>
        </w:r>
        <w:r>
          <w:fldChar w:fldCharType="end"/>
        </w:r>
      </w:hyperlink>
    </w:p>
    <w:p>
      <w:pPr>
        <w:pStyle w:val="TOC2"/>
        <w:tabs>
          <w:tab w:val="right" w:leader="dot" w:pos="8306"/>
        </w:tabs>
      </w:pPr>
      <w:hyperlink w:anchor="_Toc19831" w:history="1">
        <w:r>
          <w:rPr>
            <w:rFonts w:ascii="仿宋" w:eastAsia="仿宋" w:hAnsi="仿宋" w:cs="仿宋" w:hint="eastAsia"/>
            <w:lang w:eastAsia="zh-CN"/>
          </w:rPr>
          <w:t>(二)、伦理规范与培训</w:t>
        </w:r>
        <w:r>
          <w:tab/>
        </w:r>
        <w:r>
          <w:fldChar w:fldCharType="begin"/>
        </w:r>
        <w:r>
          <w:instrText xml:space="preserve"> PAGEREF _Toc19831 \h </w:instrText>
        </w:r>
        <w:r>
          <w:fldChar w:fldCharType="separate"/>
        </w:r>
        <w:r>
          <w:t>66</w:t>
        </w:r>
        <w:r>
          <w:fldChar w:fldCharType="end"/>
        </w:r>
      </w:hyperlink>
    </w:p>
    <w:p>
      <w:pPr>
        <w:pStyle w:val="TOC2"/>
        <w:tabs>
          <w:tab w:val="right" w:leader="dot" w:pos="8306"/>
        </w:tabs>
      </w:pPr>
      <w:hyperlink w:anchor="_Toc13677" w:history="1">
        <w:r>
          <w:rPr>
            <w:rFonts w:ascii="仿宋" w:eastAsia="仿宋" w:hAnsi="仿宋" w:cs="仿宋" w:hint="eastAsia"/>
            <w:lang w:eastAsia="zh-CN"/>
          </w:rPr>
          <w:t>(三)、合规风险评估</w:t>
        </w:r>
        <w:r>
          <w:tab/>
        </w:r>
        <w:r>
          <w:fldChar w:fldCharType="begin"/>
        </w:r>
        <w:r>
          <w:instrText xml:space="preserve"> PAGEREF _Toc13677 \h </w:instrText>
        </w:r>
        <w:r>
          <w:fldChar w:fldCharType="separate"/>
        </w:r>
        <w:r>
          <w:t>66</w:t>
        </w:r>
        <w:r>
          <w:fldChar w:fldCharType="end"/>
        </w:r>
      </w:hyperlink>
    </w:p>
    <w:p>
      <w:pPr>
        <w:pStyle w:val="TOC2"/>
        <w:tabs>
          <w:tab w:val="right" w:leader="dot" w:pos="8306"/>
        </w:tabs>
      </w:pPr>
      <w:hyperlink w:anchor="_Toc19181" w:history="1">
        <w:r>
          <w:rPr>
            <w:rFonts w:ascii="仿宋" w:eastAsia="仿宋" w:hAnsi="仿宋" w:cs="仿宋" w:hint="eastAsia"/>
            <w:lang w:eastAsia="zh-CN"/>
          </w:rPr>
          <w:t>(四)、合规监督与执行</w:t>
        </w:r>
        <w:r>
          <w:tab/>
        </w:r>
        <w:r>
          <w:fldChar w:fldCharType="begin"/>
        </w:r>
        <w:r>
          <w:instrText xml:space="preserve"> PAGEREF _Toc19181 \h </w:instrText>
        </w:r>
        <w:r>
          <w:fldChar w:fldCharType="separate"/>
        </w:r>
        <w:r>
          <w:t>68</w:t>
        </w:r>
        <w:r>
          <w:fldChar w:fldCharType="end"/>
        </w:r>
      </w:hyperlink>
    </w:p>
    <w:p>
      <w:pPr>
        <w:pStyle w:val="TOC1"/>
        <w:tabs>
          <w:tab w:val="right" w:leader="dot" w:pos="8306"/>
        </w:tabs>
      </w:pPr>
      <w:hyperlink w:anchor="_Toc30201" w:history="1">
        <w:r>
          <w:rPr>
            <w:rFonts w:ascii="仿宋" w:eastAsia="仿宋" w:hAnsi="仿宋" w:cs="仿宋" w:hint="eastAsia"/>
            <w:lang w:eastAsia="zh-CN"/>
          </w:rPr>
          <w:t>十八、产业协同与集群发展</w:t>
        </w:r>
        <w:r>
          <w:tab/>
        </w:r>
        <w:r>
          <w:fldChar w:fldCharType="begin"/>
        </w:r>
        <w:r>
          <w:instrText xml:space="preserve"> PAGEREF _Toc30201 \h </w:instrText>
        </w:r>
        <w:r>
          <w:fldChar w:fldCharType="separate"/>
        </w:r>
        <w:r>
          <w:t>68</w:t>
        </w:r>
        <w:r>
          <w:fldChar w:fldCharType="end"/>
        </w:r>
      </w:hyperlink>
    </w:p>
    <w:p>
      <w:pPr>
        <w:pStyle w:val="TOC2"/>
        <w:tabs>
          <w:tab w:val="right" w:leader="dot" w:pos="8306"/>
        </w:tabs>
      </w:pPr>
      <w:hyperlink w:anchor="_Toc30495" w:history="1">
        <w:r>
          <w:rPr>
            <w:rFonts w:ascii="仿宋" w:eastAsia="仿宋" w:hAnsi="仿宋" w:cs="仿宋" w:hint="eastAsia"/>
            <w:lang w:eastAsia="zh-CN"/>
          </w:rPr>
          <w:t>(一)、产业协同机制建设</w:t>
        </w:r>
        <w:r>
          <w:tab/>
        </w:r>
        <w:r>
          <w:fldChar w:fldCharType="begin"/>
        </w:r>
        <w:r>
          <w:instrText xml:space="preserve"> PAGEREF _Toc30495 \h </w:instrText>
        </w:r>
        <w:r>
          <w:fldChar w:fldCharType="separate"/>
        </w:r>
        <w:r>
          <w:t>68</w:t>
        </w:r>
        <w:r>
          <w:fldChar w:fldCharType="end"/>
        </w:r>
      </w:hyperlink>
    </w:p>
    <w:p>
      <w:pPr>
        <w:pStyle w:val="TOC2"/>
        <w:tabs>
          <w:tab w:val="right" w:leader="dot" w:pos="8306"/>
        </w:tabs>
      </w:pPr>
      <w:hyperlink w:anchor="_Toc24061" w:history="1">
        <w:r>
          <w:rPr>
            <w:rFonts w:ascii="仿宋" w:eastAsia="仿宋" w:hAnsi="仿宋" w:cs="仿宋" w:hint="eastAsia"/>
            <w:lang w:eastAsia="zh-CN"/>
          </w:rPr>
          <w:t>(二)、产业集群培育与发展</w:t>
        </w:r>
        <w:r>
          <w:tab/>
        </w:r>
        <w:r>
          <w:fldChar w:fldCharType="begin"/>
        </w:r>
        <w:r>
          <w:instrText xml:space="preserve"> PAGEREF _Toc24061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23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19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85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10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一、覆膜机项目的市场准入条件分析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覆膜机项目而言，市场准入条件首先取决于政策法规环境。政府对于[行业名称]领域的法规，如环保标准、税收政策、和技术使用规范，直接影响覆膜机项目的运营和成本结构。例如，若政府针对使用可再生能源的企业提供税收优惠，这将对覆膜机项目的财务规划产生重要影响。同时，考虑经济环境和消费者偏好的变化对覆膜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二、覆膜机项目的行业规范与合规性要求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覆膜机项目来说，遵守行业规范和合规性要求是确保项目顺利进行的基础。这包括遵循质量控制标准、安全规定、数据保护法规等。例如，若覆膜机项目涉及数据处理，须严格遵守相关的数据保护法规。此外，行业内部的自律规范，如产品标准和服务流程，也对于提升覆膜机项目在行业内的认可度和竞争力至关重要。项目管理团队必须不断更新策略，以应对行业规范和法规的变化，确保覆膜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三、覆膜机项目的竞争格局和战略定位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覆膜机项目的发展规划中，理解行业的竞争格局对于制定有效的市场策略极为关键。这包括分析主要竞争对手的市场地位、优势及其业务模式。覆膜机项目面临的竞争对手可能包括大型成熟企业和创新型初创公司，各自采取不同的市场策略。因此，覆膜机项目需精确地定位自己的市场策略，如专注于产品创新、客户服务或成本效率，以在竞争中占据优势。通过深入的市场和竞争分析，覆膜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22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980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直接收益：假设覆膜机项目的产品或服务年销售收入为XX万元。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94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覆膜机项目通过引入先进的人工智能技术优化生产流程，例如自动化的物流系统和智能数据分析，可能大幅提高产品的质量和生产效率。这可能迫使竞争对手也必须投资于类似技术，以保持市场竞争力。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覆膜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若覆膜机项目成功推广新型环保产品，比如采用可回收材料的包装，可能会激发消费者对可持续产品的需求。这种需求的增长可能迫使整个行业转向更环保的产品设计和生产方法。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覆膜机项目在减少环境影响方面的努力，如实施零废物生产和减少二氧化碳排放，可能会促使行业设立更高的环保标准。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覆膜机项目对新原料和技术的需求可能促使供应商调整生产策略，比如采用更环保的生产方法或开发新型原材料。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072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https://d.book118.com/865110034314011034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覆膜机项目构思建设方案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F601C"/>
    <w:rsid w:val="154F60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511003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2023-12-19T19:34:00Z</dcterms:created>
  <dcterms:modified xsi:type="dcterms:W3CDTF">2023-12-19T19:34:36Z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C60E6F77328044B992E4FCF8B4330045_11</vt:lpwstr>
  </property>
  <property fmtid="{D5CDD505-2E9C-101B-9397-08002B2CF9AE}" pid="3" name="KSOProductBuildVer">
    <vt:lpwstr>2052-12.1.0.16120</vt:lpwstr>
  </property>
</Properties>
</file>