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汽车覆盖件模具项目规划设计纲要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 w:history="1">
        <w:r>
          <w:rPr>
            <w:rFonts w:ascii="仿宋" w:eastAsia="仿宋" w:hAnsi="仿宋" w:cs="仿宋" w:hint="eastAsia"/>
            <w:lang w:eastAsia="zh-CN"/>
          </w:rPr>
          <w:t>前言</w:t>
        </w:r>
        <w:r>
          <w:tab/>
        </w:r>
        <w:r>
          <w:fldChar w:fldCharType="begin"/>
        </w:r>
        <w:r>
          <w:instrText xml:space="preserve"> PAGEREF _Toc1753 \h </w:instrText>
        </w:r>
        <w:r>
          <w:fldChar w:fldCharType="separate"/>
        </w:r>
        <w:r>
          <w:t>3</w:t>
        </w:r>
        <w:r>
          <w:fldChar w:fldCharType="end"/>
        </w:r>
      </w:hyperlink>
    </w:p>
    <w:p>
      <w:pPr>
        <w:pStyle w:val="TOC1"/>
        <w:tabs>
          <w:tab w:val="right" w:leader="dot" w:pos="8306"/>
        </w:tabs>
      </w:pPr>
      <w:hyperlink w:anchor="_Toc8561" w:history="1">
        <w:r>
          <w:rPr>
            <w:rFonts w:ascii="仿宋" w:eastAsia="仿宋" w:hAnsi="仿宋" w:cs="仿宋" w:hint="eastAsia"/>
            <w:lang w:eastAsia="zh-CN"/>
          </w:rPr>
          <w:t>一、汽车覆盖件模具项目危机管理</w:t>
        </w:r>
        <w:r>
          <w:tab/>
        </w:r>
        <w:r>
          <w:fldChar w:fldCharType="begin"/>
        </w:r>
        <w:r>
          <w:instrText xml:space="preserve"> PAGEREF _Toc8561 \h </w:instrText>
        </w:r>
        <w:r>
          <w:fldChar w:fldCharType="separate"/>
        </w:r>
        <w:r>
          <w:t>3</w:t>
        </w:r>
        <w:r>
          <w:fldChar w:fldCharType="end"/>
        </w:r>
      </w:hyperlink>
    </w:p>
    <w:p>
      <w:pPr>
        <w:pStyle w:val="TOC2"/>
        <w:tabs>
          <w:tab w:val="right" w:leader="dot" w:pos="8306"/>
        </w:tabs>
      </w:pPr>
      <w:hyperlink w:anchor="_Toc17520" w:history="1">
        <w:r>
          <w:rPr>
            <w:rFonts w:ascii="仿宋" w:eastAsia="仿宋" w:hAnsi="仿宋" w:cs="仿宋" w:hint="eastAsia"/>
            <w:lang w:eastAsia="zh-CN"/>
          </w:rPr>
          <w:t>(一)、危机预警与识别</w:t>
        </w:r>
        <w:r>
          <w:tab/>
        </w:r>
        <w:r>
          <w:fldChar w:fldCharType="begin"/>
        </w:r>
        <w:r>
          <w:instrText xml:space="preserve"> PAGEREF _Toc17520 \h </w:instrText>
        </w:r>
        <w:r>
          <w:fldChar w:fldCharType="separate"/>
        </w:r>
        <w:r>
          <w:t>3</w:t>
        </w:r>
        <w:r>
          <w:fldChar w:fldCharType="end"/>
        </w:r>
      </w:hyperlink>
    </w:p>
    <w:p>
      <w:pPr>
        <w:pStyle w:val="TOC2"/>
        <w:tabs>
          <w:tab w:val="right" w:leader="dot" w:pos="8306"/>
        </w:tabs>
      </w:pPr>
      <w:hyperlink w:anchor="_Toc32396" w:history="1">
        <w:r>
          <w:rPr>
            <w:rFonts w:ascii="仿宋" w:eastAsia="仿宋" w:hAnsi="仿宋" w:cs="仿宋" w:hint="eastAsia"/>
            <w:lang w:eastAsia="zh-CN"/>
          </w:rPr>
          <w:t>(二)、危机应对与恢复</w:t>
        </w:r>
        <w:r>
          <w:tab/>
        </w:r>
        <w:r>
          <w:fldChar w:fldCharType="begin"/>
        </w:r>
        <w:r>
          <w:instrText xml:space="preserve"> PAGEREF _Toc32396 \h </w:instrText>
        </w:r>
        <w:r>
          <w:fldChar w:fldCharType="separate"/>
        </w:r>
        <w:r>
          <w:t>4</w:t>
        </w:r>
        <w:r>
          <w:fldChar w:fldCharType="end"/>
        </w:r>
      </w:hyperlink>
    </w:p>
    <w:p>
      <w:pPr>
        <w:pStyle w:val="TOC1"/>
        <w:tabs>
          <w:tab w:val="right" w:leader="dot" w:pos="8306"/>
        </w:tabs>
      </w:pPr>
      <w:hyperlink w:anchor="_Toc13474" w:history="1">
        <w:r>
          <w:rPr>
            <w:rFonts w:ascii="仿宋" w:eastAsia="仿宋" w:hAnsi="仿宋" w:cs="仿宋" w:hint="eastAsia"/>
            <w:lang w:eastAsia="zh-CN"/>
          </w:rPr>
          <w:t>二、汽车覆盖件模具项目文档管理</w:t>
        </w:r>
        <w:r>
          <w:tab/>
        </w:r>
        <w:r>
          <w:fldChar w:fldCharType="begin"/>
        </w:r>
        <w:r>
          <w:instrText xml:space="preserve"> PAGEREF _Toc13474 \h </w:instrText>
        </w:r>
        <w:r>
          <w:fldChar w:fldCharType="separate"/>
        </w:r>
        <w:r>
          <w:t>6</w:t>
        </w:r>
        <w:r>
          <w:fldChar w:fldCharType="end"/>
        </w:r>
      </w:hyperlink>
    </w:p>
    <w:p>
      <w:pPr>
        <w:pStyle w:val="TOC2"/>
        <w:tabs>
          <w:tab w:val="right" w:leader="dot" w:pos="8306"/>
        </w:tabs>
      </w:pPr>
      <w:hyperlink w:anchor="_Toc15381" w:history="1">
        <w:r>
          <w:rPr>
            <w:rFonts w:ascii="仿宋" w:eastAsia="仿宋" w:hAnsi="仿宋" w:cs="仿宋" w:hint="eastAsia"/>
            <w:lang w:eastAsia="zh-CN"/>
          </w:rPr>
          <w:t>(一)、文档编制与审查</w:t>
        </w:r>
        <w:r>
          <w:tab/>
        </w:r>
        <w:r>
          <w:fldChar w:fldCharType="begin"/>
        </w:r>
        <w:r>
          <w:instrText xml:space="preserve"> PAGEREF _Toc15381 \h </w:instrText>
        </w:r>
        <w:r>
          <w:fldChar w:fldCharType="separate"/>
        </w:r>
        <w:r>
          <w:t>6</w:t>
        </w:r>
        <w:r>
          <w:fldChar w:fldCharType="end"/>
        </w:r>
      </w:hyperlink>
    </w:p>
    <w:p>
      <w:pPr>
        <w:pStyle w:val="TOC2"/>
        <w:tabs>
          <w:tab w:val="right" w:leader="dot" w:pos="8306"/>
        </w:tabs>
      </w:pPr>
      <w:hyperlink w:anchor="_Toc25548" w:history="1">
        <w:r>
          <w:rPr>
            <w:rFonts w:ascii="仿宋" w:eastAsia="仿宋" w:hAnsi="仿宋" w:cs="仿宋" w:hint="eastAsia"/>
            <w:lang w:eastAsia="zh-CN"/>
          </w:rPr>
          <w:t>(二)、文档发布与分发</w:t>
        </w:r>
        <w:r>
          <w:tab/>
        </w:r>
        <w:r>
          <w:fldChar w:fldCharType="begin"/>
        </w:r>
        <w:r>
          <w:instrText xml:space="preserve"> PAGEREF _Toc25548 \h </w:instrText>
        </w:r>
        <w:r>
          <w:fldChar w:fldCharType="separate"/>
        </w:r>
        <w:r>
          <w:t>7</w:t>
        </w:r>
        <w:r>
          <w:fldChar w:fldCharType="end"/>
        </w:r>
      </w:hyperlink>
    </w:p>
    <w:p>
      <w:pPr>
        <w:pStyle w:val="TOC2"/>
        <w:tabs>
          <w:tab w:val="right" w:leader="dot" w:pos="8306"/>
        </w:tabs>
      </w:pPr>
      <w:hyperlink w:anchor="_Toc16612" w:history="1">
        <w:r>
          <w:rPr>
            <w:rFonts w:ascii="仿宋" w:eastAsia="仿宋" w:hAnsi="仿宋" w:cs="仿宋" w:hint="eastAsia"/>
            <w:lang w:eastAsia="zh-CN"/>
          </w:rPr>
          <w:t>(三)、文档存档与归档</w:t>
        </w:r>
        <w:r>
          <w:tab/>
        </w:r>
        <w:r>
          <w:fldChar w:fldCharType="begin"/>
        </w:r>
        <w:r>
          <w:instrText xml:space="preserve"> PAGEREF _Toc16612 \h </w:instrText>
        </w:r>
        <w:r>
          <w:fldChar w:fldCharType="separate"/>
        </w:r>
        <w:r>
          <w:t>8</w:t>
        </w:r>
        <w:r>
          <w:fldChar w:fldCharType="end"/>
        </w:r>
      </w:hyperlink>
    </w:p>
    <w:p>
      <w:pPr>
        <w:pStyle w:val="TOC1"/>
        <w:tabs>
          <w:tab w:val="right" w:leader="dot" w:pos="8306"/>
        </w:tabs>
      </w:pPr>
      <w:hyperlink w:anchor="_Toc16788" w:history="1">
        <w:r>
          <w:rPr>
            <w:rFonts w:ascii="仿宋" w:eastAsia="仿宋" w:hAnsi="仿宋" w:cs="仿宋" w:hint="eastAsia"/>
            <w:lang w:eastAsia="zh-CN"/>
          </w:rPr>
          <w:t>三、汽车覆盖件模具项目绩效评估</w:t>
        </w:r>
        <w:r>
          <w:tab/>
        </w:r>
        <w:r>
          <w:fldChar w:fldCharType="begin"/>
        </w:r>
        <w:r>
          <w:instrText xml:space="preserve"> PAGEREF _Toc16788 \h </w:instrText>
        </w:r>
        <w:r>
          <w:fldChar w:fldCharType="separate"/>
        </w:r>
        <w:r>
          <w:t>9</w:t>
        </w:r>
        <w:r>
          <w:fldChar w:fldCharType="end"/>
        </w:r>
      </w:hyperlink>
    </w:p>
    <w:p>
      <w:pPr>
        <w:pStyle w:val="TOC2"/>
        <w:tabs>
          <w:tab w:val="right" w:leader="dot" w:pos="8306"/>
        </w:tabs>
      </w:pPr>
      <w:hyperlink w:anchor="_Toc31116" w:history="1">
        <w:r>
          <w:rPr>
            <w:rFonts w:ascii="仿宋" w:eastAsia="仿宋" w:hAnsi="仿宋" w:cs="仿宋" w:hint="eastAsia"/>
            <w:lang w:eastAsia="zh-CN"/>
          </w:rPr>
          <w:t>(一)、绩效评估指标</w:t>
        </w:r>
        <w:r>
          <w:tab/>
        </w:r>
        <w:r>
          <w:fldChar w:fldCharType="begin"/>
        </w:r>
        <w:r>
          <w:instrText xml:space="preserve"> PAGEREF _Toc31116 \h </w:instrText>
        </w:r>
        <w:r>
          <w:fldChar w:fldCharType="separate"/>
        </w:r>
        <w:r>
          <w:t>9</w:t>
        </w:r>
        <w:r>
          <w:fldChar w:fldCharType="end"/>
        </w:r>
      </w:hyperlink>
    </w:p>
    <w:p>
      <w:pPr>
        <w:pStyle w:val="TOC2"/>
        <w:tabs>
          <w:tab w:val="right" w:leader="dot" w:pos="8306"/>
        </w:tabs>
      </w:pPr>
      <w:hyperlink w:anchor="_Toc23995" w:history="1">
        <w:r>
          <w:rPr>
            <w:rFonts w:ascii="仿宋" w:eastAsia="仿宋" w:hAnsi="仿宋" w:cs="仿宋" w:hint="eastAsia"/>
            <w:lang w:eastAsia="zh-CN"/>
          </w:rPr>
          <w:t>(二)、绩效评估方法</w:t>
        </w:r>
        <w:r>
          <w:tab/>
        </w:r>
        <w:r>
          <w:fldChar w:fldCharType="begin"/>
        </w:r>
        <w:r>
          <w:instrText xml:space="preserve"> PAGEREF _Toc23995 \h </w:instrText>
        </w:r>
        <w:r>
          <w:fldChar w:fldCharType="separate"/>
        </w:r>
        <w:r>
          <w:t>10</w:t>
        </w:r>
        <w:r>
          <w:fldChar w:fldCharType="end"/>
        </w:r>
      </w:hyperlink>
    </w:p>
    <w:p>
      <w:pPr>
        <w:pStyle w:val="TOC2"/>
        <w:tabs>
          <w:tab w:val="right" w:leader="dot" w:pos="8306"/>
        </w:tabs>
      </w:pPr>
      <w:hyperlink w:anchor="_Toc7772" w:history="1">
        <w:r>
          <w:rPr>
            <w:rFonts w:ascii="仿宋" w:eastAsia="仿宋" w:hAnsi="仿宋" w:cs="仿宋" w:hint="eastAsia"/>
            <w:lang w:eastAsia="zh-CN"/>
          </w:rPr>
          <w:t>(三)、绩效评估周期</w:t>
        </w:r>
        <w:r>
          <w:tab/>
        </w:r>
        <w:r>
          <w:fldChar w:fldCharType="begin"/>
        </w:r>
        <w:r>
          <w:instrText xml:space="preserve"> PAGEREF _Toc7772 \h </w:instrText>
        </w:r>
        <w:r>
          <w:fldChar w:fldCharType="separate"/>
        </w:r>
        <w:r>
          <w:t>11</w:t>
        </w:r>
        <w:r>
          <w:fldChar w:fldCharType="end"/>
        </w:r>
      </w:hyperlink>
    </w:p>
    <w:p>
      <w:pPr>
        <w:pStyle w:val="TOC1"/>
        <w:tabs>
          <w:tab w:val="right" w:leader="dot" w:pos="8306"/>
        </w:tabs>
      </w:pPr>
      <w:hyperlink w:anchor="_Toc8347" w:history="1">
        <w:r>
          <w:rPr>
            <w:rFonts w:ascii="仿宋" w:eastAsia="仿宋" w:hAnsi="仿宋" w:cs="仿宋" w:hint="eastAsia"/>
            <w:lang w:eastAsia="zh-CN"/>
          </w:rPr>
          <w:t>四、汽车覆盖件模具项目概论</w:t>
        </w:r>
        <w:r>
          <w:tab/>
        </w:r>
        <w:r>
          <w:fldChar w:fldCharType="begin"/>
        </w:r>
        <w:r>
          <w:instrText xml:space="preserve"> PAGEREF _Toc8347 \h </w:instrText>
        </w:r>
        <w:r>
          <w:fldChar w:fldCharType="separate"/>
        </w:r>
        <w:r>
          <w:t>12</w:t>
        </w:r>
        <w:r>
          <w:fldChar w:fldCharType="end"/>
        </w:r>
      </w:hyperlink>
    </w:p>
    <w:p>
      <w:pPr>
        <w:pStyle w:val="TOC2"/>
        <w:tabs>
          <w:tab w:val="right" w:leader="dot" w:pos="8306"/>
        </w:tabs>
      </w:pPr>
      <w:hyperlink w:anchor="_Toc27240" w:history="1">
        <w:r>
          <w:rPr>
            <w:rFonts w:ascii="仿宋" w:eastAsia="仿宋" w:hAnsi="仿宋" w:cs="仿宋" w:hint="eastAsia"/>
            <w:lang w:eastAsia="zh-CN"/>
          </w:rPr>
          <w:t>(一)、汽车覆盖件模具项目概况</w:t>
        </w:r>
        <w:r>
          <w:tab/>
        </w:r>
        <w:r>
          <w:fldChar w:fldCharType="begin"/>
        </w:r>
        <w:r>
          <w:instrText xml:space="preserve"> PAGEREF _Toc27240 \h </w:instrText>
        </w:r>
        <w:r>
          <w:fldChar w:fldCharType="separate"/>
        </w:r>
        <w:r>
          <w:t>12</w:t>
        </w:r>
        <w:r>
          <w:fldChar w:fldCharType="end"/>
        </w:r>
      </w:hyperlink>
    </w:p>
    <w:p>
      <w:pPr>
        <w:pStyle w:val="TOC2"/>
        <w:tabs>
          <w:tab w:val="right" w:leader="dot" w:pos="8306"/>
        </w:tabs>
      </w:pPr>
      <w:hyperlink w:anchor="_Toc1176" w:history="1">
        <w:r>
          <w:rPr>
            <w:rFonts w:ascii="仿宋" w:eastAsia="仿宋" w:hAnsi="仿宋" w:cs="仿宋" w:hint="eastAsia"/>
            <w:lang w:eastAsia="zh-CN"/>
          </w:rPr>
          <w:t>(二)、汽车覆盖件模具项目目标</w:t>
        </w:r>
        <w:r>
          <w:tab/>
        </w:r>
        <w:r>
          <w:fldChar w:fldCharType="begin"/>
        </w:r>
        <w:r>
          <w:instrText xml:space="preserve"> PAGEREF _Toc1176 \h </w:instrText>
        </w:r>
        <w:r>
          <w:fldChar w:fldCharType="separate"/>
        </w:r>
        <w:r>
          <w:t>15</w:t>
        </w:r>
        <w:r>
          <w:fldChar w:fldCharType="end"/>
        </w:r>
      </w:hyperlink>
    </w:p>
    <w:p>
      <w:pPr>
        <w:pStyle w:val="TOC2"/>
        <w:tabs>
          <w:tab w:val="right" w:leader="dot" w:pos="8306"/>
        </w:tabs>
      </w:pPr>
      <w:hyperlink w:anchor="_Toc21429" w:history="1">
        <w:r>
          <w:rPr>
            <w:rFonts w:ascii="仿宋" w:eastAsia="仿宋" w:hAnsi="仿宋" w:cs="仿宋" w:hint="eastAsia"/>
            <w:lang w:eastAsia="zh-CN"/>
          </w:rPr>
          <w:t>(三)、汽车覆盖件模具项目提出的理由</w:t>
        </w:r>
        <w:r>
          <w:tab/>
        </w:r>
        <w:r>
          <w:fldChar w:fldCharType="begin"/>
        </w:r>
        <w:r>
          <w:instrText xml:space="preserve"> PAGEREF _Toc21429 \h </w:instrText>
        </w:r>
        <w:r>
          <w:fldChar w:fldCharType="separate"/>
        </w:r>
        <w:r>
          <w:t>16</w:t>
        </w:r>
        <w:r>
          <w:fldChar w:fldCharType="end"/>
        </w:r>
      </w:hyperlink>
    </w:p>
    <w:p>
      <w:pPr>
        <w:pStyle w:val="TOC2"/>
        <w:tabs>
          <w:tab w:val="right" w:leader="dot" w:pos="8306"/>
        </w:tabs>
      </w:pPr>
      <w:hyperlink w:anchor="_Toc16390" w:history="1">
        <w:r>
          <w:rPr>
            <w:rFonts w:ascii="仿宋" w:eastAsia="仿宋" w:hAnsi="仿宋" w:cs="仿宋" w:hint="eastAsia"/>
            <w:lang w:eastAsia="zh-CN"/>
          </w:rPr>
          <w:t>(四)、汽车覆盖件模具项目意义</w:t>
        </w:r>
        <w:r>
          <w:tab/>
        </w:r>
        <w:r>
          <w:fldChar w:fldCharType="begin"/>
        </w:r>
        <w:r>
          <w:instrText xml:space="preserve"> PAGEREF _Toc16390 \h </w:instrText>
        </w:r>
        <w:r>
          <w:fldChar w:fldCharType="separate"/>
        </w:r>
        <w:r>
          <w:t>17</w:t>
        </w:r>
        <w:r>
          <w:fldChar w:fldCharType="end"/>
        </w:r>
      </w:hyperlink>
    </w:p>
    <w:p>
      <w:pPr>
        <w:pStyle w:val="TOC2"/>
        <w:tabs>
          <w:tab w:val="right" w:leader="dot" w:pos="8306"/>
        </w:tabs>
      </w:pPr>
      <w:hyperlink w:anchor="_Toc5640" w:history="1">
        <w:r>
          <w:rPr>
            <w:rFonts w:ascii="仿宋" w:eastAsia="仿宋" w:hAnsi="仿宋" w:cs="仿宋" w:hint="eastAsia"/>
            <w:lang w:eastAsia="zh-CN"/>
          </w:rPr>
          <w:t>(五)、汽车覆盖件模具项目背景</w:t>
        </w:r>
        <w:r>
          <w:tab/>
        </w:r>
        <w:r>
          <w:fldChar w:fldCharType="begin"/>
        </w:r>
        <w:r>
          <w:instrText xml:space="preserve"> PAGEREF _Toc5640 \h </w:instrText>
        </w:r>
        <w:r>
          <w:fldChar w:fldCharType="separate"/>
        </w:r>
        <w:r>
          <w:t>18</w:t>
        </w:r>
        <w:r>
          <w:fldChar w:fldCharType="end"/>
        </w:r>
      </w:hyperlink>
    </w:p>
    <w:p>
      <w:pPr>
        <w:pStyle w:val="TOC1"/>
        <w:tabs>
          <w:tab w:val="right" w:leader="dot" w:pos="8306"/>
        </w:tabs>
      </w:pPr>
      <w:hyperlink w:anchor="_Toc2901" w:history="1">
        <w:r>
          <w:rPr>
            <w:rFonts w:ascii="仿宋" w:eastAsia="仿宋" w:hAnsi="仿宋" w:cs="仿宋" w:hint="eastAsia"/>
            <w:lang w:eastAsia="zh-CN"/>
          </w:rPr>
          <w:t>五、工艺说明</w:t>
        </w:r>
        <w:r>
          <w:tab/>
        </w:r>
        <w:r>
          <w:fldChar w:fldCharType="begin"/>
        </w:r>
        <w:r>
          <w:instrText xml:space="preserve"> PAGEREF _Toc2901 \h </w:instrText>
        </w:r>
        <w:r>
          <w:fldChar w:fldCharType="separate"/>
        </w:r>
        <w:r>
          <w:t>19</w:t>
        </w:r>
        <w:r>
          <w:fldChar w:fldCharType="end"/>
        </w:r>
      </w:hyperlink>
    </w:p>
    <w:p>
      <w:pPr>
        <w:pStyle w:val="TOC2"/>
        <w:tabs>
          <w:tab w:val="right" w:leader="dot" w:pos="8306"/>
        </w:tabs>
      </w:pPr>
      <w:hyperlink w:anchor="_Toc11493" w:history="1">
        <w:r>
          <w:rPr>
            <w:rFonts w:ascii="仿宋" w:eastAsia="仿宋" w:hAnsi="仿宋" w:cs="仿宋" w:hint="eastAsia"/>
            <w:lang w:eastAsia="zh-CN"/>
          </w:rPr>
          <w:t>(一)、技术管理特点</w:t>
        </w:r>
        <w:r>
          <w:tab/>
        </w:r>
        <w:r>
          <w:fldChar w:fldCharType="begin"/>
        </w:r>
        <w:r>
          <w:instrText xml:space="preserve"> PAGEREF _Toc11493 \h </w:instrText>
        </w:r>
        <w:r>
          <w:fldChar w:fldCharType="separate"/>
        </w:r>
        <w:r>
          <w:t>19</w:t>
        </w:r>
        <w:r>
          <w:fldChar w:fldCharType="end"/>
        </w:r>
      </w:hyperlink>
    </w:p>
    <w:p>
      <w:pPr>
        <w:pStyle w:val="TOC2"/>
        <w:tabs>
          <w:tab w:val="right" w:leader="dot" w:pos="8306"/>
        </w:tabs>
      </w:pPr>
      <w:hyperlink w:anchor="_Toc19839" w:history="1">
        <w:r>
          <w:rPr>
            <w:rFonts w:ascii="仿宋" w:eastAsia="仿宋" w:hAnsi="仿宋" w:cs="仿宋" w:hint="eastAsia"/>
            <w:lang w:eastAsia="zh-CN"/>
          </w:rPr>
          <w:t>(二)、汽车覆盖件模具项目工艺技术设计方案</w:t>
        </w:r>
        <w:r>
          <w:tab/>
        </w:r>
        <w:r>
          <w:fldChar w:fldCharType="begin"/>
        </w:r>
        <w:r>
          <w:instrText xml:space="preserve"> PAGEREF _Toc19839 \h </w:instrText>
        </w:r>
        <w:r>
          <w:fldChar w:fldCharType="separate"/>
        </w:r>
        <w:r>
          <w:t>20</w:t>
        </w:r>
        <w:r>
          <w:fldChar w:fldCharType="end"/>
        </w:r>
      </w:hyperlink>
    </w:p>
    <w:p>
      <w:pPr>
        <w:pStyle w:val="TOC2"/>
        <w:tabs>
          <w:tab w:val="right" w:leader="dot" w:pos="8306"/>
        </w:tabs>
      </w:pPr>
      <w:hyperlink w:anchor="_Toc32444" w:history="1">
        <w:r>
          <w:rPr>
            <w:rFonts w:ascii="仿宋" w:eastAsia="仿宋" w:hAnsi="仿宋" w:cs="仿宋" w:hint="eastAsia"/>
            <w:lang w:eastAsia="zh-CN"/>
          </w:rPr>
          <w:t>(三)、设备选型方案</w:t>
        </w:r>
        <w:r>
          <w:tab/>
        </w:r>
        <w:r>
          <w:fldChar w:fldCharType="begin"/>
        </w:r>
        <w:r>
          <w:instrText xml:space="preserve"> PAGEREF _Toc32444 \h </w:instrText>
        </w:r>
        <w:r>
          <w:fldChar w:fldCharType="separate"/>
        </w:r>
        <w:r>
          <w:t>22</w:t>
        </w:r>
        <w:r>
          <w:fldChar w:fldCharType="end"/>
        </w:r>
      </w:hyperlink>
    </w:p>
    <w:p>
      <w:pPr>
        <w:pStyle w:val="TOC1"/>
        <w:tabs>
          <w:tab w:val="right" w:leader="dot" w:pos="8306"/>
        </w:tabs>
      </w:pPr>
      <w:hyperlink w:anchor="_Toc2321" w:history="1">
        <w:r>
          <w:rPr>
            <w:rFonts w:ascii="仿宋" w:eastAsia="仿宋" w:hAnsi="仿宋" w:cs="仿宋" w:hint="eastAsia"/>
            <w:lang w:eastAsia="zh-CN"/>
          </w:rPr>
          <w:t>六、产品规划分析</w:t>
        </w:r>
        <w:r>
          <w:tab/>
        </w:r>
        <w:r>
          <w:fldChar w:fldCharType="begin"/>
        </w:r>
        <w:r>
          <w:instrText xml:space="preserve"> PAGEREF _Toc2321 \h </w:instrText>
        </w:r>
        <w:r>
          <w:fldChar w:fldCharType="separate"/>
        </w:r>
        <w:r>
          <w:t>23</w:t>
        </w:r>
        <w:r>
          <w:fldChar w:fldCharType="end"/>
        </w:r>
      </w:hyperlink>
    </w:p>
    <w:p>
      <w:pPr>
        <w:pStyle w:val="TOC2"/>
        <w:tabs>
          <w:tab w:val="right" w:leader="dot" w:pos="8306"/>
        </w:tabs>
      </w:pPr>
      <w:hyperlink w:anchor="_Toc19039" w:history="1">
        <w:r>
          <w:rPr>
            <w:rFonts w:ascii="仿宋" w:eastAsia="仿宋" w:hAnsi="仿宋" w:cs="仿宋" w:hint="eastAsia"/>
            <w:lang w:eastAsia="zh-CN"/>
          </w:rPr>
          <w:t>(一)、产品规划</w:t>
        </w:r>
        <w:r>
          <w:tab/>
        </w:r>
        <w:r>
          <w:fldChar w:fldCharType="begin"/>
        </w:r>
        <w:r>
          <w:instrText xml:space="preserve"> PAGEREF _Toc19039 \h </w:instrText>
        </w:r>
        <w:r>
          <w:fldChar w:fldCharType="separate"/>
        </w:r>
        <w:r>
          <w:t>23</w:t>
        </w:r>
        <w:r>
          <w:fldChar w:fldCharType="end"/>
        </w:r>
      </w:hyperlink>
    </w:p>
    <w:p>
      <w:pPr>
        <w:pStyle w:val="TOC2"/>
        <w:tabs>
          <w:tab w:val="right" w:leader="dot" w:pos="8306"/>
        </w:tabs>
      </w:pPr>
      <w:hyperlink w:anchor="_Toc30273" w:history="1">
        <w:r>
          <w:rPr>
            <w:rFonts w:ascii="仿宋" w:eastAsia="仿宋" w:hAnsi="仿宋" w:cs="仿宋" w:hint="eastAsia"/>
            <w:lang w:eastAsia="zh-CN"/>
          </w:rPr>
          <w:t>(二)、建设规模</w:t>
        </w:r>
        <w:r>
          <w:tab/>
        </w:r>
        <w:r>
          <w:fldChar w:fldCharType="begin"/>
        </w:r>
        <w:r>
          <w:instrText xml:space="preserve"> PAGEREF _Toc30273 \h </w:instrText>
        </w:r>
        <w:r>
          <w:fldChar w:fldCharType="separate"/>
        </w:r>
        <w:r>
          <w:t>24</w:t>
        </w:r>
        <w:r>
          <w:fldChar w:fldCharType="end"/>
        </w:r>
      </w:hyperlink>
    </w:p>
    <w:p>
      <w:pPr>
        <w:pStyle w:val="TOC1"/>
        <w:tabs>
          <w:tab w:val="right" w:leader="dot" w:pos="8306"/>
        </w:tabs>
      </w:pPr>
      <w:hyperlink w:anchor="_Toc12587" w:history="1">
        <w:r>
          <w:rPr>
            <w:rFonts w:ascii="仿宋" w:eastAsia="仿宋" w:hAnsi="仿宋" w:cs="仿宋" w:hint="eastAsia"/>
            <w:lang w:eastAsia="zh-CN"/>
          </w:rPr>
          <w:t>七、汽车覆盖件模具项目风险管理</w:t>
        </w:r>
        <w:r>
          <w:tab/>
        </w:r>
        <w:r>
          <w:fldChar w:fldCharType="begin"/>
        </w:r>
        <w:r>
          <w:instrText xml:space="preserve"> PAGEREF _Toc12587 \h </w:instrText>
        </w:r>
        <w:r>
          <w:fldChar w:fldCharType="separate"/>
        </w:r>
        <w:r>
          <w:t>25</w:t>
        </w:r>
        <w:r>
          <w:fldChar w:fldCharType="end"/>
        </w:r>
      </w:hyperlink>
    </w:p>
    <w:p>
      <w:pPr>
        <w:pStyle w:val="TOC2"/>
        <w:tabs>
          <w:tab w:val="right" w:leader="dot" w:pos="8306"/>
        </w:tabs>
      </w:pPr>
      <w:hyperlink w:anchor="_Toc23277" w:history="1">
        <w:r>
          <w:rPr>
            <w:rFonts w:ascii="仿宋" w:eastAsia="仿宋" w:hAnsi="仿宋" w:cs="仿宋" w:hint="eastAsia"/>
            <w:lang w:eastAsia="zh-CN"/>
          </w:rPr>
          <w:t>(一)、风险识别与评估</w:t>
        </w:r>
        <w:r>
          <w:tab/>
        </w:r>
        <w:r>
          <w:fldChar w:fldCharType="begin"/>
        </w:r>
        <w:r>
          <w:instrText xml:space="preserve"> PAGEREF _Toc23277 \h </w:instrText>
        </w:r>
        <w:r>
          <w:fldChar w:fldCharType="separate"/>
        </w:r>
        <w:r>
          <w:t>25</w:t>
        </w:r>
        <w:r>
          <w:fldChar w:fldCharType="end"/>
        </w:r>
      </w:hyperlink>
    </w:p>
    <w:p>
      <w:pPr>
        <w:pStyle w:val="TOC2"/>
        <w:tabs>
          <w:tab w:val="right" w:leader="dot" w:pos="8306"/>
        </w:tabs>
      </w:pPr>
      <w:hyperlink w:anchor="_Toc19348" w:history="1">
        <w:r>
          <w:rPr>
            <w:rFonts w:ascii="仿宋" w:eastAsia="仿宋" w:hAnsi="仿宋" w:cs="仿宋" w:hint="eastAsia"/>
            <w:lang w:eastAsia="zh-CN"/>
          </w:rPr>
          <w:t>(二)、风险应对策略</w:t>
        </w:r>
        <w:r>
          <w:tab/>
        </w:r>
        <w:r>
          <w:fldChar w:fldCharType="begin"/>
        </w:r>
        <w:r>
          <w:instrText xml:space="preserve"> PAGEREF _Toc19348 \h </w:instrText>
        </w:r>
        <w:r>
          <w:fldChar w:fldCharType="separate"/>
        </w:r>
        <w:r>
          <w:t>26</w:t>
        </w:r>
        <w:r>
          <w:fldChar w:fldCharType="end"/>
        </w:r>
      </w:hyperlink>
    </w:p>
    <w:p>
      <w:pPr>
        <w:pStyle w:val="TOC2"/>
        <w:tabs>
          <w:tab w:val="right" w:leader="dot" w:pos="8306"/>
        </w:tabs>
      </w:pPr>
      <w:hyperlink w:anchor="_Toc30597" w:history="1">
        <w:r>
          <w:rPr>
            <w:rFonts w:ascii="仿宋" w:eastAsia="仿宋" w:hAnsi="仿宋" w:cs="仿宋" w:hint="eastAsia"/>
            <w:lang w:eastAsia="zh-CN"/>
          </w:rPr>
          <w:t>(三)、风险监控与控制</w:t>
        </w:r>
        <w:r>
          <w:tab/>
        </w:r>
        <w:r>
          <w:fldChar w:fldCharType="begin"/>
        </w:r>
        <w:r>
          <w:instrText xml:space="preserve"> PAGEREF _Toc30597 \h </w:instrText>
        </w:r>
        <w:r>
          <w:fldChar w:fldCharType="separate"/>
        </w:r>
        <w:r>
          <w:t>28</w:t>
        </w:r>
        <w:r>
          <w:fldChar w:fldCharType="end"/>
        </w:r>
      </w:hyperlink>
    </w:p>
    <w:p>
      <w:pPr>
        <w:pStyle w:val="TOC1"/>
        <w:tabs>
          <w:tab w:val="right" w:leader="dot" w:pos="8306"/>
        </w:tabs>
      </w:pPr>
      <w:hyperlink w:anchor="_Toc25330" w:history="1">
        <w:r>
          <w:rPr>
            <w:rFonts w:ascii="仿宋" w:eastAsia="仿宋" w:hAnsi="仿宋" w:cs="仿宋" w:hint="eastAsia"/>
            <w:lang w:eastAsia="zh-CN"/>
          </w:rPr>
          <w:t>八、汽车覆盖件模具项目创新与研发</w:t>
        </w:r>
        <w:r>
          <w:tab/>
        </w:r>
        <w:r>
          <w:fldChar w:fldCharType="begin"/>
        </w:r>
        <w:r>
          <w:instrText xml:space="preserve"> PAGEREF _Toc25330 \h </w:instrText>
        </w:r>
        <w:r>
          <w:fldChar w:fldCharType="separate"/>
        </w:r>
        <w:r>
          <w:t>29</w:t>
        </w:r>
        <w:r>
          <w:fldChar w:fldCharType="end"/>
        </w:r>
      </w:hyperlink>
    </w:p>
    <w:p>
      <w:pPr>
        <w:pStyle w:val="TOC2"/>
        <w:tabs>
          <w:tab w:val="right" w:leader="dot" w:pos="8306"/>
        </w:tabs>
      </w:pPr>
      <w:hyperlink w:anchor="_Toc22556" w:history="1">
        <w:r>
          <w:rPr>
            <w:rFonts w:ascii="仿宋" w:eastAsia="仿宋" w:hAnsi="仿宋" w:cs="仿宋" w:hint="eastAsia"/>
            <w:lang w:eastAsia="zh-CN"/>
          </w:rPr>
          <w:t>(一)、创新策略与方向</w:t>
        </w:r>
        <w:r>
          <w:tab/>
        </w:r>
        <w:r>
          <w:fldChar w:fldCharType="begin"/>
        </w:r>
        <w:r>
          <w:instrText xml:space="preserve"> PAGEREF _Toc22556 \h </w:instrText>
        </w:r>
        <w:r>
          <w:fldChar w:fldCharType="separate"/>
        </w:r>
        <w:r>
          <w:t>29</w:t>
        </w:r>
        <w:r>
          <w:fldChar w:fldCharType="end"/>
        </w:r>
      </w:hyperlink>
    </w:p>
    <w:p>
      <w:pPr>
        <w:pStyle w:val="TOC2"/>
        <w:tabs>
          <w:tab w:val="right" w:leader="dot" w:pos="8306"/>
        </w:tabs>
      </w:pPr>
      <w:hyperlink w:anchor="_Toc698" w:history="1">
        <w:r>
          <w:rPr>
            <w:rFonts w:ascii="仿宋" w:eastAsia="仿宋" w:hAnsi="仿宋" w:cs="仿宋" w:hint="eastAsia"/>
            <w:lang w:eastAsia="zh-CN"/>
          </w:rPr>
          <w:t>(二)、研发规划与投入</w:t>
        </w:r>
        <w:r>
          <w:tab/>
        </w:r>
        <w:r>
          <w:fldChar w:fldCharType="begin"/>
        </w:r>
        <w:r>
          <w:instrText xml:space="preserve"> PAGEREF _Toc698 \h </w:instrText>
        </w:r>
        <w:r>
          <w:fldChar w:fldCharType="separate"/>
        </w:r>
        <w:r>
          <w:t>30</w:t>
        </w:r>
        <w:r>
          <w:fldChar w:fldCharType="end"/>
        </w:r>
      </w:hyperlink>
    </w:p>
    <w:p>
      <w:pPr>
        <w:pStyle w:val="TOC1"/>
        <w:tabs>
          <w:tab w:val="right" w:leader="dot" w:pos="8306"/>
        </w:tabs>
      </w:pPr>
      <w:hyperlink w:anchor="_Toc4925" w:history="1">
        <w:r>
          <w:rPr>
            <w:rFonts w:ascii="仿宋" w:eastAsia="仿宋" w:hAnsi="仿宋" w:cs="仿宋" w:hint="eastAsia"/>
            <w:lang w:eastAsia="zh-CN"/>
          </w:rPr>
          <w:t>九、汽车覆盖件模具项目计划安排</w:t>
        </w:r>
        <w:r>
          <w:tab/>
        </w:r>
        <w:r>
          <w:fldChar w:fldCharType="begin"/>
        </w:r>
        <w:r>
          <w:instrText xml:space="preserve"> PAGEREF _Toc4925 \h </w:instrText>
        </w:r>
        <w:r>
          <w:fldChar w:fldCharType="separate"/>
        </w:r>
        <w:r>
          <w:t>32</w:t>
        </w:r>
        <w:r>
          <w:fldChar w:fldCharType="end"/>
        </w:r>
      </w:hyperlink>
    </w:p>
    <w:p>
      <w:pPr>
        <w:pStyle w:val="TOC2"/>
        <w:tabs>
          <w:tab w:val="right" w:leader="dot" w:pos="8306"/>
        </w:tabs>
      </w:pPr>
      <w:hyperlink w:anchor="_Toc25742" w:history="1">
        <w:r>
          <w:rPr>
            <w:rFonts w:ascii="仿宋" w:eastAsia="仿宋" w:hAnsi="仿宋" w:cs="仿宋" w:hint="eastAsia"/>
            <w:lang w:eastAsia="zh-CN"/>
          </w:rPr>
          <w:t>(一)、建设周期</w:t>
        </w:r>
        <w:r>
          <w:tab/>
        </w:r>
        <w:r>
          <w:fldChar w:fldCharType="begin"/>
        </w:r>
        <w:r>
          <w:instrText xml:space="preserve"> PAGEREF _Toc25742 \h </w:instrText>
        </w:r>
        <w:r>
          <w:fldChar w:fldCharType="separate"/>
        </w:r>
        <w:r>
          <w:t>32</w:t>
        </w:r>
        <w:r>
          <w:fldChar w:fldCharType="end"/>
        </w:r>
      </w:hyperlink>
    </w:p>
    <w:p>
      <w:pPr>
        <w:pStyle w:val="TOC2"/>
        <w:tabs>
          <w:tab w:val="right" w:leader="dot" w:pos="8306"/>
        </w:tabs>
      </w:pPr>
      <w:hyperlink w:anchor="_Toc3130" w:history="1">
        <w:r>
          <w:rPr>
            <w:rFonts w:ascii="仿宋" w:eastAsia="仿宋" w:hAnsi="仿宋" w:cs="仿宋" w:hint="eastAsia"/>
            <w:lang w:eastAsia="zh-CN"/>
          </w:rPr>
          <w:t>(二)、建设进度</w:t>
        </w:r>
        <w:r>
          <w:tab/>
        </w:r>
        <w:r>
          <w:fldChar w:fldCharType="begin"/>
        </w:r>
        <w:r>
          <w:instrText xml:space="preserve"> PAGEREF _Toc3130 \h </w:instrText>
        </w:r>
        <w:r>
          <w:fldChar w:fldCharType="separate"/>
        </w:r>
        <w:r>
          <w:t>33</w:t>
        </w:r>
        <w:r>
          <w:fldChar w:fldCharType="end"/>
        </w:r>
      </w:hyperlink>
    </w:p>
    <w:p>
      <w:pPr>
        <w:pStyle w:val="TOC2"/>
        <w:tabs>
          <w:tab w:val="right" w:leader="dot" w:pos="8306"/>
        </w:tabs>
      </w:pPr>
      <w:hyperlink w:anchor="_Toc5580" w:history="1">
        <w:r>
          <w:rPr>
            <w:rFonts w:ascii="仿宋" w:eastAsia="仿宋" w:hAnsi="仿宋" w:cs="仿宋" w:hint="eastAsia"/>
            <w:lang w:eastAsia="zh-CN"/>
          </w:rPr>
          <w:t>(三)、进度安排注意事项</w:t>
        </w:r>
        <w:r>
          <w:tab/>
        </w:r>
        <w:r>
          <w:fldChar w:fldCharType="begin"/>
        </w:r>
        <w:r>
          <w:instrText xml:space="preserve"> PAGEREF _Toc5580 \h </w:instrText>
        </w:r>
        <w:r>
          <w:fldChar w:fldCharType="separate"/>
        </w:r>
        <w:r>
          <w:t>34</w:t>
        </w:r>
        <w:r>
          <w:fldChar w:fldCharType="end"/>
        </w:r>
      </w:hyperlink>
    </w:p>
    <w:p>
      <w:pPr>
        <w:pStyle w:val="TOC2"/>
        <w:tabs>
          <w:tab w:val="right" w:leader="dot" w:pos="8306"/>
        </w:tabs>
      </w:pPr>
      <w:hyperlink w:anchor="_Toc15621" w:history="1">
        <w:r>
          <w:rPr>
            <w:rFonts w:ascii="仿宋" w:eastAsia="仿宋" w:hAnsi="仿宋" w:cs="仿宋" w:hint="eastAsia"/>
            <w:lang w:eastAsia="zh-CN"/>
          </w:rPr>
          <w:t>(四)、人力资源配置</w:t>
        </w:r>
        <w:r>
          <w:tab/>
        </w:r>
        <w:r>
          <w:fldChar w:fldCharType="begin"/>
        </w:r>
        <w:r>
          <w:instrText xml:space="preserve"> PAGEREF _Toc15621 \h </w:instrText>
        </w:r>
        <w:r>
          <w:fldChar w:fldCharType="separate"/>
        </w:r>
        <w:r>
          <w:t>35</w:t>
        </w:r>
        <w:r>
          <w:fldChar w:fldCharType="end"/>
        </w:r>
      </w:hyperlink>
    </w:p>
    <w:p>
      <w:pPr>
        <w:pStyle w:val="TOC1"/>
        <w:tabs>
          <w:tab w:val="right" w:leader="dot" w:pos="8306"/>
        </w:tabs>
      </w:pPr>
      <w:hyperlink w:anchor="_Toc27260" w:history="1">
        <w:r>
          <w:rPr>
            <w:rFonts w:ascii="仿宋" w:eastAsia="仿宋" w:hAnsi="仿宋" w:cs="仿宋" w:hint="eastAsia"/>
            <w:lang w:eastAsia="zh-CN"/>
          </w:rPr>
          <w:t>十、生产安全保护</w:t>
        </w:r>
        <w:r>
          <w:tab/>
        </w:r>
        <w:r>
          <w:fldChar w:fldCharType="begin"/>
        </w:r>
        <w:r>
          <w:instrText xml:space="preserve"> PAGEREF _Toc27260 \h </w:instrText>
        </w:r>
        <w:r>
          <w:fldChar w:fldCharType="separate"/>
        </w:r>
        <w:r>
          <w:t>36</w:t>
        </w:r>
        <w:r>
          <w:fldChar w:fldCharType="end"/>
        </w:r>
      </w:hyperlink>
    </w:p>
    <w:p>
      <w:pPr>
        <w:pStyle w:val="TOC2"/>
        <w:tabs>
          <w:tab w:val="right" w:leader="dot" w:pos="8306"/>
        </w:tabs>
      </w:pPr>
      <w:hyperlink w:anchor="_Toc27615" w:history="1">
        <w:r>
          <w:rPr>
            <w:rFonts w:ascii="仿宋" w:eastAsia="仿宋" w:hAnsi="仿宋" w:cs="仿宋" w:hint="eastAsia"/>
            <w:lang w:eastAsia="zh-CN"/>
          </w:rPr>
          <w:t>(一)、消防安全</w:t>
        </w:r>
        <w:r>
          <w:tab/>
        </w:r>
        <w:r>
          <w:fldChar w:fldCharType="begin"/>
        </w:r>
        <w:r>
          <w:instrText xml:space="preserve"> PAGEREF _Toc27615 \h </w:instrText>
        </w:r>
        <w:r>
          <w:fldChar w:fldCharType="separate"/>
        </w:r>
        <w:r>
          <w:t>36</w:t>
        </w:r>
        <w:r>
          <w:fldChar w:fldCharType="end"/>
        </w:r>
      </w:hyperlink>
    </w:p>
    <w:p>
      <w:pPr>
        <w:pStyle w:val="TOC2"/>
        <w:tabs>
          <w:tab w:val="right" w:leader="dot" w:pos="8306"/>
        </w:tabs>
      </w:pPr>
      <w:hyperlink w:anchor="_Toc12498" w:history="1">
        <w:r>
          <w:rPr>
            <w:rFonts w:ascii="仿宋" w:eastAsia="仿宋" w:hAnsi="仿宋" w:cs="仿宋" w:hint="eastAsia"/>
            <w:lang w:eastAsia="zh-CN"/>
          </w:rPr>
          <w:t>(二)、防火防爆总图布置措施</w:t>
        </w:r>
        <w:r>
          <w:tab/>
        </w:r>
        <w:r>
          <w:fldChar w:fldCharType="begin"/>
        </w:r>
        <w:r>
          <w:instrText xml:space="preserve"> PAGEREF _Toc12498 \h </w:instrText>
        </w:r>
        <w:r>
          <w:fldChar w:fldCharType="separate"/>
        </w:r>
        <w:r>
          <w:t>38</w:t>
        </w:r>
        <w:r>
          <w:fldChar w:fldCharType="end"/>
        </w:r>
      </w:hyperlink>
    </w:p>
    <w:p>
      <w:pPr>
        <w:pStyle w:val="TOC2"/>
        <w:tabs>
          <w:tab w:val="right" w:leader="dot" w:pos="8306"/>
        </w:tabs>
      </w:pPr>
      <w:hyperlink w:anchor="_Toc4951" w:history="1">
        <w:r>
          <w:rPr>
            <w:rFonts w:ascii="仿宋" w:eastAsia="仿宋" w:hAnsi="仿宋" w:cs="仿宋" w:hint="eastAsia"/>
            <w:lang w:eastAsia="zh-CN"/>
          </w:rPr>
          <w:t>(三)、自然灾害防范措施</w:t>
        </w:r>
        <w:r>
          <w:tab/>
        </w:r>
        <w:r>
          <w:fldChar w:fldCharType="begin"/>
        </w:r>
        <w:r>
          <w:instrText xml:space="preserve"> PAGEREF _Toc4951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86" w:history="1">
        <w:r>
          <w:rPr>
            <w:rFonts w:ascii="仿宋" w:eastAsia="仿宋" w:hAnsi="仿宋" w:cs="仿宋" w:hint="eastAsia"/>
            <w:lang w:eastAsia="zh-CN"/>
          </w:rPr>
          <w:t>(四)、安全色及安全标志使用要求</w:t>
        </w:r>
        <w:r>
          <w:tab/>
        </w:r>
        <w:r>
          <w:fldChar w:fldCharType="begin"/>
        </w:r>
        <w:r>
          <w:instrText xml:space="preserve"> PAGEREF _Toc29086 \h </w:instrText>
        </w:r>
        <w:r>
          <w:fldChar w:fldCharType="separate"/>
        </w:r>
        <w:r>
          <w:t>40</w:t>
        </w:r>
        <w:r>
          <w:fldChar w:fldCharType="end"/>
        </w:r>
      </w:hyperlink>
    </w:p>
    <w:p>
      <w:pPr>
        <w:pStyle w:val="TOC2"/>
        <w:tabs>
          <w:tab w:val="right" w:leader="dot" w:pos="8306"/>
        </w:tabs>
      </w:pPr>
      <w:hyperlink w:anchor="_Toc14195" w:history="1">
        <w:r>
          <w:rPr>
            <w:rFonts w:ascii="仿宋" w:eastAsia="仿宋" w:hAnsi="仿宋" w:cs="仿宋" w:hint="eastAsia"/>
            <w:lang w:eastAsia="zh-CN"/>
          </w:rPr>
          <w:t>(五)、防尘防毒措施</w:t>
        </w:r>
        <w:r>
          <w:tab/>
        </w:r>
        <w:r>
          <w:fldChar w:fldCharType="begin"/>
        </w:r>
        <w:r>
          <w:instrText xml:space="preserve"> PAGEREF _Toc14195 \h </w:instrText>
        </w:r>
        <w:r>
          <w:fldChar w:fldCharType="separate"/>
        </w:r>
        <w:r>
          <w:t>41</w:t>
        </w:r>
        <w:r>
          <w:fldChar w:fldCharType="end"/>
        </w:r>
      </w:hyperlink>
    </w:p>
    <w:p>
      <w:pPr>
        <w:pStyle w:val="TOC2"/>
        <w:tabs>
          <w:tab w:val="right" w:leader="dot" w:pos="8306"/>
        </w:tabs>
      </w:pPr>
      <w:hyperlink w:anchor="_Toc11618" w:history="1">
        <w:r>
          <w:rPr>
            <w:rFonts w:ascii="仿宋" w:eastAsia="仿宋" w:hAnsi="仿宋" w:cs="仿宋" w:hint="eastAsia"/>
            <w:lang w:eastAsia="zh-CN"/>
          </w:rPr>
          <w:t>(六)、防静电、触电防护及防雷措施</w:t>
        </w:r>
        <w:r>
          <w:tab/>
        </w:r>
        <w:r>
          <w:fldChar w:fldCharType="begin"/>
        </w:r>
        <w:r>
          <w:instrText xml:space="preserve"> PAGEREF _Toc11618 \h </w:instrText>
        </w:r>
        <w:r>
          <w:fldChar w:fldCharType="separate"/>
        </w:r>
        <w:r>
          <w:t>42</w:t>
        </w:r>
        <w:r>
          <w:fldChar w:fldCharType="end"/>
        </w:r>
      </w:hyperlink>
    </w:p>
    <w:p>
      <w:pPr>
        <w:pStyle w:val="TOC2"/>
        <w:tabs>
          <w:tab w:val="right" w:leader="dot" w:pos="8306"/>
        </w:tabs>
      </w:pPr>
      <w:hyperlink w:anchor="_Toc30974" w:history="1">
        <w:r>
          <w:rPr>
            <w:rFonts w:ascii="仿宋" w:eastAsia="仿宋" w:hAnsi="仿宋" w:cs="仿宋" w:hint="eastAsia"/>
            <w:lang w:eastAsia="zh-CN"/>
          </w:rPr>
          <w:t>(七)、机械设备安全保障措施</w:t>
        </w:r>
        <w:r>
          <w:tab/>
        </w:r>
        <w:r>
          <w:fldChar w:fldCharType="begin"/>
        </w:r>
        <w:r>
          <w:instrText xml:space="preserve"> PAGEREF _Toc30974 \h </w:instrText>
        </w:r>
        <w:r>
          <w:fldChar w:fldCharType="separate"/>
        </w:r>
        <w:r>
          <w:t>43</w:t>
        </w:r>
        <w:r>
          <w:fldChar w:fldCharType="end"/>
        </w:r>
      </w:hyperlink>
    </w:p>
    <w:p>
      <w:pPr>
        <w:pStyle w:val="TOC1"/>
        <w:tabs>
          <w:tab w:val="right" w:leader="dot" w:pos="8306"/>
        </w:tabs>
      </w:pPr>
      <w:hyperlink w:anchor="_Toc17121" w:history="1">
        <w:r>
          <w:rPr>
            <w:rFonts w:ascii="仿宋" w:eastAsia="仿宋" w:hAnsi="仿宋" w:cs="仿宋" w:hint="eastAsia"/>
            <w:lang w:eastAsia="zh-CN"/>
          </w:rPr>
          <w:t>十一、汽车覆盖件模具项目环境影响分析</w:t>
        </w:r>
        <w:r>
          <w:tab/>
        </w:r>
        <w:r>
          <w:fldChar w:fldCharType="begin"/>
        </w:r>
        <w:r>
          <w:instrText xml:space="preserve"> PAGEREF _Toc17121 \h </w:instrText>
        </w:r>
        <w:r>
          <w:fldChar w:fldCharType="separate"/>
        </w:r>
        <w:r>
          <w:t>45</w:t>
        </w:r>
        <w:r>
          <w:fldChar w:fldCharType="end"/>
        </w:r>
      </w:hyperlink>
    </w:p>
    <w:p>
      <w:pPr>
        <w:pStyle w:val="TOC2"/>
        <w:tabs>
          <w:tab w:val="right" w:leader="dot" w:pos="8306"/>
        </w:tabs>
      </w:pPr>
      <w:hyperlink w:anchor="_Toc68" w:history="1">
        <w:r>
          <w:rPr>
            <w:rFonts w:ascii="仿宋" w:eastAsia="仿宋" w:hAnsi="仿宋" w:cs="仿宋" w:hint="eastAsia"/>
            <w:lang w:eastAsia="zh-CN"/>
          </w:rPr>
          <w:t>(一)、建设区域环境质量现状</w:t>
        </w:r>
        <w:r>
          <w:tab/>
        </w:r>
        <w:r>
          <w:fldChar w:fldCharType="begin"/>
        </w:r>
        <w:r>
          <w:instrText xml:space="preserve"> PAGEREF _Toc68 \h </w:instrText>
        </w:r>
        <w:r>
          <w:fldChar w:fldCharType="separate"/>
        </w:r>
        <w:r>
          <w:t>45</w:t>
        </w:r>
        <w:r>
          <w:fldChar w:fldCharType="end"/>
        </w:r>
      </w:hyperlink>
    </w:p>
    <w:p>
      <w:pPr>
        <w:pStyle w:val="TOC2"/>
        <w:tabs>
          <w:tab w:val="right" w:leader="dot" w:pos="8306"/>
        </w:tabs>
      </w:pPr>
      <w:hyperlink w:anchor="_Toc21351" w:history="1">
        <w:r>
          <w:rPr>
            <w:rFonts w:ascii="仿宋" w:eastAsia="仿宋" w:hAnsi="仿宋" w:cs="仿宋" w:hint="eastAsia"/>
            <w:lang w:eastAsia="zh-CN"/>
          </w:rPr>
          <w:t>(二)、建设期环境保护</w:t>
        </w:r>
        <w:r>
          <w:tab/>
        </w:r>
        <w:r>
          <w:fldChar w:fldCharType="begin"/>
        </w:r>
        <w:r>
          <w:instrText xml:space="preserve"> PAGEREF _Toc21351 \h </w:instrText>
        </w:r>
        <w:r>
          <w:fldChar w:fldCharType="separate"/>
        </w:r>
        <w:r>
          <w:t>46</w:t>
        </w:r>
        <w:r>
          <w:fldChar w:fldCharType="end"/>
        </w:r>
      </w:hyperlink>
    </w:p>
    <w:p>
      <w:pPr>
        <w:pStyle w:val="TOC2"/>
        <w:tabs>
          <w:tab w:val="right" w:leader="dot" w:pos="8306"/>
        </w:tabs>
      </w:pPr>
      <w:hyperlink w:anchor="_Toc25293" w:history="1">
        <w:r>
          <w:rPr>
            <w:rFonts w:ascii="仿宋" w:eastAsia="仿宋" w:hAnsi="仿宋" w:cs="仿宋" w:hint="eastAsia"/>
            <w:lang w:eastAsia="zh-CN"/>
          </w:rPr>
          <w:t>(三)、运营期环境保护</w:t>
        </w:r>
        <w:r>
          <w:tab/>
        </w:r>
        <w:r>
          <w:fldChar w:fldCharType="begin"/>
        </w:r>
        <w:r>
          <w:instrText xml:space="preserve"> PAGEREF _Toc25293 \h </w:instrText>
        </w:r>
        <w:r>
          <w:fldChar w:fldCharType="separate"/>
        </w:r>
        <w:r>
          <w:t>47</w:t>
        </w:r>
        <w:r>
          <w:fldChar w:fldCharType="end"/>
        </w:r>
      </w:hyperlink>
    </w:p>
    <w:p>
      <w:pPr>
        <w:pStyle w:val="TOC2"/>
        <w:tabs>
          <w:tab w:val="right" w:leader="dot" w:pos="8306"/>
        </w:tabs>
      </w:pPr>
      <w:hyperlink w:anchor="_Toc23069" w:history="1">
        <w:r>
          <w:rPr>
            <w:rFonts w:ascii="仿宋" w:eastAsia="仿宋" w:hAnsi="仿宋" w:cs="仿宋" w:hint="eastAsia"/>
            <w:lang w:eastAsia="zh-CN"/>
          </w:rPr>
          <w:t>(四)、汽车覆盖件模具项目建设对区域经济的影响</w:t>
        </w:r>
        <w:r>
          <w:tab/>
        </w:r>
        <w:r>
          <w:fldChar w:fldCharType="begin"/>
        </w:r>
        <w:r>
          <w:instrText xml:space="preserve"> PAGEREF _Toc23069 \h </w:instrText>
        </w:r>
        <w:r>
          <w:fldChar w:fldCharType="separate"/>
        </w:r>
        <w:r>
          <w:t>49</w:t>
        </w:r>
        <w:r>
          <w:fldChar w:fldCharType="end"/>
        </w:r>
      </w:hyperlink>
    </w:p>
    <w:p>
      <w:pPr>
        <w:pStyle w:val="TOC2"/>
        <w:tabs>
          <w:tab w:val="right" w:leader="dot" w:pos="8306"/>
        </w:tabs>
      </w:pPr>
      <w:hyperlink w:anchor="_Toc981" w:history="1">
        <w:r>
          <w:rPr>
            <w:rFonts w:ascii="仿宋" w:eastAsia="仿宋" w:hAnsi="仿宋" w:cs="仿宋" w:hint="eastAsia"/>
            <w:lang w:eastAsia="zh-CN"/>
          </w:rPr>
          <w:t>(五)、废弃物处理</w:t>
        </w:r>
        <w:r>
          <w:tab/>
        </w:r>
        <w:r>
          <w:fldChar w:fldCharType="begin"/>
        </w:r>
        <w:r>
          <w:instrText xml:space="preserve"> PAGEREF _Toc981 \h </w:instrText>
        </w:r>
        <w:r>
          <w:fldChar w:fldCharType="separate"/>
        </w:r>
        <w:r>
          <w:t>51</w:t>
        </w:r>
        <w:r>
          <w:fldChar w:fldCharType="end"/>
        </w:r>
      </w:hyperlink>
    </w:p>
    <w:p>
      <w:pPr>
        <w:pStyle w:val="TOC2"/>
        <w:tabs>
          <w:tab w:val="right" w:leader="dot" w:pos="8306"/>
        </w:tabs>
      </w:pPr>
      <w:hyperlink w:anchor="_Toc5921" w:history="1">
        <w:r>
          <w:rPr>
            <w:rFonts w:ascii="仿宋" w:eastAsia="仿宋" w:hAnsi="仿宋" w:cs="仿宋" w:hint="eastAsia"/>
            <w:lang w:eastAsia="zh-CN"/>
          </w:rPr>
          <w:t>(六)、特殊环境影响分析</w:t>
        </w:r>
        <w:r>
          <w:tab/>
        </w:r>
        <w:r>
          <w:fldChar w:fldCharType="begin"/>
        </w:r>
        <w:r>
          <w:instrText xml:space="preserve"> PAGEREF _Toc5921 \h </w:instrText>
        </w:r>
        <w:r>
          <w:fldChar w:fldCharType="separate"/>
        </w:r>
        <w:r>
          <w:t>52</w:t>
        </w:r>
        <w:r>
          <w:fldChar w:fldCharType="end"/>
        </w:r>
      </w:hyperlink>
    </w:p>
    <w:p>
      <w:pPr>
        <w:pStyle w:val="TOC2"/>
        <w:tabs>
          <w:tab w:val="right" w:leader="dot" w:pos="8306"/>
        </w:tabs>
      </w:pPr>
      <w:hyperlink w:anchor="_Toc11664" w:history="1">
        <w:r>
          <w:rPr>
            <w:rFonts w:ascii="仿宋" w:eastAsia="仿宋" w:hAnsi="仿宋" w:cs="仿宋" w:hint="eastAsia"/>
            <w:lang w:eastAsia="zh-CN"/>
          </w:rPr>
          <w:t>(七)、清洁生产</w:t>
        </w:r>
        <w:r>
          <w:tab/>
        </w:r>
        <w:r>
          <w:fldChar w:fldCharType="begin"/>
        </w:r>
        <w:r>
          <w:instrText xml:space="preserve"> PAGEREF _Toc11664 \h </w:instrText>
        </w:r>
        <w:r>
          <w:fldChar w:fldCharType="separate"/>
        </w:r>
        <w:r>
          <w:t>53</w:t>
        </w:r>
        <w:r>
          <w:fldChar w:fldCharType="end"/>
        </w:r>
      </w:hyperlink>
    </w:p>
    <w:p>
      <w:pPr>
        <w:pStyle w:val="TOC2"/>
        <w:tabs>
          <w:tab w:val="right" w:leader="dot" w:pos="8306"/>
        </w:tabs>
      </w:pPr>
      <w:hyperlink w:anchor="_Toc13373" w:history="1">
        <w:r>
          <w:rPr>
            <w:rFonts w:ascii="仿宋" w:eastAsia="仿宋" w:hAnsi="仿宋" w:cs="仿宋" w:hint="eastAsia"/>
            <w:lang w:eastAsia="zh-CN"/>
          </w:rPr>
          <w:t>(八)、环境保护综合评价</w:t>
        </w:r>
        <w:r>
          <w:tab/>
        </w:r>
        <w:r>
          <w:fldChar w:fldCharType="begin"/>
        </w:r>
        <w:r>
          <w:instrText xml:space="preserve"> PAGEREF _Toc13373 \h </w:instrText>
        </w:r>
        <w:r>
          <w:fldChar w:fldCharType="separate"/>
        </w:r>
        <w:r>
          <w:t>54</w:t>
        </w:r>
        <w:r>
          <w:fldChar w:fldCharType="end"/>
        </w:r>
      </w:hyperlink>
    </w:p>
    <w:p>
      <w:pPr>
        <w:pStyle w:val="TOC1"/>
        <w:tabs>
          <w:tab w:val="right" w:leader="dot" w:pos="8306"/>
        </w:tabs>
      </w:pPr>
      <w:hyperlink w:anchor="_Toc20858" w:history="1">
        <w:r>
          <w:rPr>
            <w:rFonts w:ascii="仿宋" w:eastAsia="仿宋" w:hAnsi="仿宋" w:cs="仿宋" w:hint="eastAsia"/>
            <w:lang w:eastAsia="zh-CN"/>
          </w:rPr>
          <w:t>十二、汽车覆盖件模具项目财务管理</w:t>
        </w:r>
        <w:r>
          <w:tab/>
        </w:r>
        <w:r>
          <w:fldChar w:fldCharType="begin"/>
        </w:r>
        <w:r>
          <w:instrText xml:space="preserve"> PAGEREF _Toc20858 \h </w:instrText>
        </w:r>
        <w:r>
          <w:fldChar w:fldCharType="separate"/>
        </w:r>
        <w:r>
          <w:t>56</w:t>
        </w:r>
        <w:r>
          <w:fldChar w:fldCharType="end"/>
        </w:r>
      </w:hyperlink>
    </w:p>
    <w:p>
      <w:pPr>
        <w:pStyle w:val="TOC2"/>
        <w:tabs>
          <w:tab w:val="right" w:leader="dot" w:pos="8306"/>
        </w:tabs>
      </w:pPr>
      <w:hyperlink w:anchor="_Toc30829" w:history="1">
        <w:r>
          <w:rPr>
            <w:rFonts w:ascii="仿宋" w:eastAsia="仿宋" w:hAnsi="仿宋" w:cs="仿宋" w:hint="eastAsia"/>
            <w:lang w:eastAsia="zh-CN"/>
          </w:rPr>
          <w:t>(一)、资金需求大</w:t>
        </w:r>
        <w:r>
          <w:tab/>
        </w:r>
        <w:r>
          <w:fldChar w:fldCharType="begin"/>
        </w:r>
        <w:r>
          <w:instrText xml:space="preserve"> PAGEREF _Toc30829 \h </w:instrText>
        </w:r>
        <w:r>
          <w:fldChar w:fldCharType="separate"/>
        </w:r>
        <w:r>
          <w:t>56</w:t>
        </w:r>
        <w:r>
          <w:fldChar w:fldCharType="end"/>
        </w:r>
      </w:hyperlink>
    </w:p>
    <w:p>
      <w:pPr>
        <w:pStyle w:val="TOC2"/>
        <w:tabs>
          <w:tab w:val="right" w:leader="dot" w:pos="8306"/>
        </w:tabs>
      </w:pPr>
      <w:hyperlink w:anchor="_Toc4163" w:history="1">
        <w:r>
          <w:rPr>
            <w:rFonts w:ascii="仿宋" w:eastAsia="仿宋" w:hAnsi="仿宋" w:cs="仿宋" w:hint="eastAsia"/>
            <w:lang w:eastAsia="zh-CN"/>
          </w:rPr>
          <w:t>(二)、研发周期长</w:t>
        </w:r>
        <w:r>
          <w:tab/>
        </w:r>
        <w:r>
          <w:fldChar w:fldCharType="begin"/>
        </w:r>
        <w:r>
          <w:instrText xml:space="preserve"> PAGEREF _Toc4163 \h </w:instrText>
        </w:r>
        <w:r>
          <w:fldChar w:fldCharType="separate"/>
        </w:r>
        <w:r>
          <w:t>57</w:t>
        </w:r>
        <w:r>
          <w:fldChar w:fldCharType="end"/>
        </w:r>
      </w:hyperlink>
    </w:p>
    <w:p>
      <w:pPr>
        <w:pStyle w:val="TOC2"/>
        <w:tabs>
          <w:tab w:val="right" w:leader="dot" w:pos="8306"/>
        </w:tabs>
      </w:pPr>
      <w:hyperlink w:anchor="_Toc18591" w:history="1">
        <w:r>
          <w:rPr>
            <w:rFonts w:ascii="仿宋" w:eastAsia="仿宋" w:hAnsi="仿宋" w:cs="仿宋" w:hint="eastAsia"/>
            <w:lang w:eastAsia="zh-CN"/>
          </w:rPr>
          <w:t>(三)、市场风险大</w:t>
        </w:r>
        <w:r>
          <w:tab/>
        </w:r>
        <w:r>
          <w:fldChar w:fldCharType="begin"/>
        </w:r>
        <w:r>
          <w:instrText xml:space="preserve"> PAGEREF _Toc18591 \h </w:instrText>
        </w:r>
        <w:r>
          <w:fldChar w:fldCharType="separate"/>
        </w:r>
        <w:r>
          <w:t>58</w:t>
        </w:r>
        <w:r>
          <w:fldChar w:fldCharType="end"/>
        </w:r>
      </w:hyperlink>
    </w:p>
    <w:p>
      <w:pPr>
        <w:pStyle w:val="TOC2"/>
        <w:tabs>
          <w:tab w:val="right" w:leader="dot" w:pos="8306"/>
        </w:tabs>
      </w:pPr>
      <w:hyperlink w:anchor="_Toc28193" w:history="1">
        <w:r>
          <w:rPr>
            <w:rFonts w:ascii="仿宋" w:eastAsia="仿宋" w:hAnsi="仿宋" w:cs="仿宋" w:hint="eastAsia"/>
            <w:lang w:eastAsia="zh-CN"/>
          </w:rPr>
          <w:t>(四)、利润率高</w:t>
        </w:r>
        <w:r>
          <w:tab/>
        </w:r>
        <w:r>
          <w:fldChar w:fldCharType="begin"/>
        </w:r>
        <w:r>
          <w:instrText xml:space="preserve"> PAGEREF _Toc28193 \h </w:instrText>
        </w:r>
        <w:r>
          <w:fldChar w:fldCharType="separate"/>
        </w:r>
        <w:r>
          <w:t>61</w:t>
        </w:r>
        <w:r>
          <w:fldChar w:fldCharType="end"/>
        </w:r>
      </w:hyperlink>
    </w:p>
    <w:p>
      <w:pPr>
        <w:pStyle w:val="TOC1"/>
        <w:tabs>
          <w:tab w:val="right" w:leader="dot" w:pos="8306"/>
        </w:tabs>
      </w:pPr>
      <w:hyperlink w:anchor="_Toc26439" w:history="1">
        <w:r>
          <w:rPr>
            <w:rFonts w:ascii="仿宋" w:eastAsia="仿宋" w:hAnsi="仿宋" w:cs="仿宋" w:hint="eastAsia"/>
            <w:lang w:eastAsia="zh-CN"/>
          </w:rPr>
          <w:t>十三、汽车覆盖件模具项目变更管理</w:t>
        </w:r>
        <w:r>
          <w:tab/>
        </w:r>
        <w:r>
          <w:fldChar w:fldCharType="begin"/>
        </w:r>
        <w:r>
          <w:instrText xml:space="preserve"> PAGEREF _Toc26439 \h </w:instrText>
        </w:r>
        <w:r>
          <w:fldChar w:fldCharType="separate"/>
        </w:r>
        <w:r>
          <w:t>63</w:t>
        </w:r>
        <w:r>
          <w:fldChar w:fldCharType="end"/>
        </w:r>
      </w:hyperlink>
    </w:p>
    <w:p>
      <w:pPr>
        <w:pStyle w:val="TOC2"/>
        <w:tabs>
          <w:tab w:val="right" w:leader="dot" w:pos="8306"/>
        </w:tabs>
      </w:pPr>
      <w:hyperlink w:anchor="_Toc32386" w:history="1">
        <w:r>
          <w:rPr>
            <w:rFonts w:ascii="仿宋" w:eastAsia="仿宋" w:hAnsi="仿宋" w:cs="仿宋" w:hint="eastAsia"/>
            <w:lang w:eastAsia="zh-CN"/>
          </w:rPr>
          <w:t>(一)、变更申请与评估</w:t>
        </w:r>
        <w:r>
          <w:tab/>
        </w:r>
        <w:r>
          <w:fldChar w:fldCharType="begin"/>
        </w:r>
        <w:r>
          <w:instrText xml:space="preserve"> PAGEREF _Toc32386 \h </w:instrText>
        </w:r>
        <w:r>
          <w:fldChar w:fldCharType="separate"/>
        </w:r>
        <w:r>
          <w:t>63</w:t>
        </w:r>
        <w:r>
          <w:fldChar w:fldCharType="end"/>
        </w:r>
      </w:hyperlink>
    </w:p>
    <w:p>
      <w:pPr>
        <w:pStyle w:val="TOC2"/>
        <w:tabs>
          <w:tab w:val="right" w:leader="dot" w:pos="8306"/>
        </w:tabs>
      </w:pPr>
      <w:hyperlink w:anchor="_Toc12734" w:history="1">
        <w:r>
          <w:rPr>
            <w:rFonts w:ascii="仿宋" w:eastAsia="仿宋" w:hAnsi="仿宋" w:cs="仿宋" w:hint="eastAsia"/>
            <w:lang w:eastAsia="zh-CN"/>
          </w:rPr>
          <w:t>(二)、变更实施与控制</w:t>
        </w:r>
        <w:r>
          <w:tab/>
        </w:r>
        <w:r>
          <w:fldChar w:fldCharType="begin"/>
        </w:r>
        <w:r>
          <w:instrText xml:space="preserve"> PAGEREF _Toc12734 \h </w:instrText>
        </w:r>
        <w:r>
          <w:fldChar w:fldCharType="separate"/>
        </w:r>
        <w:r>
          <w:t>63</w:t>
        </w:r>
        <w:r>
          <w:fldChar w:fldCharType="end"/>
        </w:r>
      </w:hyperlink>
    </w:p>
    <w:p>
      <w:pPr>
        <w:pStyle w:val="TOC1"/>
        <w:tabs>
          <w:tab w:val="right" w:leader="dot" w:pos="8306"/>
        </w:tabs>
      </w:pPr>
      <w:hyperlink w:anchor="_Toc27251" w:history="1">
        <w:r>
          <w:rPr>
            <w:rFonts w:ascii="仿宋" w:eastAsia="仿宋" w:hAnsi="仿宋" w:cs="仿宋" w:hint="eastAsia"/>
            <w:lang w:eastAsia="zh-CN"/>
          </w:rPr>
          <w:t>十四、风险识别与分类</w:t>
        </w:r>
        <w:r>
          <w:tab/>
        </w:r>
        <w:r>
          <w:fldChar w:fldCharType="begin"/>
        </w:r>
        <w:r>
          <w:instrText xml:space="preserve"> PAGEREF _Toc27251 \h </w:instrText>
        </w:r>
        <w:r>
          <w:fldChar w:fldCharType="separate"/>
        </w:r>
        <w:r>
          <w:t>64</w:t>
        </w:r>
        <w:r>
          <w:fldChar w:fldCharType="end"/>
        </w:r>
      </w:hyperlink>
    </w:p>
    <w:p>
      <w:pPr>
        <w:pStyle w:val="TOC2"/>
        <w:tabs>
          <w:tab w:val="right" w:leader="dot" w:pos="8306"/>
        </w:tabs>
      </w:pPr>
      <w:hyperlink w:anchor="_Toc20877" w:history="1">
        <w:r>
          <w:rPr>
            <w:rFonts w:ascii="仿宋" w:eastAsia="仿宋" w:hAnsi="仿宋" w:cs="仿宋" w:hint="eastAsia"/>
            <w:lang w:eastAsia="zh-CN"/>
          </w:rPr>
          <w:t>(一)、风险识别</w:t>
        </w:r>
        <w:r>
          <w:tab/>
        </w:r>
        <w:r>
          <w:fldChar w:fldCharType="begin"/>
        </w:r>
        <w:r>
          <w:instrText xml:space="preserve"> PAGEREF _Toc20877 \h </w:instrText>
        </w:r>
        <w:r>
          <w:fldChar w:fldCharType="separate"/>
        </w:r>
        <w:r>
          <w:t>64</w:t>
        </w:r>
        <w:r>
          <w:fldChar w:fldCharType="end"/>
        </w:r>
      </w:hyperlink>
    </w:p>
    <w:p>
      <w:pPr>
        <w:pStyle w:val="TOC2"/>
        <w:tabs>
          <w:tab w:val="right" w:leader="dot" w:pos="8306"/>
        </w:tabs>
      </w:pPr>
      <w:hyperlink w:anchor="_Toc3905" w:history="1">
        <w:r>
          <w:rPr>
            <w:rFonts w:ascii="仿宋" w:eastAsia="仿宋" w:hAnsi="仿宋" w:cs="仿宋" w:hint="eastAsia"/>
            <w:lang w:eastAsia="zh-CN"/>
          </w:rPr>
          <w:t>(二)、风险分类</w:t>
        </w:r>
        <w:r>
          <w:tab/>
        </w:r>
        <w:r>
          <w:fldChar w:fldCharType="begin"/>
        </w:r>
        <w:r>
          <w:instrText xml:space="preserve"> PAGEREF _Toc3905 \h </w:instrText>
        </w:r>
        <w:r>
          <w:fldChar w:fldCharType="separate"/>
        </w:r>
        <w:r>
          <w:t>65</w:t>
        </w:r>
        <w:r>
          <w:fldChar w:fldCharType="end"/>
        </w:r>
      </w:hyperlink>
    </w:p>
    <w:p>
      <w:pPr>
        <w:pStyle w:val="TOC1"/>
        <w:tabs>
          <w:tab w:val="right" w:leader="dot" w:pos="8306"/>
        </w:tabs>
      </w:pPr>
      <w:hyperlink w:anchor="_Toc18702" w:history="1">
        <w:r>
          <w:rPr>
            <w:rFonts w:ascii="仿宋" w:eastAsia="仿宋" w:hAnsi="仿宋" w:cs="仿宋" w:hint="eastAsia"/>
            <w:lang w:eastAsia="zh-CN"/>
          </w:rPr>
          <w:t>十五、质量管理体系</w:t>
        </w:r>
        <w:r>
          <w:tab/>
        </w:r>
        <w:r>
          <w:fldChar w:fldCharType="begin"/>
        </w:r>
        <w:r>
          <w:instrText xml:space="preserve"> PAGEREF _Toc18702 \h </w:instrText>
        </w:r>
        <w:r>
          <w:fldChar w:fldCharType="separate"/>
        </w:r>
        <w:r>
          <w:t>67</w:t>
        </w:r>
        <w:r>
          <w:fldChar w:fldCharType="end"/>
        </w:r>
      </w:hyperlink>
    </w:p>
    <w:p>
      <w:pPr>
        <w:pStyle w:val="TOC2"/>
        <w:tabs>
          <w:tab w:val="right" w:leader="dot" w:pos="8306"/>
        </w:tabs>
      </w:pPr>
      <w:hyperlink w:anchor="_Toc7964" w:history="1">
        <w:r>
          <w:rPr>
            <w:rFonts w:ascii="仿宋" w:eastAsia="仿宋" w:hAnsi="仿宋" w:cs="仿宋" w:hint="eastAsia"/>
            <w:lang w:eastAsia="zh-CN"/>
          </w:rPr>
          <w:t>(一)、质量目标与方针</w:t>
        </w:r>
        <w:r>
          <w:tab/>
        </w:r>
        <w:r>
          <w:fldChar w:fldCharType="begin"/>
        </w:r>
        <w:r>
          <w:instrText xml:space="preserve"> PAGEREF _Toc7964 \h </w:instrText>
        </w:r>
        <w:r>
          <w:fldChar w:fldCharType="separate"/>
        </w:r>
        <w:r>
          <w:t>67</w:t>
        </w:r>
        <w:r>
          <w:fldChar w:fldCharType="end"/>
        </w:r>
      </w:hyperlink>
    </w:p>
    <w:p>
      <w:pPr>
        <w:pStyle w:val="TOC2"/>
        <w:tabs>
          <w:tab w:val="right" w:leader="dot" w:pos="8306"/>
        </w:tabs>
      </w:pPr>
      <w:hyperlink w:anchor="_Toc15877" w:history="1">
        <w:r>
          <w:rPr>
            <w:rFonts w:ascii="仿宋" w:eastAsia="仿宋" w:hAnsi="仿宋" w:cs="仿宋" w:hint="eastAsia"/>
            <w:lang w:eastAsia="zh-CN"/>
          </w:rPr>
          <w:t>(二)、质量管理责任</w:t>
        </w:r>
        <w:r>
          <w:tab/>
        </w:r>
        <w:r>
          <w:fldChar w:fldCharType="begin"/>
        </w:r>
        <w:r>
          <w:instrText xml:space="preserve"> PAGEREF _Toc15877 \h </w:instrText>
        </w:r>
        <w:r>
          <w:fldChar w:fldCharType="separate"/>
        </w:r>
        <w:r>
          <w:t>68</w:t>
        </w:r>
        <w:r>
          <w:fldChar w:fldCharType="end"/>
        </w:r>
      </w:hyperlink>
    </w:p>
    <w:p>
      <w:pPr>
        <w:pStyle w:val="TOC2"/>
        <w:tabs>
          <w:tab w:val="right" w:leader="dot" w:pos="8306"/>
        </w:tabs>
      </w:pPr>
      <w:hyperlink w:anchor="_Toc15293" w:history="1">
        <w:r>
          <w:rPr>
            <w:rFonts w:ascii="仿宋" w:eastAsia="仿宋" w:hAnsi="仿宋" w:cs="仿宋" w:hint="eastAsia"/>
            <w:lang w:eastAsia="zh-CN"/>
          </w:rPr>
          <w:t>(三)、质量管理体系文件</w:t>
        </w:r>
        <w:r>
          <w:tab/>
        </w:r>
        <w:r>
          <w:fldChar w:fldCharType="begin"/>
        </w:r>
        <w:r>
          <w:instrText xml:space="preserve"> PAGEREF _Toc15293 \h </w:instrText>
        </w:r>
        <w:r>
          <w:fldChar w:fldCharType="separate"/>
        </w:r>
        <w:r>
          <w:t>70</w:t>
        </w:r>
        <w:r>
          <w:fldChar w:fldCharType="end"/>
        </w:r>
      </w:hyperlink>
    </w:p>
    <w:p>
      <w:pPr>
        <w:pStyle w:val="TOC2"/>
        <w:tabs>
          <w:tab w:val="right" w:leader="dot" w:pos="8306"/>
        </w:tabs>
      </w:pPr>
      <w:hyperlink w:anchor="_Toc14887" w:history="1">
        <w:r>
          <w:rPr>
            <w:rFonts w:ascii="仿宋" w:eastAsia="仿宋" w:hAnsi="仿宋" w:cs="仿宋" w:hint="eastAsia"/>
            <w:lang w:eastAsia="zh-CN"/>
          </w:rPr>
          <w:t>(四)、质量培训与教育</w:t>
        </w:r>
        <w:r>
          <w:tab/>
        </w:r>
        <w:r>
          <w:fldChar w:fldCharType="begin"/>
        </w:r>
        <w:r>
          <w:instrText xml:space="preserve"> PAGEREF _Toc14887 \h </w:instrText>
        </w:r>
        <w:r>
          <w:fldChar w:fldCharType="separate"/>
        </w:r>
        <w:r>
          <w:t>72</w:t>
        </w:r>
        <w:r>
          <w:fldChar w:fldCharType="end"/>
        </w:r>
      </w:hyperlink>
    </w:p>
    <w:p>
      <w:pPr>
        <w:pStyle w:val="TOC2"/>
        <w:tabs>
          <w:tab w:val="right" w:leader="dot" w:pos="8306"/>
        </w:tabs>
      </w:pPr>
      <w:hyperlink w:anchor="_Toc870" w:history="1">
        <w:r>
          <w:rPr>
            <w:rFonts w:ascii="仿宋" w:eastAsia="仿宋" w:hAnsi="仿宋" w:cs="仿宋" w:hint="eastAsia"/>
            <w:lang w:eastAsia="zh-CN"/>
          </w:rPr>
          <w:t>(五)、质量审核与评价</w:t>
        </w:r>
        <w:r>
          <w:tab/>
        </w:r>
        <w:r>
          <w:fldChar w:fldCharType="begin"/>
        </w:r>
        <w:r>
          <w:instrText xml:space="preserve"> PAGEREF _Toc870 \h </w:instrText>
        </w:r>
        <w:r>
          <w:fldChar w:fldCharType="separate"/>
        </w:r>
        <w:r>
          <w:t>73</w:t>
        </w:r>
        <w:r>
          <w:fldChar w:fldCharType="end"/>
        </w:r>
      </w:hyperlink>
    </w:p>
    <w:p>
      <w:pPr>
        <w:pStyle w:val="TOC2"/>
        <w:tabs>
          <w:tab w:val="right" w:leader="dot" w:pos="8306"/>
        </w:tabs>
      </w:pPr>
      <w:hyperlink w:anchor="_Toc6306" w:history="1">
        <w:r>
          <w:rPr>
            <w:rFonts w:ascii="仿宋" w:eastAsia="仿宋" w:hAnsi="仿宋" w:cs="仿宋" w:hint="eastAsia"/>
            <w:lang w:eastAsia="zh-CN"/>
          </w:rPr>
          <w:t>(六)、不符合与纠正措施</w:t>
        </w:r>
        <w:r>
          <w:tab/>
        </w:r>
        <w:r>
          <w:fldChar w:fldCharType="begin"/>
        </w:r>
        <w:r>
          <w:instrText xml:space="preserve"> PAGEREF _Toc6306 \h </w:instrText>
        </w:r>
        <w:r>
          <w:fldChar w:fldCharType="separate"/>
        </w:r>
        <w:r>
          <w:t>74</w:t>
        </w:r>
        <w:r>
          <w:fldChar w:fldCharType="end"/>
        </w:r>
      </w:hyperlink>
    </w:p>
    <w:p>
      <w:pPr>
        <w:pStyle w:val="TOC1"/>
        <w:tabs>
          <w:tab w:val="right" w:leader="dot" w:pos="8306"/>
        </w:tabs>
      </w:pPr>
      <w:hyperlink w:anchor="_Toc2738" w:history="1">
        <w:r>
          <w:rPr>
            <w:rFonts w:ascii="仿宋" w:eastAsia="仿宋" w:hAnsi="仿宋" w:cs="仿宋" w:hint="eastAsia"/>
            <w:lang w:eastAsia="zh-CN"/>
          </w:rPr>
          <w:t>十六、汽车覆盖件模具项目工程方案分析</w:t>
        </w:r>
        <w:r>
          <w:tab/>
        </w:r>
        <w:r>
          <w:fldChar w:fldCharType="begin"/>
        </w:r>
        <w:r>
          <w:instrText xml:space="preserve"> PAGEREF _Toc2738 \h </w:instrText>
        </w:r>
        <w:r>
          <w:fldChar w:fldCharType="separate"/>
        </w:r>
        <w:r>
          <w:t>75</w:t>
        </w:r>
        <w:r>
          <w:fldChar w:fldCharType="end"/>
        </w:r>
      </w:hyperlink>
    </w:p>
    <w:p>
      <w:pPr>
        <w:pStyle w:val="TOC2"/>
        <w:tabs>
          <w:tab w:val="right" w:leader="dot" w:pos="8306"/>
        </w:tabs>
      </w:pPr>
      <w:hyperlink w:anchor="_Toc20774" w:history="1">
        <w:r>
          <w:rPr>
            <w:rFonts w:ascii="仿宋" w:eastAsia="仿宋" w:hAnsi="仿宋" w:cs="仿宋" w:hint="eastAsia"/>
            <w:lang w:eastAsia="zh-CN"/>
          </w:rPr>
          <w:t>(一)、建筑工程设计原则</w:t>
        </w:r>
        <w:r>
          <w:tab/>
        </w:r>
        <w:r>
          <w:fldChar w:fldCharType="begin"/>
        </w:r>
        <w:r>
          <w:instrText xml:space="preserve"> PAGEREF _Toc20774 \h </w:instrText>
        </w:r>
        <w:r>
          <w:fldChar w:fldCharType="separate"/>
        </w:r>
        <w:r>
          <w:t>75</w:t>
        </w:r>
        <w:r>
          <w:fldChar w:fldCharType="end"/>
        </w:r>
      </w:hyperlink>
    </w:p>
    <w:p>
      <w:pPr>
        <w:pStyle w:val="TOC2"/>
        <w:tabs>
          <w:tab w:val="right" w:leader="dot" w:pos="8306"/>
        </w:tabs>
      </w:pPr>
      <w:hyperlink w:anchor="_Toc21005" w:history="1">
        <w:r>
          <w:rPr>
            <w:rFonts w:ascii="仿宋" w:eastAsia="仿宋" w:hAnsi="仿宋" w:cs="仿宋" w:hint="eastAsia"/>
            <w:lang w:eastAsia="zh-CN"/>
          </w:rPr>
          <w:t>(二)、土建工程建设指标</w:t>
        </w:r>
        <w:r>
          <w:tab/>
        </w:r>
        <w:r>
          <w:fldChar w:fldCharType="begin"/>
        </w:r>
        <w:r>
          <w:instrText xml:space="preserve"> PAGEREF _Toc21005 \h </w:instrText>
        </w:r>
        <w:r>
          <w:fldChar w:fldCharType="separate"/>
        </w:r>
        <w:r>
          <w:t>79</w:t>
        </w:r>
        <w:r>
          <w:fldChar w:fldCharType="end"/>
        </w:r>
      </w:hyperlink>
    </w:p>
    <w:p>
      <w:pPr>
        <w:pStyle w:val="TOC1"/>
        <w:tabs>
          <w:tab w:val="right" w:leader="dot" w:pos="8306"/>
        </w:tabs>
      </w:pPr>
      <w:hyperlink w:anchor="_Toc5123" w:history="1">
        <w:r>
          <w:rPr>
            <w:rFonts w:ascii="仿宋" w:eastAsia="仿宋" w:hAnsi="仿宋" w:cs="仿宋" w:hint="eastAsia"/>
            <w:lang w:eastAsia="zh-CN"/>
          </w:rPr>
          <w:t>十七、营销与推广策略</w:t>
        </w:r>
        <w:r>
          <w:tab/>
        </w:r>
        <w:r>
          <w:fldChar w:fldCharType="begin"/>
        </w:r>
        <w:r>
          <w:instrText xml:space="preserve"> PAGEREF _Toc5123 \h </w:instrText>
        </w:r>
        <w:r>
          <w:fldChar w:fldCharType="separate"/>
        </w:r>
        <w:r>
          <w:t>80</w:t>
        </w:r>
        <w:r>
          <w:fldChar w:fldCharType="end"/>
        </w:r>
      </w:hyperlink>
    </w:p>
    <w:p>
      <w:pPr>
        <w:pStyle w:val="TOC2"/>
        <w:tabs>
          <w:tab w:val="right" w:leader="dot" w:pos="8306"/>
        </w:tabs>
      </w:pPr>
      <w:hyperlink w:anchor="_Toc31695" w:history="1">
        <w:r>
          <w:rPr>
            <w:rFonts w:ascii="仿宋" w:eastAsia="仿宋" w:hAnsi="仿宋" w:cs="仿宋" w:hint="eastAsia"/>
            <w:lang w:eastAsia="zh-CN"/>
          </w:rPr>
          <w:t>(一)、产品/服务定位与特点</w:t>
        </w:r>
        <w:r>
          <w:tab/>
        </w:r>
        <w:r>
          <w:fldChar w:fldCharType="begin"/>
        </w:r>
        <w:r>
          <w:instrText xml:space="preserve"> PAGEREF _Toc31695 \h </w:instrText>
        </w:r>
        <w:r>
          <w:fldChar w:fldCharType="separate"/>
        </w:r>
        <w:r>
          <w:t>80</w:t>
        </w:r>
        <w:r>
          <w:fldChar w:fldCharType="end"/>
        </w:r>
      </w:hyperlink>
    </w:p>
    <w:p>
      <w:pPr>
        <w:pStyle w:val="TOC2"/>
        <w:tabs>
          <w:tab w:val="right" w:leader="dot" w:pos="8306"/>
        </w:tabs>
      </w:pPr>
      <w:hyperlink w:anchor="_Toc2128" w:history="1">
        <w:r>
          <w:rPr>
            <w:rFonts w:ascii="仿宋" w:eastAsia="仿宋" w:hAnsi="仿宋" w:cs="仿宋" w:hint="eastAsia"/>
            <w:lang w:eastAsia="zh-CN"/>
          </w:rPr>
          <w:t>(二)、市场定位与竞争分析</w:t>
        </w:r>
        <w:r>
          <w:tab/>
        </w:r>
        <w:r>
          <w:fldChar w:fldCharType="begin"/>
        </w:r>
        <w:r>
          <w:instrText xml:space="preserve"> PAGEREF _Toc2128 \h </w:instrText>
        </w:r>
        <w:r>
          <w:fldChar w:fldCharType="separate"/>
        </w:r>
        <w:r>
          <w:t>82</w:t>
        </w:r>
        <w:r>
          <w:fldChar w:fldCharType="end"/>
        </w:r>
      </w:hyperlink>
    </w:p>
    <w:p>
      <w:pPr>
        <w:pStyle w:val="TOC2"/>
        <w:tabs>
          <w:tab w:val="right" w:leader="dot" w:pos="8306"/>
        </w:tabs>
      </w:pPr>
      <w:hyperlink w:anchor="_Toc28751" w:history="1">
        <w:r>
          <w:rPr>
            <w:rFonts w:ascii="仿宋" w:eastAsia="仿宋" w:hAnsi="仿宋" w:cs="仿宋" w:hint="eastAsia"/>
            <w:lang w:eastAsia="zh-CN"/>
          </w:rPr>
          <w:t>(三)、营销渠道与策略</w:t>
        </w:r>
        <w:r>
          <w:tab/>
        </w:r>
        <w:r>
          <w:fldChar w:fldCharType="begin"/>
        </w:r>
        <w:r>
          <w:instrText xml:space="preserve"> PAGEREF _Toc28751 \h </w:instrText>
        </w:r>
        <w:r>
          <w:fldChar w:fldCharType="separate"/>
        </w:r>
        <w:r>
          <w:t>83</w:t>
        </w:r>
        <w:r>
          <w:fldChar w:fldCharType="end"/>
        </w:r>
      </w:hyperlink>
    </w:p>
    <w:p>
      <w:pPr>
        <w:pStyle w:val="TOC2"/>
        <w:tabs>
          <w:tab w:val="right" w:leader="dot" w:pos="8306"/>
        </w:tabs>
      </w:pPr>
      <w:hyperlink w:anchor="_Toc17469" w:history="1">
        <w:r>
          <w:rPr>
            <w:rFonts w:ascii="仿宋" w:eastAsia="仿宋" w:hAnsi="仿宋" w:cs="仿宋" w:hint="eastAsia"/>
            <w:lang w:eastAsia="zh-CN"/>
          </w:rPr>
          <w:t>(四)、推广与宣传活动</w:t>
        </w:r>
        <w:r>
          <w:tab/>
        </w:r>
        <w:r>
          <w:fldChar w:fldCharType="begin"/>
        </w:r>
        <w:r>
          <w:instrText xml:space="preserve"> PAGEREF _Toc17469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61"/>
      <w:r>
        <w:rPr>
          <w:rFonts w:ascii="仿宋" w:eastAsia="仿宋" w:hAnsi="仿宋" w:cs="仿宋" w:hint="eastAsia"/>
          <w:sz w:val="28"/>
          <w:lang w:eastAsia="zh-CN"/>
        </w:rPr>
        <w:t>一、汽车覆盖件模具项目危机管理</w:t>
      </w:r>
      <w:bookmarkEnd w:id="2"/>
    </w:p>
    <w:p>
      <w:pPr>
        <w:pStyle w:val="Heading2"/>
        <w:rPr>
          <w:rFonts w:ascii="仿宋" w:eastAsia="仿宋" w:hAnsi="仿宋" w:cs="仿宋" w:hint="eastAsia"/>
          <w:lang w:eastAsia="zh-CN"/>
        </w:rPr>
      </w:pPr>
      <w:bookmarkStart w:id="3" w:name="_Toc175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危机管理中，危机预警与识别是确保汽车覆盖件模具项目稳健运行的核心步骤。通过建立全面的监测机制，汽车覆盖件模具项目团队旨在及时发现和理解潜在的风险和危机因素，以便采取及时的预防和应对措施，确保汽车覆盖件模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覆盖件模具项目团队全面分析了整个汽车覆盖件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覆盖件模具项目团队着重于明确定义汽车覆盖件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覆盖件模具项目进展的持续监控，团队能够及时发现潜在问题并作出迅速反应。汽车覆盖件模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在这一阶段，团队的专业素养和反应速度将发挥至关重要的作用，以确保潜在危机能够在初期得到有效的处理，最大程度地减轻负面影响。通过危机预警与识别，汽车覆盖件模具项目得以更有序、可控地推进。</w:t>
      </w:r>
    </w:p>
    <w:p>
      <w:pPr>
        <w:pStyle w:val="Heading2"/>
        <w:ind w:firstLine="560" w:firstLineChars="200"/>
        <w:rPr>
          <w:rFonts w:ascii="仿宋" w:eastAsia="仿宋" w:hAnsi="仿宋" w:cs="仿宋" w:hint="eastAsia"/>
          <w:sz w:val="28"/>
          <w:lang w:eastAsia="zh-CN"/>
        </w:rPr>
      </w:pPr>
      <w:bookmarkStart w:id="4" w:name="_Toc323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在危机发生时，汽车覆盖件模具项目团队立即行动，成立了应急小组。该小组的任务是迅速制定并实施紧急应对措施，以最小化潜在损失。以下是采取的主要措施：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暂停汽车覆盖件模具项目进度：为遏制危机蔓延，汽车覆盖件模具项目暂时停止进行，以便全面评估当前状况。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资源重新分配：重新评估汽车覆盖件模具项目资源的分配，确保最大限度地减小损失。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实时沟通：与关键利益相关者建立实时沟通机制，向他们传递汽车覆盖件模具项目危机的实际状况，保障汽车覆盖件模具项目核心利益。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在紧急应对的同时，汽车覆盖件模具项目团队强调了团队协作和有效沟通的重要性。以下是团队协作的关键举措：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信息共享机制：建立了信息共享平台，确保团队成员能够及时获取汽车覆盖件模具项目危机的实时信息。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领导者沟通：汽车覆盖件模具项目领导者通过定期会议和即时沟通工具，指导团队应对危机，保持团队稳定运行。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随着危机得到初步控制，汽车覆盖件模具项目团队转向制定恢复计划，以确保汽车覆盖件模具项目能够从中迅速恢复。主要恢复计划包括：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修复受损的进度计划：重新评估汽车覆盖件模具项目进度，制定修复计划，确保汽车覆盖件模具项目尽快回归正常进程。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重新调整资源分配：优化资源分配，确保汽车覆盖件模具项目在有限资源下高效运转。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风险管理机制加强：对汽车覆盖件模具项目风险进行全面评估，制定更强化的风险管理策略，以预防未来可能的危机。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474"/>
      <w:r>
        <w:rPr>
          <w:rFonts w:ascii="仿宋" w:eastAsia="仿宋" w:hAnsi="仿宋" w:cs="仿宋" w:hint="eastAsia"/>
          <w:sz w:val="28"/>
          <w:lang w:eastAsia="zh-CN"/>
        </w:rPr>
        <w:t>二、汽车覆盖件模具项目文档管理</w:t>
      </w:r>
      <w:bookmarkEnd w:id="5"/>
    </w:p>
    <w:p>
      <w:pPr>
        <w:pStyle w:val="Heading2"/>
        <w:rPr>
          <w:rFonts w:ascii="仿宋" w:eastAsia="仿宋" w:hAnsi="仿宋" w:cs="仿宋" w:hint="eastAsia"/>
          <w:lang w:eastAsia="zh-CN"/>
        </w:rPr>
      </w:pPr>
      <w:bookmarkStart w:id="6" w:name="_Toc153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汽车覆盖件模具项目高度重视文档的质量和准确性，以支持汽车覆盖件模具项目的各项活动和决策。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文档的编制始于汽车覆盖件模具项目计划的初期，我们制定了详细的文档编制计划，明确了每个文档的内容、格式和编写责任人。在汽车覆盖件模具项目启动阶段，我们首先编制了汽车覆盖件模具项目章程，明确定义了汽车覆盖件模具项目的目标、范围、风险等关键要素。随后，汽车覆盖件模具项目团队根据计划陆续编制了需求文档、设计文档、测试文档等各类文档，确保汽车覆盖件模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覆盖件模具项目管理中的重要环节，旨在确保汽车覆盖件模具项目文档符合质量标准和汽车覆盖件模具项目需求。在汽车覆盖件模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覆盖件模具项目相关利益方和专业领域的专家对文档进行独立审查。这有助于获取更全面、客观的反馈，确保汽车覆盖件模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汽车覆盖件模具项目在文档编制与审查方面建立了严格的管理机制，通过规范的流程和多维度的审查，确保汽车覆盖件模具项目文档的质量、准确性和可靠性，为汽车覆盖件模具项目的顺利推进提供了有力支持。</w:t>
      </w:r>
    </w:p>
    <w:p>
      <w:pPr>
        <w:pStyle w:val="Heading2"/>
        <w:ind w:firstLine="560" w:firstLineChars="200"/>
        <w:rPr>
          <w:rFonts w:ascii="仿宋" w:eastAsia="仿宋" w:hAnsi="仿宋" w:cs="仿宋" w:hint="eastAsia"/>
          <w:sz w:val="28"/>
          <w:lang w:eastAsia="zh-CN"/>
        </w:rPr>
      </w:pPr>
      <w:bookmarkStart w:id="7" w:name="_Toc255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我们通过多渠道发布文档，包括电子邮件、汽车覆盖件模具项目管理平台、内部网站等，以满足不同团队成员的偏好和需求。多渠道发布确保了信息的全面覆盖。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我们采用了精细的权限控制，确保只有授权人员可以访问敏感信息。这种安全措施保护了汽车覆盖件模具项目文档的机密性，防止了未经授权的信息泄露。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6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覆盖件模具项目生命周期中一个至关重要的环节，直接关系到汽车覆盖件模具项目信息的长期保存和历史记录的完整性。在汽车覆盖件模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788"/>
      <w:r>
        <w:rPr>
          <w:rFonts w:ascii="仿宋" w:eastAsia="仿宋" w:hAnsi="仿宋" w:cs="仿宋" w:hint="eastAsia"/>
          <w:sz w:val="28"/>
          <w:lang w:eastAsia="zh-CN"/>
        </w:rPr>
        <w:t>三、汽车覆盖件模具项目绩效评估</w:t>
      </w:r>
      <w:bookmarkEnd w:id="9"/>
    </w:p>
    <w:p>
      <w:pPr>
        <w:pStyle w:val="Heading2"/>
        <w:rPr>
          <w:rFonts w:ascii="仿宋" w:eastAsia="仿宋" w:hAnsi="仿宋" w:cs="仿宋" w:hint="eastAsia"/>
          <w:lang w:eastAsia="zh-CN"/>
        </w:rPr>
      </w:pPr>
      <w:bookmarkStart w:id="10" w:name="_Toc3111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中，我们设计了一套全面的绩效评估指标，以确保汽车覆盖件模具项目的可控和成功交付。这些指标跨足汽车覆盖件模具项目目标、成本、进度和质量等多个维度，为我们提供了全面洞察汽车覆盖件模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目标达成率是我们关注的首要指标。我们设定了明确的目标，并通过定期监测和评估，迅速发现并应对潜在的目标偏差。这为汽车覆盖件模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成本绩效是另一个核心关注点。通过实际成本与预算成本的对比分析，我们深入了解成本差异的原因，及时调整资源分配，保持汽车覆盖件模具项目在经济效益方面的合理水平。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进度作为关键的绩效指标之一，得到了精心的关注。我们制定了详细的汽车覆盖件模具项目进度计划，并设立了进度符合度指标，确保实际进度与计划进度保持一致。这使我们能够快速发现和解决潜在的进度问题，保持汽车覆盖件模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覆盖件模具项目绩效的不可或缺的一环。我们引入了一系列的质量标准和客户满意度指标，以确保汽车覆盖件模具项目交付的成果在质量上达到或超越预期水平。通过持续监测这些指标，我们努力提升汽车覆盖件模具项目整体质量水平，为汽车覆盖件模具项目的成功交付提供有力保障。通过这些科学且全面的绩效评估，我们能够更好地引导汽车覆盖件模具项目的持续改进，确保汽车覆盖件模具项目目标的顺利达成。</w:t>
      </w:r>
    </w:p>
    <w:p>
      <w:pPr>
        <w:pStyle w:val="Heading2"/>
        <w:ind w:firstLine="560" w:firstLineChars="200"/>
        <w:rPr>
          <w:rFonts w:ascii="仿宋" w:eastAsia="仿宋" w:hAnsi="仿宋" w:cs="仿宋" w:hint="eastAsia"/>
          <w:sz w:val="28"/>
          <w:lang w:eastAsia="zh-CN"/>
        </w:rPr>
      </w:pPr>
      <w:bookmarkStart w:id="11" w:name="_Toc2399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绩效评估是汽车覆盖件模具项目中的关键环节，为确保汽车覆盖件模具项目达到预期目标，我们采用了多层次、多维度的绩效评估方法。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覆盖件模具项目的战略目标对齐，确保每个决策和行动都与汽车覆盖件模具项目整体目标保持一致。团队会定期召开战略对齐会议，审视当前工作与汽车覆盖件模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覆盖件模具项目进度、质量、成本和风险等方面。这些指标通过数据收集和分析，为汽车覆盖件模具项目管理团队提供了客观的评估依据。例如，我们通过汽车覆盖件模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覆盖件模具项目内部，还考虑了汽车覆盖件模具项目对外部环境的影响。我们定期进行干系人满意度调查，以了解各利益相关方对汽车覆盖件模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这种多层次、多角度的绩效评估方法，使得我们能够全面了解汽车覆盖件模具项目的运行状态，及时做出调整，确保汽车覆盖件模具项目在不断变化的环境中保持稳健前行。</w:t>
      </w:r>
    </w:p>
    <w:p>
      <w:pPr>
        <w:pStyle w:val="Heading2"/>
        <w:ind w:firstLine="560" w:firstLineChars="200"/>
        <w:rPr>
          <w:rFonts w:ascii="仿宋" w:eastAsia="仿宋" w:hAnsi="仿宋" w:cs="仿宋" w:hint="eastAsia"/>
          <w:sz w:val="28"/>
          <w:lang w:eastAsia="zh-CN"/>
        </w:rPr>
      </w:pPr>
      <w:bookmarkStart w:id="12" w:name="_Toc777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为了确保汽车覆盖件模具项目的有效管理和不断优化，我们采用了精心设计的绩效评估周期。这个周期旨在实现灵活、实时和全面的评估，以适应汽车覆盖件模具项目执行中的各种挑战。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覆盖件模具项目的不同需求，分为短期、中期和长期。短期评估关注每个迭代或工作周期，以及时发现和解决当前任务中的问题。中期评估涵盖几个迭代，深入了解整体汽车覆盖件模具项目的趋势和性能。长期评估则着眼于整个汽车覆盖件模具项目阶段，确保汽车覆盖件模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覆盖件模具项目管理工具和协作平台，团队成员能够随时更新和分享汽车覆盖件模具项目数据。这种实时性的反馈机制使我们能够及时察觉潜在问题，快速调整，保持汽车覆盖件模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覆盖件模具项目的决策制定密不可分。每个周期的汽车覆盖件模具项目回顾会议成为集体总结经验、识别问题深层次原因并找到创新解决方案的平台。这种定期的反思与调整机制使汽车覆盖件模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347"/>
      <w:r>
        <w:rPr>
          <w:rFonts w:ascii="仿宋" w:eastAsia="仿宋" w:hAnsi="仿宋" w:cs="仿宋" w:hint="eastAsia"/>
          <w:sz w:val="28"/>
          <w:lang w:eastAsia="zh-CN"/>
        </w:rPr>
        <w:t>四、汽车覆盖件模具项目概论</w:t>
      </w:r>
      <w:bookmarkEnd w:id="13"/>
    </w:p>
    <w:p>
      <w:pPr>
        <w:pStyle w:val="Heading2"/>
        <w:rPr>
          <w:rFonts w:ascii="仿宋" w:eastAsia="仿宋" w:hAnsi="仿宋" w:cs="仿宋" w:hint="eastAsia"/>
          <w:lang w:eastAsia="zh-CN"/>
        </w:rPr>
      </w:pPr>
      <w:bookmarkStart w:id="14" w:name="_Toc27240"/>
      <w:r>
        <w:rPr>
          <w:rFonts w:ascii="仿宋" w:eastAsia="仿宋" w:hAnsi="仿宋" w:cs="仿宋" w:hint="eastAsia"/>
          <w:lang w:eastAsia="zh-CN"/>
        </w:rPr>
        <w:t>(一)、汽车覆盖件模具项目概况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起源追溯至对市场的深入洞察。市场的不断演变与变革为汽车覆盖件模具项目提供了难得的机遇。当前市场存在的需求缺口和变革的大环境共同构成了汽车覆盖件模具项目的背景。这个汽车覆盖件模具项目旨在充分利用市场机遇，填补行业中尚未满足的需求，为客户提供全新的解决方案。市场的变革和需求的增长使得这个汽车覆盖件模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汽车覆盖件模具项目名称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正式命名为汽车覆盖件模具。这个名称不仅仅是一个标识，更代表了汽车覆盖件模具项目的核心理念和愿景。它蕴含着汽车覆盖件模具项目所要解决问题的关键字，具有强烈的表达和辨识度，为汽车覆盖件模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汽车覆盖件模具项目目标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核心目标是提供一种全新、高效的解决方案，满足客户日益增长的需求。汽车覆盖件模具项目追求的不仅仅是满足市场需求，更是在市场中获得卓越的竞争优势。通过不断提升产品或服务的质量和创新水平，汽车覆盖件模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汽车覆盖件模具项目范围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全面涵盖了产品研发、制造、市场推广和售后服务，确保从产品设计到最终用户体验的全方位关注。这一全面的汽车覆盖件模具项目范围是为了确保汽车覆盖件模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汽车覆盖件模具项目时间表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汽车覆盖件模具项目计划在未来18个月内完成，包括研发、测试、市场试点和正式推出等不同阶段。这个时间表的合理设计是为了确保汽车覆盖件模具项目各个阶段的顺利推进，以便按时交付高质量的成果。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汽车覆盖件模具项目预算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总预算估算为XX百万美元，主要分配在研发、市场推广、人员培训和运营等方面。这一充足的预算为汽车覆盖件模具项目提供了充足的资源，确保汽车覆盖件模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汽车覆盖件模具项目风险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可能面临的风险包括市场接受度低、技术难题、竞争激烈等。汽车覆盖件模具项目团队已经制定了相应的风险应对计划，通过前瞻性的风险管理，确保汽车覆盖件模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汽车覆盖件模具项目团队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汽车覆盖件模具项目汇聚了一支经验丰富、多领域专业素养的核心团队，确保汽车覆盖件模具项目在各个方面都能拥有高水平的执行力。团队的协同作战是汽车覆盖件模具项目成功的关键因素之一。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汽车覆盖件模具项目背景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汽车覆盖件模具项目的背景根植于市场对更高效、创新产品的渴望，同时也受到科技发展对行业格局的深刻改变的影响。这为汽车覆盖件模具项目提供了广阔的发展空间和市场需求。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汽车覆盖件模具项目现状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截至目前，汽车覆盖件模具项目已完成市场调研和技术验证，取得了初步的成功。这为汽车覆盖件模具项目在未来的发展奠定了坚实的基础，为更远大的目标打下了坚实的基石。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76"/>
      <w:r>
        <w:rPr>
          <w:rFonts w:ascii="仿宋" w:eastAsia="仿宋" w:hAnsi="仿宋" w:cs="仿宋" w:hint="eastAsia"/>
          <w:sz w:val="28"/>
          <w:lang w:eastAsia="zh-CN"/>
        </w:rPr>
        <w:t>(二)、汽车覆盖件模具项目目标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keyword》汽车覆盖件模具项目首要业务目标是在市场中占据有利地位，实现产品/服务的成功推广和销售。通过不断提升产品质量、创新性，汽车覆盖件模具项目追求成为行业中的领导者，赢得更多客户的青睐。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在科技迅速发展的时代，汽车覆盖件模具项目着眼于技术创新。通过持续的研发和技术升级，汽车覆盖件模具项目旨在推出更具创新性的产品或服务，以满足市场对新鲜、先进解决方案的需求。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为了建立可持续的客户关系，汽车覆盖件模具项目设定了客户满意度目标。通过提供卓越的产品质量和优质的客户服务，汽车覆盖件模具项目追求赢得客户的信任和忠诚度，确保他们的满意度达到行业领先水平。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汽车覆盖件模具项目注重社会责任和可持续发展。通过实施环保、社会责任汽车覆盖件模具项目，汽车覆盖件模具项目致力于在经济发展的同时保护环境，促进社会公平，实现可持续经营。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汽车覆盖件模具项目的团队是实现目标的核心驱动力。因此，汽车覆盖件模具项目设定了团队发展目标，包括提升团队成员的专业技能、培养领导力，以及搭建协同高效的团队工作氛围。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429"/>
      <w:r>
        <w:rPr>
          <w:rFonts w:ascii="仿宋" w:eastAsia="仿宋" w:hAnsi="仿宋" w:cs="仿宋" w:hint="eastAsia"/>
          <w:sz w:val="28"/>
          <w:lang w:eastAsia="zh-CN"/>
        </w:rPr>
        <w:t>(三)、汽车覆盖件模具项目提出的理由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汽车覆盖件模具项目提出的理由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源于对市场机遇的深刻洞察。当前市场中存在的需求缺口和行业发展趋势表明，有巨大的商业机会等待被开发。通过准确捕捉市场机遇，汽车覆盖件模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理念基于对技术创新的信仰。通过持续的研发和技术投入，汽车覆盖件模具项目有望推出更具创新性的产品或服务。在科技飞速发展的当下，汽车覆盖件模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是为了增强企业的行业竞争力。通过提升产品或服务的质量和独特性，汽车覆盖件模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响应了消费者需求的变化。随着社会和科技的不断发展，消费者对产品和服务的需求也在发生变化。通过深入了解并及时回应消费者的新需求，汽车覆盖件模具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https://d.book118.com/865123034313011110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4729A"/>
    <w:rsid w:val="1B8472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2303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2024-02-10T17:57:00Z</dcterms:created>
  <dcterms:modified xsi:type="dcterms:W3CDTF">2024-02-10T17:57:30Z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BC4007F3B76A4BC58B72F4F06FB15525_11</vt:lpwstr>
  </property>
  <property fmtid="{D5CDD505-2E9C-101B-9397-08002B2CF9AE}" pid="3" name="KSOProductBuildVer">
    <vt:lpwstr>2052-12.1.0.16250</vt:lpwstr>
  </property>
</Properties>
</file>