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9" w:lineRule="auto"/>
        <w:ind w:left="272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表面改性材料项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目可行性研究</w:t>
      </w:r>
    </w:p>
    <w:p>
      <w:pPr>
        <w:spacing w:before="225" w:line="218" w:lineRule="auto"/>
        <w:ind w:left="3583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9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报</w:t>
      </w:r>
      <w:r>
        <w:rPr>
          <w:rFonts w:ascii="SimSun" w:eastAsia="SimSun" w:hAnsi="SimSun" w:cs="SimSun"/>
          <w:spacing w:val="-8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告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1275618059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7" w:line="222" w:lineRule="auto"/>
            <w:ind w:left="30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前言</w:t>
          </w:r>
          <w:r>
            <w:rPr>
              <w:rFonts w:ascii="FangSong" w:eastAsia="FangSong" w:hAnsi="FangSong" w:cs="FangSong"/>
              <w:spacing w:val="-5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3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、土建工程方案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2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一)、建筑工程设计原则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二)、表面改性材料项目总平面设计要求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)、土建工程设计年限及安全等级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(四)、建筑工程设计总体要求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五)、土建工程建设指标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二、原辅材料供应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8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、表面改性材料项目建设期原辅材料供应情况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9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)、表面改性材料项目运营期原辅材料供应及质量管理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62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三、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表面改性材料项目建设背景及必要性分析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一)、行业背景分析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2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、产业发展分析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4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、技术方案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14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一)、企业技术研发分析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)、表面改性材料项目技术工艺分析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61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)、表面改性材料项目技术流程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62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四)、设备选型方案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8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五、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表面改性材料项目概论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)、表面改性材料项目承办单位基本情况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20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表面改性材料项目概况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、表面改性材料项目评价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61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)、主要经济指标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61" w:line="220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、风险评估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4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一)、表面改性材料项目风险分析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)、表面改性材料项目风险对策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62" w:line="220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七、财务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管理与资金运作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)、财务战略规划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二)、资金需求与筹措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三)、成本与费用管理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投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资决策与财务风险防范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、进度计划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2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)、表面改性材料项目进度安排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)、表面改性材料项目实施保障措施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34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、市场营销策略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35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、目标市场分析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29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578027555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(二)、市场定位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7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)、产品定价策略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四)、渠道与分销策略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五)、促销与广告策略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)、售后服务策略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十、质量管理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与持续改进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32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631651378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一)、质量管理体系建设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)、生产过程控制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(三)、产品质量检验与测试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(四)、用户反馈与质量改进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五)、质量认证与标准化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十一、招聘与人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才发展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、人才需求分析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)、招聘计划与流程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四)、绩效考核与激励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9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、人才流动与留存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42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5" w:line="222" w:lineRule="auto"/>
        <w:ind w:left="3759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7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前</w:t>
      </w:r>
      <w:r>
        <w:rPr>
          <w:rFonts w:ascii="FangSong" w:eastAsia="FangSong" w:hAnsi="FangSong" w:cs="FangSong"/>
          <w:spacing w:val="-16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4" w:lineRule="auto"/>
        <w:rPr>
          <w:rFonts w:ascii="Arial"/>
          <w:sz w:val="21"/>
        </w:rPr>
      </w:pPr>
    </w:p>
    <w:p>
      <w:pPr>
        <w:spacing w:before="91" w:line="413" w:lineRule="auto"/>
        <w:ind w:left="32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项目商业计划书是为了规范表面改性材料项目的实施步骤和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划而编写的。通过详细描述表面改性材料项目的背景和目标，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分析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项</w:t>
      </w:r>
      <w:r>
        <w:rPr>
          <w:rFonts w:ascii="FangSong" w:eastAsia="FangSong" w:hAnsi="FangSong" w:cs="FangSong"/>
          <w:spacing w:val="-12"/>
          <w:sz w:val="28"/>
          <w:szCs w:val="28"/>
        </w:rPr>
        <w:t>目的可行性和可行方案，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并设计实施计划和评估方法，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为</w:t>
      </w:r>
      <w:r>
        <w:rPr>
          <w:rFonts w:ascii="FangSong" w:eastAsia="FangSong" w:hAnsi="FangSong" w:cs="FangSong"/>
          <w:spacing w:val="-8"/>
          <w:sz w:val="28"/>
          <w:szCs w:val="28"/>
        </w:rPr>
        <w:t>项目相关人员提供一个清晰的指导和参考。请注意，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本方案不可做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为商业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途，只用作学习交流。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3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在表</w:t>
      </w:r>
      <w:r>
        <w:rPr>
          <w:rFonts w:ascii="FangSong" w:eastAsia="FangSong" w:hAnsi="FangSong" w:cs="FangSong"/>
          <w:spacing w:val="-15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改性材料项目的建筑工程设计过程中，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我们将遵循以下基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本</w:t>
      </w:r>
      <w:r>
        <w:rPr>
          <w:rFonts w:ascii="FangSong" w:eastAsia="FangSong" w:hAnsi="FangSong" w:cs="FangSong"/>
          <w:spacing w:val="-8"/>
          <w:sz w:val="28"/>
          <w:szCs w:val="28"/>
        </w:rPr>
        <w:t>设计原则，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以确保表面改性材料项目的可持续发展和建筑结构的安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全</w:t>
      </w:r>
      <w:r>
        <w:rPr>
          <w:rFonts w:ascii="FangSong" w:eastAsia="FangSong" w:hAnsi="FangSong" w:cs="FangSong"/>
          <w:spacing w:val="-18"/>
          <w:sz w:val="28"/>
          <w:szCs w:val="28"/>
        </w:rPr>
        <w:t>性：</w:t>
      </w:r>
    </w:p>
    <w:p>
      <w:pPr>
        <w:spacing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2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pacing w:before="1" w:line="221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pacing w:before="290" w:line="411" w:lineRule="auto"/>
        <w:ind w:left="32" w:right="14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注重创造舒适的室内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ectPr>
          <w:pgSz w:w="11906" w:h="16839"/>
          <w:pgMar w:top="1431" w:right="1785" w:bottom="0" w:left="1785" w:header="0" w:footer="0" w:gutter="0"/>
          <w:pgNumType w:start="5"/>
          <w:cols w:space="708"/>
        </w:sectPr>
      </w:pPr>
    </w:p>
    <w:p>
      <w:pPr>
        <w:spacing w:before="185" w:line="411" w:lineRule="auto"/>
        <w:ind w:left="32" w:right="56" w:firstLine="559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响</w:t>
      </w:r>
      <w:r>
        <w:rPr>
          <w:rFonts w:ascii="FangSong" w:eastAsia="FangSong" w:hAnsi="FangSong" w:cs="FangSong"/>
          <w:spacing w:val="-8"/>
          <w:sz w:val="28"/>
          <w:szCs w:val="28"/>
        </w:rPr>
        <w:t>。优选可再生能源和高效能源利用方式，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pacing w:before="292" w:line="411" w:lineRule="auto"/>
        <w:ind w:left="35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pacing w:before="288" w:line="416" w:lineRule="auto"/>
        <w:ind w:left="35" w:right="5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pacing w:before="241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二)、表面改性材料项目总平面设计要求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1" w:line="411" w:lineRule="auto"/>
        <w:ind w:left="31" w:right="5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表面</w:t>
      </w:r>
      <w:r>
        <w:rPr>
          <w:rFonts w:ascii="FangSong" w:eastAsia="FangSong" w:hAnsi="FangSong" w:cs="FangSong"/>
          <w:spacing w:val="-15"/>
          <w:sz w:val="28"/>
          <w:szCs w:val="28"/>
        </w:rPr>
        <w:t>改</w:t>
      </w:r>
      <w:r>
        <w:rPr>
          <w:rFonts w:ascii="FangSong" w:eastAsia="FangSong" w:hAnsi="FangSong" w:cs="FangSong"/>
          <w:spacing w:val="-8"/>
          <w:sz w:val="28"/>
          <w:szCs w:val="28"/>
        </w:rPr>
        <w:t>性材料项目总平面设计将充分考虑以下要求，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以确保整体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设计</w:t>
      </w:r>
      <w:r>
        <w:rPr>
          <w:rFonts w:ascii="FangSong" w:eastAsia="FangSong" w:hAnsi="FangSong" w:cs="FangSong"/>
          <w:spacing w:val="-4"/>
          <w:sz w:val="28"/>
          <w:szCs w:val="28"/>
        </w:rPr>
        <w:t>满足工程的需要并符合相关规范：</w:t>
      </w:r>
    </w:p>
    <w:p>
      <w:pPr>
        <w:spacing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pacing w:before="289" w:line="411" w:lineRule="auto"/>
        <w:ind w:left="49" w:right="5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pacing w:before="1"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pacing w:before="288" w:line="411" w:lineRule="auto"/>
        <w:ind w:left="40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pacing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ectPr>
          <w:pgSz w:w="11906" w:h="16839"/>
          <w:pgMar w:top="1431" w:right="1743" w:bottom="0" w:left="1785" w:header="0" w:footer="0" w:gutter="0"/>
          <w:pgNumType w:start="6"/>
          <w:cols w:space="708"/>
        </w:sectPr>
      </w:pPr>
    </w:p>
    <w:p>
      <w:pPr>
        <w:spacing w:before="184" w:line="411" w:lineRule="auto"/>
        <w:ind w:left="32" w:right="82" w:firstLine="561"/>
        <w:rPr>
          <w:rFonts w:ascii="FangSong" w:eastAsia="FangSong" w:hAnsi="FangSong" w:cs="FangSong"/>
          <w:sz w:val="28"/>
          <w:szCs w:val="28"/>
        </w:rPr>
      </w:pPr>
      <w:bookmarkStart w:id="5" w:name="_bookmark6"/>
      <w:bookmarkEnd w:id="5"/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8" w:line="411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境。合理利用空地，增加绿植和休闲区，提升员工的工作满意度。</w:t>
      </w:r>
    </w:p>
    <w:p>
      <w:pPr>
        <w:spacing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289" w:line="416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pacing w:before="248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90" w:line="411" w:lineRule="auto"/>
        <w:ind w:left="31" w:right="8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定，适应表面</w:t>
      </w:r>
      <w:r>
        <w:rPr>
          <w:rFonts w:ascii="FangSong" w:eastAsia="FangSong" w:hAnsi="FangSong" w:cs="FangSong"/>
          <w:spacing w:val="-3"/>
          <w:sz w:val="28"/>
          <w:szCs w:val="28"/>
        </w:rPr>
        <w:t>改</w:t>
      </w:r>
      <w:r>
        <w:rPr>
          <w:rFonts w:ascii="FangSong" w:eastAsia="FangSong" w:hAnsi="FangSong" w:cs="FangSong"/>
          <w:spacing w:val="-2"/>
          <w:sz w:val="28"/>
          <w:szCs w:val="28"/>
        </w:rPr>
        <w:t>性材料项目的实际使用需要。</w:t>
      </w:r>
    </w:p>
    <w:p>
      <w:pPr>
        <w:spacing w:before="1" w:line="223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pacing w:before="287" w:line="411" w:lineRule="auto"/>
        <w:ind w:left="39" w:right="8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pacing w:before="284" w:line="416" w:lineRule="auto"/>
        <w:ind w:left="62" w:right="82" w:firstLine="5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表</w:t>
      </w:r>
      <w:r>
        <w:rPr>
          <w:rFonts w:ascii="FangSong" w:eastAsia="FangSong" w:hAnsi="FangSong" w:cs="FangSong"/>
          <w:spacing w:val="-8"/>
          <w:sz w:val="28"/>
          <w:szCs w:val="28"/>
        </w:rPr>
        <w:t>面改性材料项目所处地区的地质条件和地震风险，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当的抗震设</w:t>
      </w:r>
      <w:r>
        <w:rPr>
          <w:rFonts w:ascii="FangSong" w:eastAsia="FangSong" w:hAnsi="FangSong" w:cs="FangSong"/>
          <w:spacing w:val="-7"/>
          <w:sz w:val="28"/>
          <w:szCs w:val="28"/>
        </w:rPr>
        <w:t>防</w:t>
      </w:r>
      <w:r>
        <w:rPr>
          <w:rFonts w:ascii="FangSong" w:eastAsia="FangSong" w:hAnsi="FangSong" w:cs="FangSong"/>
          <w:spacing w:val="-4"/>
          <w:sz w:val="28"/>
          <w:szCs w:val="28"/>
        </w:rPr>
        <w:t>烈度。结构将被设计以保证在地震发生时能够安全稳定</w:t>
      </w:r>
    </w:p>
    <w:p>
      <w:pPr>
        <w:sectPr>
          <w:pgSz w:w="11906" w:h="16839"/>
          <w:pgMar w:top="1431" w:right="1718" w:bottom="0" w:left="1785" w:header="0" w:footer="0" w:gutter="0"/>
          <w:pgNumType w:start="7"/>
          <w:cols w:space="708"/>
        </w:sectPr>
      </w:pPr>
    </w:p>
    <w:p>
      <w:pPr>
        <w:spacing w:before="183" w:line="220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地</w:t>
      </w:r>
      <w:r>
        <w:rPr>
          <w:rFonts w:ascii="FangSong" w:eastAsia="FangSong" w:hAnsi="FangSong" w:cs="FangSong"/>
          <w:spacing w:val="-6"/>
          <w:sz w:val="28"/>
          <w:szCs w:val="28"/>
        </w:rPr>
        <w:t>承受地震作用。</w:t>
      </w:r>
    </w:p>
    <w:p>
      <w:pPr>
        <w:spacing w:before="289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90" w:line="411" w:lineRule="auto"/>
        <w:ind w:left="35" w:right="9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pacing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7" w:line="411" w:lineRule="auto"/>
        <w:ind w:left="32" w:right="95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2" w:line="414" w:lineRule="auto"/>
        <w:ind w:left="37" w:right="95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结合表面改性材料项目的实际需求和环境条件，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确定土建工程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耐</w:t>
      </w:r>
      <w:r>
        <w:rPr>
          <w:rFonts w:ascii="FangSong" w:eastAsia="FangSong" w:hAnsi="FangSong" w:cs="FangSong"/>
          <w:spacing w:val="-10"/>
          <w:sz w:val="28"/>
          <w:szCs w:val="28"/>
        </w:rPr>
        <w:t>久</w:t>
      </w:r>
      <w:r>
        <w:rPr>
          <w:rFonts w:ascii="FangSong" w:eastAsia="FangSong" w:hAnsi="FangSong" w:cs="FangSong"/>
          <w:spacing w:val="-8"/>
          <w:sz w:val="28"/>
          <w:szCs w:val="28"/>
        </w:rPr>
        <w:t>性和使用寿命。采用合适的材料和工艺，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以确保建筑在长时间内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能够</w:t>
      </w:r>
      <w:r>
        <w:rPr>
          <w:rFonts w:ascii="FangSong" w:eastAsia="FangSong" w:hAnsi="FangSong" w:cs="FangSong"/>
          <w:spacing w:val="-3"/>
          <w:sz w:val="28"/>
          <w:szCs w:val="28"/>
        </w:rPr>
        <w:t>保持良好的结构性能和外观状态。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33" w:right="95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1"/>
          <w:sz w:val="28"/>
          <w:szCs w:val="28"/>
        </w:rPr>
        <w:t>建</w:t>
      </w:r>
      <w:r>
        <w:rPr>
          <w:rFonts w:ascii="FangSong" w:eastAsia="FangSong" w:hAnsi="FangSong" w:cs="FangSong"/>
          <w:spacing w:val="6"/>
          <w:sz w:val="28"/>
          <w:szCs w:val="28"/>
        </w:rPr>
        <w:t>筑工程的设计总体要求是确保表面改性材料项目实现预期功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能</w:t>
      </w:r>
      <w:r>
        <w:rPr>
          <w:rFonts w:ascii="FangSong" w:eastAsia="FangSong" w:hAnsi="FangSong" w:cs="FangSong"/>
          <w:spacing w:val="-8"/>
          <w:sz w:val="28"/>
          <w:szCs w:val="28"/>
        </w:rPr>
        <w:t>、安全稳定、符合法规标准，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并在美学、经济和可持续性等方面取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得平衡。</w:t>
      </w:r>
      <w:r>
        <w:rPr>
          <w:rFonts w:ascii="FangSong" w:eastAsia="FangSong" w:hAnsi="FangSong" w:cs="FangSong"/>
          <w:spacing w:val="-4"/>
          <w:sz w:val="28"/>
          <w:szCs w:val="28"/>
        </w:rPr>
        <w:t>下</w:t>
      </w:r>
      <w:r>
        <w:rPr>
          <w:rFonts w:ascii="FangSong" w:eastAsia="FangSong" w:hAnsi="FangSong" w:cs="FangSong"/>
          <w:spacing w:val="-3"/>
          <w:sz w:val="28"/>
          <w:szCs w:val="28"/>
        </w:rPr>
        <w:t>面是我们对建筑工程设计的总体要求：</w:t>
      </w:r>
    </w:p>
    <w:p>
      <w:pPr>
        <w:spacing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pacing w:before="292" w:line="411" w:lineRule="auto"/>
        <w:ind w:left="31" w:right="95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确</w:t>
      </w:r>
      <w:r>
        <w:rPr>
          <w:rFonts w:ascii="FangSong" w:eastAsia="FangSong" w:hAnsi="FangSong" w:cs="FangSong"/>
          <w:spacing w:val="-11"/>
          <w:sz w:val="28"/>
          <w:szCs w:val="28"/>
        </w:rPr>
        <w:t>保</w:t>
      </w:r>
      <w:r>
        <w:rPr>
          <w:rFonts w:ascii="FangSong" w:eastAsia="FangSong" w:hAnsi="FangSong" w:cs="FangSong"/>
          <w:spacing w:val="-9"/>
          <w:sz w:val="28"/>
          <w:szCs w:val="28"/>
        </w:rPr>
        <w:t>建筑的功能布局满足表面改性材料项目需求，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各功能区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域</w:t>
      </w:r>
      <w:r>
        <w:rPr>
          <w:rFonts w:ascii="FangSong" w:eastAsia="FangSong" w:hAnsi="FangSong" w:cs="FangSong"/>
          <w:spacing w:val="-4"/>
          <w:sz w:val="28"/>
          <w:szCs w:val="28"/>
        </w:rPr>
        <w:t>合</w:t>
      </w:r>
      <w:r>
        <w:rPr>
          <w:rFonts w:ascii="FangSong" w:eastAsia="FangSong" w:hAnsi="FangSong" w:cs="FangSong"/>
          <w:spacing w:val="-3"/>
          <w:sz w:val="28"/>
          <w:szCs w:val="28"/>
        </w:rPr>
        <w:t>理分布，形成高效的空间利用。</w:t>
      </w:r>
    </w:p>
    <w:p>
      <w:pPr>
        <w:spacing w:before="1" w:line="411" w:lineRule="auto"/>
        <w:ind w:left="34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pacing w:before="1"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ectPr>
          <w:pgSz w:w="11906" w:h="16839"/>
          <w:pgMar w:top="1431" w:right="1704" w:bottom="0" w:left="1785" w:header="0" w:footer="0" w:gutter="0"/>
          <w:pgNumType w:start="8"/>
          <w:cols w:space="708"/>
        </w:sectPr>
      </w:pPr>
    </w:p>
    <w:p>
      <w:pPr>
        <w:spacing w:before="183" w:line="219" w:lineRule="auto"/>
        <w:ind w:right="16"/>
        <w:jc w:val="right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4"/>
          <w:sz w:val="28"/>
          <w:szCs w:val="28"/>
        </w:rPr>
        <w:t>采用</w:t>
      </w:r>
      <w:r>
        <w:rPr>
          <w:rFonts w:ascii="FangSong" w:eastAsia="FangSong" w:hAnsi="FangSong" w:cs="FangSong"/>
          <w:spacing w:val="-2"/>
          <w:sz w:val="28"/>
          <w:szCs w:val="28"/>
        </w:rPr>
        <w:t>适当的结构形式和材料，确保建筑整体结构稳定可靠。</w:t>
      </w:r>
    </w:p>
    <w:p>
      <w:pPr>
        <w:spacing w:before="292" w:line="411" w:lineRule="auto"/>
        <w:ind w:left="49" w:right="75" w:firstLine="11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</w:t>
      </w:r>
      <w:r>
        <w:rPr>
          <w:rFonts w:ascii="FangSong" w:eastAsia="FangSong" w:hAnsi="FangSong" w:cs="FangSong"/>
          <w:spacing w:val="-14"/>
          <w:sz w:val="28"/>
          <w:szCs w:val="28"/>
        </w:rPr>
        <w:t>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pacing w:before="290" w:line="411" w:lineRule="auto"/>
        <w:ind w:left="49" w:right="75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before="1" w:line="411" w:lineRule="auto"/>
        <w:ind w:left="35" w:right="7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pacing w:before="288" w:line="411" w:lineRule="auto"/>
        <w:ind w:left="33" w:right="75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2" w:line="411" w:lineRule="auto"/>
        <w:ind w:left="34" w:right="75" w:firstLine="11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pacing w:before="290" w:line="411" w:lineRule="auto"/>
        <w:ind w:left="32" w:right="75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在</w:t>
      </w:r>
      <w:r>
        <w:rPr>
          <w:rFonts w:ascii="FangSong" w:eastAsia="FangSong" w:hAnsi="FangSong" w:cs="FangSong"/>
          <w:spacing w:val="-14"/>
          <w:sz w:val="28"/>
          <w:szCs w:val="28"/>
        </w:rPr>
        <w:t>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pacing w:before="1" w:line="411" w:lineRule="auto"/>
        <w:ind w:left="34" w:right="75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通</w:t>
      </w:r>
      <w:r>
        <w:rPr>
          <w:rFonts w:ascii="FangSong" w:eastAsia="FangSong" w:hAnsi="FangSong" w:cs="FangSong"/>
          <w:spacing w:val="-14"/>
          <w:sz w:val="28"/>
          <w:szCs w:val="28"/>
        </w:rPr>
        <w:t>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pacing w:before="1"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pacing w:before="287" w:line="411" w:lineRule="auto"/>
        <w:ind w:left="40" w:firstLine="11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pacing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ectPr>
          <w:pgSz w:w="11906" w:h="16839"/>
          <w:pgMar w:top="1431" w:right="1724" w:bottom="0" w:left="1785" w:header="0" w:footer="0" w:gutter="0"/>
          <w:pgNumType w:start="9"/>
          <w:cols w:space="708"/>
        </w:sectPr>
      </w:pPr>
    </w:p>
    <w:p>
      <w:pPr>
        <w:spacing w:before="184" w:line="411" w:lineRule="auto"/>
        <w:ind w:left="37" w:right="56" w:firstLine="1116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bookmarkStart w:id="8" w:name="_bookmark9"/>
      <w:bookmarkEnd w:id="8"/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pacing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pacing w:before="291" w:line="411" w:lineRule="auto"/>
        <w:ind w:left="34" w:right="56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3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pacing w:before="2" w:line="415" w:lineRule="auto"/>
        <w:ind w:left="49" w:right="56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能够达到高标准，满</w:t>
      </w:r>
      <w:r>
        <w:rPr>
          <w:rFonts w:ascii="FangSong" w:eastAsia="FangSong" w:hAnsi="FangSong" w:cs="FangSong"/>
          <w:spacing w:val="-2"/>
          <w:sz w:val="28"/>
          <w:szCs w:val="28"/>
        </w:rPr>
        <w:t>足表面改性材料项目的长期发展需求。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8" w:line="411" w:lineRule="auto"/>
        <w:ind w:left="31" w:right="5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表面改性材料项</w:t>
      </w:r>
      <w:r>
        <w:rPr>
          <w:rFonts w:ascii="FangSong" w:eastAsia="FangSong" w:hAnsi="FangSong" w:cs="FangSong"/>
          <w:spacing w:val="-5"/>
          <w:sz w:val="28"/>
          <w:szCs w:val="28"/>
        </w:rPr>
        <w:t>目</w:t>
      </w:r>
      <w:r>
        <w:rPr>
          <w:rFonts w:ascii="FangSong" w:eastAsia="FangSong" w:hAnsi="FangSong" w:cs="FangSong"/>
          <w:spacing w:val="-3"/>
          <w:sz w:val="28"/>
          <w:szCs w:val="28"/>
        </w:rPr>
        <w:t>规划的总建筑面积为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平方米，充分考虑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表面改性材料项目的功能布局和需求，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确保各功能区域得到合理的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利</w:t>
      </w:r>
      <w:r>
        <w:rPr>
          <w:rFonts w:ascii="FangSong" w:eastAsia="FangSong" w:hAnsi="FangSong" w:cs="FangSong"/>
          <w:spacing w:val="-12"/>
          <w:sz w:val="28"/>
          <w:szCs w:val="28"/>
        </w:rPr>
        <w:t>用。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pacing w:before="289" w:line="411" w:lineRule="auto"/>
        <w:ind w:left="32" w:right="57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面积，强调了高效的土地利用。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建筑工程投资：</w:t>
      </w:r>
    </w:p>
    <w:p>
      <w:pPr>
        <w:spacing w:before="287" w:line="411" w:lineRule="auto"/>
        <w:ind w:left="3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计划建筑工程投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总额为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万元，包括建筑结构、装修、设备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采购等多个方面的支出，确保各项工程能够按时、按质、按量完成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0" w:lineRule="auto"/>
        <w:ind w:left="6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占</w:t>
      </w:r>
      <w:r>
        <w:rPr>
          <w:rFonts w:ascii="FangSong" w:eastAsia="FangSong" w:hAnsi="FangSong" w:cs="FangSong"/>
          <w:spacing w:val="-8"/>
          <w:sz w:val="28"/>
          <w:szCs w:val="28"/>
        </w:rPr>
        <w:t>表面改性材料项目总投资比例：</w:t>
      </w:r>
    </w:p>
    <w:p>
      <w:pPr>
        <w:spacing w:before="290" w:line="416" w:lineRule="auto"/>
        <w:ind w:left="31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建筑工程投资占</w:t>
      </w:r>
      <w:r>
        <w:rPr>
          <w:rFonts w:ascii="FangSong" w:eastAsia="FangSong" w:hAnsi="FangSong" w:cs="FangSong"/>
          <w:spacing w:val="-5"/>
          <w:sz w:val="28"/>
          <w:szCs w:val="28"/>
        </w:rPr>
        <w:t>表</w:t>
      </w:r>
      <w:r>
        <w:rPr>
          <w:rFonts w:ascii="FangSong" w:eastAsia="FangSong" w:hAnsi="FangSong" w:cs="FangSong"/>
          <w:spacing w:val="-3"/>
          <w:sz w:val="28"/>
          <w:szCs w:val="28"/>
        </w:rPr>
        <w:t>面改性材料项目总投资的比例为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XX%，在整体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投资结</w:t>
      </w:r>
      <w:r>
        <w:rPr>
          <w:rFonts w:ascii="FangSong" w:eastAsia="FangSong" w:hAnsi="FangSong" w:cs="FangSong"/>
          <w:spacing w:val="-3"/>
          <w:sz w:val="28"/>
          <w:szCs w:val="28"/>
        </w:rPr>
        <w:t>构</w:t>
      </w:r>
      <w:r>
        <w:rPr>
          <w:rFonts w:ascii="FangSong" w:eastAsia="FangSong" w:hAnsi="FangSong" w:cs="FangSong"/>
          <w:spacing w:val="-2"/>
          <w:sz w:val="28"/>
          <w:szCs w:val="28"/>
        </w:rPr>
        <w:t>中占有合理比例，确保资金分配的均衡性。</w:t>
      </w:r>
    </w:p>
    <w:p>
      <w:pPr>
        <w:sectPr>
          <w:pgSz w:w="11906" w:h="16839"/>
          <w:pgMar w:top="1431" w:right="1743" w:bottom="0" w:left="1785" w:header="0" w:footer="0" w:gutter="0"/>
          <w:pgNumType w:start="10"/>
          <w:cols w:space="708"/>
        </w:sectPr>
      </w:pPr>
    </w:p>
    <w:p>
      <w:pPr>
        <w:spacing w:before="183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9"/>
          <w:sz w:val="28"/>
          <w:szCs w:val="28"/>
        </w:rPr>
        <w:t>建筑面积合理性</w:t>
      </w:r>
      <w:r>
        <w:rPr>
          <w:rFonts w:ascii="FangSong" w:eastAsia="FangSong" w:hAnsi="FangSong" w:cs="FangSong"/>
          <w:spacing w:val="-8"/>
          <w:sz w:val="28"/>
          <w:szCs w:val="28"/>
        </w:rPr>
        <w:t>：</w:t>
      </w:r>
    </w:p>
    <w:p>
      <w:pPr>
        <w:spacing w:before="291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经过</w:t>
      </w:r>
      <w:r>
        <w:rPr>
          <w:rFonts w:ascii="FangSong" w:eastAsia="FangSong" w:hAnsi="FangSong" w:cs="FangSong"/>
          <w:spacing w:val="-7"/>
          <w:sz w:val="28"/>
          <w:szCs w:val="28"/>
        </w:rPr>
        <w:t>市场研究和需求分析，建筑面积的规划经过合理科学的设计，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满足未来表面改性材料项目运营的需求，同时避免了过度浪费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投资效益预估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91" w:line="411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在建设过程中，将密切关注投资效益，通过科学的施工和管</w:t>
      </w:r>
      <w:r>
        <w:rPr>
          <w:rFonts w:ascii="FangSong" w:eastAsia="FangSong" w:hAnsi="FangSong" w:cs="FangSong"/>
          <w:spacing w:val="-1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最大限</w:t>
      </w:r>
      <w:r>
        <w:rPr>
          <w:rFonts w:ascii="FangSong" w:eastAsia="FangSong" w:hAnsi="FangSong" w:cs="FangSong"/>
          <w:spacing w:val="-3"/>
          <w:sz w:val="28"/>
          <w:szCs w:val="28"/>
        </w:rPr>
        <w:t>度地提高建筑工程的经济效益。</w:t>
      </w:r>
    </w:p>
    <w:p>
      <w:pPr>
        <w:spacing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表面改性材料项目整体布局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92" w:line="411" w:lineRule="auto"/>
        <w:ind w:left="40" w:right="176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虑到建筑的整体布局，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确保各个功能区域之间协调有序，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注</w:t>
      </w:r>
      <w:r>
        <w:rPr>
          <w:rFonts w:ascii="FangSong" w:eastAsia="FangSong" w:hAnsi="FangSong" w:cs="FangSong"/>
          <w:spacing w:val="-13"/>
          <w:sz w:val="28"/>
          <w:szCs w:val="28"/>
        </w:rPr>
        <w:t>重</w:t>
      </w:r>
      <w:r>
        <w:rPr>
          <w:rFonts w:ascii="FangSong" w:eastAsia="FangSong" w:hAnsi="FangSong" w:cs="FangSong"/>
          <w:spacing w:val="-8"/>
          <w:sz w:val="28"/>
          <w:szCs w:val="28"/>
        </w:rPr>
        <w:t>建筑与周边环境的融合，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使表面改性材料项目更好地适应当地的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自然和人文环境。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持续性发展：</w:t>
      </w:r>
    </w:p>
    <w:p>
      <w:pPr>
        <w:spacing w:before="291" w:line="416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在土建工程设计中，注重可持续性发展，采用环保材料和技</w:t>
      </w:r>
      <w:r>
        <w:rPr>
          <w:rFonts w:ascii="FangSong" w:eastAsia="FangSong" w:hAnsi="FangSong" w:cs="FangSong"/>
          <w:spacing w:val="-1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最大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程度地降低对环境的影响，符合现代社会的可持续发展理念。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2" w:line="220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原辅材料供应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(一)、表面改性材料项目建设期原辅</w:t>
      </w:r>
      <w:r>
        <w:rPr>
          <w:rFonts w:ascii="FangSong" w:eastAsia="FangSong" w:hAnsi="FangSong" w:cs="FangSong"/>
          <w:spacing w:val="-1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材料供应情况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2" w:line="411" w:lineRule="auto"/>
        <w:ind w:left="33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在表</w:t>
      </w:r>
      <w:r>
        <w:rPr>
          <w:rFonts w:ascii="FangSong" w:eastAsia="FangSong" w:hAnsi="FangSong" w:cs="FangSong"/>
          <w:spacing w:val="-15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改性材料项目的建设和运营过程中，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原辅材料的供应是确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保工程顺利进行和</w:t>
      </w:r>
      <w:r>
        <w:rPr>
          <w:rFonts w:ascii="FangSong" w:eastAsia="FangSong" w:hAnsi="FangSong" w:cs="FangSong"/>
          <w:spacing w:val="-3"/>
          <w:sz w:val="28"/>
          <w:szCs w:val="28"/>
        </w:rPr>
        <w:t>产品质量稳定的重要环节。本章将详细探讨表面改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性</w:t>
      </w:r>
      <w:r>
        <w:rPr>
          <w:rFonts w:ascii="FangSong" w:eastAsia="FangSong" w:hAnsi="FangSong" w:cs="FangSong"/>
          <w:spacing w:val="-8"/>
          <w:sz w:val="28"/>
          <w:szCs w:val="28"/>
        </w:rPr>
        <w:t>材料项目建设期和运营期的原辅材料供应情况，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以及相关的质量管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理</w:t>
      </w:r>
      <w:r>
        <w:rPr>
          <w:rFonts w:ascii="FangSong" w:eastAsia="FangSong" w:hAnsi="FangSong" w:cs="FangSong"/>
          <w:spacing w:val="-10"/>
          <w:sz w:val="28"/>
          <w:szCs w:val="28"/>
        </w:rPr>
        <w:t>措施。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7.1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表面改性材料项目建设期原</w:t>
      </w:r>
      <w:r>
        <w:rPr>
          <w:rFonts w:ascii="FangSong" w:eastAsia="FangSong" w:hAnsi="FangSong" w:cs="FangSong"/>
          <w:sz w:val="28"/>
          <w:szCs w:val="28"/>
        </w:rPr>
        <w:t>辅材料供应情况</w:t>
      </w:r>
    </w:p>
    <w:p>
      <w:pPr>
        <w:sectPr>
          <w:pgSz w:w="11906" w:h="16839"/>
          <w:pgMar w:top="1431" w:right="1623" w:bottom="0" w:left="1785" w:header="0" w:footer="0" w:gutter="0"/>
          <w:pgNumType w:start="11"/>
          <w:cols w:space="708"/>
        </w:sectPr>
      </w:pPr>
    </w:p>
    <w:p>
      <w:pPr>
        <w:spacing w:before="185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bookmarkStart w:id="11" w:name="_bookmark12"/>
      <w:bookmarkEnd w:id="11"/>
      <w:r>
        <w:rPr>
          <w:rFonts w:ascii="FangSong" w:eastAsia="FangSong" w:hAnsi="FangSong" w:cs="FangSong"/>
          <w:spacing w:val="-16"/>
          <w:sz w:val="28"/>
          <w:szCs w:val="28"/>
        </w:rPr>
        <w:t>在表</w:t>
      </w:r>
      <w:r>
        <w:rPr>
          <w:rFonts w:ascii="FangSong" w:eastAsia="FangSong" w:hAnsi="FangSong" w:cs="FangSong"/>
          <w:spacing w:val="-15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改性材料项目建设期间，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原辅材料的及时供应对工程进度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和质量有着直接</w:t>
      </w:r>
      <w:r>
        <w:rPr>
          <w:rFonts w:ascii="FangSong" w:eastAsia="FangSong" w:hAnsi="FangSong" w:cs="FangSong"/>
          <w:spacing w:val="-5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影响。下面是表面改性材料项目建设期原辅材料供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应情况的主要内容：</w:t>
      </w:r>
    </w:p>
    <w:p>
      <w:pPr>
        <w:spacing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应链策略：</w:t>
      </w:r>
    </w:p>
    <w:p>
      <w:pPr>
        <w:spacing w:before="288" w:line="411" w:lineRule="auto"/>
        <w:ind w:left="49" w:right="14" w:firstLine="9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我们将建立稳定、可靠的供应链体系，</w:t>
      </w:r>
      <w:r>
        <w:rPr>
          <w:rFonts w:ascii="FangSong" w:eastAsia="FangSong" w:hAnsi="FangSong" w:cs="FangSong"/>
          <w:sz w:val="28"/>
          <w:szCs w:val="28"/>
        </w:rPr>
        <w:t>与有资质、信誉良好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供应商建立合作关系，确保原辅材料的及时供应。</w:t>
      </w:r>
    </w:p>
    <w:p>
      <w:pPr>
        <w:spacing w:line="222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量标准：</w:t>
      </w:r>
    </w:p>
    <w:p>
      <w:pPr>
        <w:spacing w:before="288" w:line="411" w:lineRule="auto"/>
        <w:ind w:left="31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对所有原辅材料设定明确的质量标准和技术要求，保障原</w:t>
      </w:r>
      <w:r>
        <w:rPr>
          <w:rFonts w:ascii="FangSong" w:eastAsia="FangSong" w:hAnsi="FangSong" w:cs="FangSong"/>
          <w:sz w:val="28"/>
          <w:szCs w:val="28"/>
        </w:rPr>
        <w:t>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料的质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符合相关标准，以确保产品达到设计要求。</w:t>
      </w:r>
    </w:p>
    <w:p>
      <w:pPr>
        <w:spacing w:line="219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库</w:t>
      </w:r>
      <w:r>
        <w:rPr>
          <w:rFonts w:ascii="FangSong" w:eastAsia="FangSong" w:hAnsi="FangSong" w:cs="FangSong"/>
          <w:spacing w:val="-13"/>
          <w:sz w:val="28"/>
          <w:szCs w:val="28"/>
        </w:rPr>
        <w:t>存管理：</w:t>
      </w:r>
    </w:p>
    <w:p>
      <w:pPr>
        <w:spacing w:before="292" w:line="411" w:lineRule="auto"/>
        <w:ind w:left="39" w:right="14" w:firstLine="9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在建设期，将建立合理的库存管理系统，确保原辅材料的</w:t>
      </w:r>
      <w:r>
        <w:rPr>
          <w:rFonts w:ascii="FangSong" w:eastAsia="FangSong" w:hAnsi="FangSong" w:cs="FangSong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全储存，并</w:t>
      </w:r>
      <w:r>
        <w:rPr>
          <w:rFonts w:ascii="FangSong" w:eastAsia="FangSong" w:hAnsi="FangSong" w:cs="FangSong"/>
          <w:spacing w:val="-2"/>
          <w:sz w:val="28"/>
          <w:szCs w:val="28"/>
        </w:rPr>
        <w:t>通过先进的信息化手段实现库存的及时监控。</w:t>
      </w:r>
    </w:p>
    <w:p>
      <w:pPr>
        <w:spacing w:before="1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3"/>
          <w:sz w:val="28"/>
          <w:szCs w:val="28"/>
        </w:rPr>
        <w:t>应保障：</w:t>
      </w:r>
    </w:p>
    <w:p>
      <w:pPr>
        <w:spacing w:before="288" w:line="416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对于关键原辅材料，将建立备货计划和储备机制，以应对</w:t>
      </w:r>
      <w:r>
        <w:rPr>
          <w:rFonts w:ascii="FangSong" w:eastAsia="FangSong" w:hAnsi="FangSong" w:cs="FangSong"/>
          <w:sz w:val="28"/>
          <w:szCs w:val="28"/>
        </w:rPr>
        <w:t>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在的供应中</w:t>
      </w:r>
      <w:r>
        <w:rPr>
          <w:rFonts w:ascii="FangSong" w:eastAsia="FangSong" w:hAnsi="FangSong" w:cs="FangSong"/>
          <w:spacing w:val="-2"/>
          <w:sz w:val="28"/>
          <w:szCs w:val="28"/>
        </w:rPr>
        <w:t>断或价格波动，确保施工进度不受影响。</w:t>
      </w:r>
    </w:p>
    <w:p>
      <w:pPr>
        <w:spacing w:before="248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(二)、表面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改性材料项目运营期原辅材料供应及质量管理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1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表面</w:t>
      </w:r>
      <w:r>
        <w:rPr>
          <w:rFonts w:ascii="FangSong" w:eastAsia="FangSong" w:hAnsi="FangSong" w:cs="FangSong"/>
          <w:spacing w:val="-15"/>
          <w:sz w:val="28"/>
          <w:szCs w:val="28"/>
        </w:rPr>
        <w:t>改</w:t>
      </w:r>
      <w:r>
        <w:rPr>
          <w:rFonts w:ascii="FangSong" w:eastAsia="FangSong" w:hAnsi="FangSong" w:cs="FangSong"/>
          <w:spacing w:val="-8"/>
          <w:sz w:val="28"/>
          <w:szCs w:val="28"/>
        </w:rPr>
        <w:t>性材料项目进入运营期后，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原辅材料的持续供应和质量管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理同样至关重要。下面是表面改性材料项目运营期原辅材料供应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z w:val="28"/>
          <w:szCs w:val="28"/>
        </w:rPr>
        <w:t>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量</w:t>
      </w:r>
      <w:r>
        <w:rPr>
          <w:rFonts w:ascii="FangSong" w:eastAsia="FangSong" w:hAnsi="FangSong" w:cs="FangSong"/>
          <w:spacing w:val="-8"/>
          <w:sz w:val="28"/>
          <w:szCs w:val="28"/>
        </w:rPr>
        <w:t>管理的关键方面：</w:t>
      </w:r>
    </w:p>
    <w:p>
      <w:pPr>
        <w:spacing w:before="1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应链维护：</w:t>
      </w:r>
    </w:p>
    <w:p>
      <w:pPr>
        <w:spacing w:before="288" w:line="219" w:lineRule="auto"/>
        <w:ind w:right="14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在运营期，将继续与供应商保持密切的合作，定期评估供</w:t>
      </w:r>
      <w:r>
        <w:rPr>
          <w:rFonts w:ascii="FangSong" w:eastAsia="FangSong" w:hAnsi="FangSong" w:cs="FangSong"/>
          <w:sz w:val="28"/>
          <w:szCs w:val="28"/>
        </w:rPr>
        <w:t>应</w:t>
      </w:r>
    </w:p>
    <w:p>
      <w:pPr>
        <w:sectPr>
          <w:pgSz w:w="11906" w:h="16839"/>
          <w:pgMar w:top="1431" w:right="1785" w:bottom="0" w:left="1785" w:header="0" w:footer="0" w:gutter="0"/>
          <w:pgNumType w:start="12"/>
          <w:cols w:space="708"/>
        </w:sectPr>
      </w:pPr>
    </w:p>
    <w:p>
      <w:pPr>
        <w:spacing w:before="183" w:line="219" w:lineRule="auto"/>
        <w:ind w:left="34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4"/>
          <w:sz w:val="28"/>
          <w:szCs w:val="28"/>
        </w:rPr>
        <w:t>链的稳定性，确</w:t>
      </w:r>
      <w:r>
        <w:rPr>
          <w:rFonts w:ascii="FangSong" w:eastAsia="FangSong" w:hAnsi="FangSong" w:cs="FangSong"/>
          <w:spacing w:val="-2"/>
          <w:sz w:val="28"/>
          <w:szCs w:val="28"/>
        </w:rPr>
        <w:t>保原辅材料的长期可持续供应。</w:t>
      </w:r>
    </w:p>
    <w:p>
      <w:pPr>
        <w:spacing w:before="291" w:line="223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量监控：</w:t>
      </w:r>
    </w:p>
    <w:p>
      <w:pPr>
        <w:spacing w:before="287" w:line="411" w:lineRule="auto"/>
        <w:ind w:left="38" w:right="102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强化原辅材料的质量监控体系，建立检测</w:t>
      </w:r>
      <w:r>
        <w:rPr>
          <w:rFonts w:ascii="FangSong" w:eastAsia="FangSong" w:hAnsi="FangSong" w:cs="FangSong"/>
          <w:sz w:val="28"/>
          <w:szCs w:val="28"/>
        </w:rPr>
        <w:t>、评估机制，确保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原辅材</w:t>
      </w:r>
      <w:r>
        <w:rPr>
          <w:rFonts w:ascii="FangSong" w:eastAsia="FangSong" w:hAnsi="FangSong" w:cs="FangSong"/>
          <w:spacing w:val="-2"/>
          <w:sz w:val="28"/>
          <w:szCs w:val="28"/>
        </w:rPr>
        <w:t>料的质量符合产品标准，提高产品的可靠性和稳定性。</w:t>
      </w:r>
    </w:p>
    <w:p>
      <w:pPr>
        <w:spacing w:line="223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应商管理：</w:t>
      </w:r>
    </w:p>
    <w:p>
      <w:pPr>
        <w:spacing w:before="287" w:line="411" w:lineRule="auto"/>
        <w:ind w:left="32" w:right="102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加强</w:t>
      </w:r>
      <w:r>
        <w:rPr>
          <w:rFonts w:ascii="FangSong" w:eastAsia="FangSong" w:hAnsi="FangSong" w:cs="FangSong"/>
          <w:spacing w:val="1"/>
          <w:sz w:val="28"/>
          <w:szCs w:val="28"/>
        </w:rPr>
        <w:t>对供应商的管理，建立供应商绩效评估体系，与优质供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应商保持战</w:t>
      </w:r>
      <w:r>
        <w:rPr>
          <w:rFonts w:ascii="FangSong" w:eastAsia="FangSong" w:hAnsi="FangSong" w:cs="FangSong"/>
          <w:spacing w:val="-2"/>
          <w:sz w:val="28"/>
          <w:szCs w:val="28"/>
        </w:rPr>
        <w:t>略合作，推动整个供应链的不断优化。</w:t>
      </w:r>
    </w:p>
    <w:p>
      <w:pPr>
        <w:spacing w:line="221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成</w:t>
      </w:r>
      <w:r>
        <w:rPr>
          <w:rFonts w:ascii="FangSong" w:eastAsia="FangSong" w:hAnsi="FangSong" w:cs="FangSong"/>
          <w:spacing w:val="-13"/>
          <w:sz w:val="28"/>
          <w:szCs w:val="28"/>
        </w:rPr>
        <w:t>本控制：</w:t>
      </w:r>
    </w:p>
    <w:p>
      <w:pPr>
        <w:spacing w:before="286" w:line="417" w:lineRule="auto"/>
        <w:ind w:left="35" w:right="102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在运营期，将不断寻求降低原辅材料采购成本的机会，通</w:t>
      </w:r>
      <w:r>
        <w:rPr>
          <w:rFonts w:ascii="FangSong" w:eastAsia="FangSong" w:hAnsi="FangSong" w:cs="FangSong"/>
          <w:sz w:val="28"/>
          <w:szCs w:val="28"/>
        </w:rPr>
        <w:t>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谈判、采购策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调整等手段实现成本的有效控制。</w:t>
      </w:r>
    </w:p>
    <w:p>
      <w:pPr>
        <w:spacing w:line="293" w:lineRule="auto"/>
        <w:rPr>
          <w:rFonts w:ascii="Arial"/>
          <w:sz w:val="21"/>
        </w:rPr>
      </w:pPr>
    </w:p>
    <w:p>
      <w:pPr>
        <w:spacing w:before="92" w:line="220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三、表面改性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材料项目建设背景及必要性分析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)、行业背景分析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92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行业背景分析</w:t>
      </w:r>
    </w:p>
    <w:p>
      <w:pPr>
        <w:spacing w:before="291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业发展趋势：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进入新时代，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行业正在迎来一波数字化、智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能</w:t>
      </w:r>
      <w:r>
        <w:rPr>
          <w:rFonts w:ascii="FangSong" w:eastAsia="FangSong" w:hAnsi="FangSong" w:cs="FangSong"/>
          <w:spacing w:val="-13"/>
          <w:sz w:val="28"/>
          <w:szCs w:val="28"/>
        </w:rPr>
        <w:t>化的革新浪潮。随着科技不断推陈出新，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对行业的影响深刻而广泛。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字化技术的应用加速了生产流程的信息化，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智能设备的引入使得生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产效率和品质得以显著提升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" w:line="415" w:lineRule="auto"/>
        <w:ind w:left="34" w:right="3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5"/>
          <w:sz w:val="28"/>
          <w:szCs w:val="28"/>
        </w:rPr>
        <w:t>市</w:t>
      </w:r>
      <w:r>
        <w:rPr>
          <w:rFonts w:ascii="FangSong" w:eastAsia="FangSong" w:hAnsi="FangSong" w:cs="FangSong"/>
          <w:spacing w:val="-18"/>
          <w:sz w:val="28"/>
          <w:szCs w:val="28"/>
        </w:rPr>
        <w:t>场需求：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随着人们生活水平的提高和消费观念的升级，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对于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产品的需求不断扩</w:t>
      </w:r>
      <w:r>
        <w:rPr>
          <w:rFonts w:ascii="FangSong" w:eastAsia="FangSong" w:hAnsi="FangSong" w:cs="FangSong"/>
          <w:spacing w:val="-3"/>
          <w:sz w:val="28"/>
          <w:szCs w:val="28"/>
        </w:rPr>
        <w:t>大</w:t>
      </w:r>
      <w:r>
        <w:rPr>
          <w:rFonts w:ascii="FangSong" w:eastAsia="FangSong" w:hAnsi="FangSong" w:cs="FangSong"/>
          <w:spacing w:val="-2"/>
          <w:sz w:val="28"/>
          <w:szCs w:val="28"/>
        </w:rPr>
        <w:t>。特别是在绿色环保、健康生活的时代背景下，</w:t>
      </w:r>
    </w:p>
    <w:p>
      <w:pPr>
        <w:sectPr>
          <w:pgSz w:w="11906" w:h="16839"/>
          <w:pgMar w:top="1431" w:right="1697" w:bottom="0" w:left="1785" w:header="0" w:footer="0" w:gutter="0"/>
          <w:pgNumType w:start="13"/>
          <w:cols w:space="708"/>
        </w:sectPr>
      </w:pPr>
    </w:p>
    <w:p>
      <w:pPr>
        <w:spacing w:before="184" w:line="411" w:lineRule="auto"/>
        <w:ind w:left="38" w:right="14" w:hanging="18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bookmarkStart w:id="14" w:name="_bookmark15"/>
      <w:bookmarkEnd w:id="14"/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行业在满足基本需求</w:t>
      </w:r>
      <w:r>
        <w:rPr>
          <w:rFonts w:ascii="FangSong" w:eastAsia="FangSong" w:hAnsi="FangSong" w:cs="FangSong"/>
          <w:spacing w:val="1"/>
          <w:sz w:val="28"/>
          <w:szCs w:val="28"/>
        </w:rPr>
        <w:t>的同时，不断推陈出新，追求更高层次的品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质和功能。</w:t>
      </w:r>
    </w:p>
    <w:p>
      <w:pPr>
        <w:spacing w:before="1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产业创新：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行业内不乏一些创新领军企业，它们通过不断引</w:t>
      </w:r>
      <w:r>
        <w:rPr>
          <w:rFonts w:ascii="FangSong" w:eastAsia="FangSong" w:hAnsi="FangSong" w:cs="FangSong"/>
          <w:spacing w:val="-3"/>
          <w:sz w:val="28"/>
          <w:szCs w:val="28"/>
        </w:rPr>
        <w:t>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材料、新工艺、新技术，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推动了整个行业的升级。数字化生产、智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能制造、互联网应用等方面的创新已经成为行业竞争的新焦</w:t>
      </w:r>
      <w:r>
        <w:rPr>
          <w:rFonts w:ascii="FangSong" w:eastAsia="FangSong" w:hAnsi="FangSong" w:cs="FangSong"/>
          <w:spacing w:val="-1"/>
          <w:sz w:val="28"/>
          <w:szCs w:val="28"/>
        </w:rPr>
        <w:t>点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4" w:line="414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政</w:t>
      </w:r>
      <w:r>
        <w:rPr>
          <w:rFonts w:ascii="FangSong" w:eastAsia="FangSong" w:hAnsi="FangSong" w:cs="FangSong"/>
          <w:spacing w:val="-12"/>
          <w:sz w:val="28"/>
          <w:szCs w:val="28"/>
        </w:rPr>
        <w:t>策支持：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政府对于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行业的支持力度日益增强，出台了一系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列</w:t>
      </w:r>
      <w:r>
        <w:rPr>
          <w:rFonts w:ascii="FangSong" w:eastAsia="FangSong" w:hAnsi="FangSong" w:cs="FangSong"/>
          <w:spacing w:val="-12"/>
          <w:sz w:val="28"/>
          <w:szCs w:val="28"/>
        </w:rPr>
        <w:t>的扶持政策，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涉及财税、科研、创新等多个方面，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为企业提供了更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多</w:t>
      </w:r>
      <w:r>
        <w:rPr>
          <w:rFonts w:ascii="FangSong" w:eastAsia="FangSong" w:hAnsi="FangSong" w:cs="FangSong"/>
          <w:spacing w:val="-12"/>
          <w:sz w:val="28"/>
          <w:szCs w:val="28"/>
        </w:rPr>
        <w:t>的发展机遇。政策引导下，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行业内企业积极应对，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助力行业快速发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39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(二)、产业发展分析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3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业链完善</w:t>
      </w:r>
    </w:p>
    <w:p>
      <w:pPr>
        <w:spacing w:before="289" w:line="411" w:lineRule="auto"/>
        <w:ind w:left="31" w:right="14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行业的产业链已经形成了</w:t>
      </w:r>
      <w:r>
        <w:rPr>
          <w:rFonts w:ascii="FangSong" w:eastAsia="FangSong" w:hAnsi="FangSong" w:cs="FangSong"/>
          <w:spacing w:val="1"/>
          <w:sz w:val="28"/>
          <w:szCs w:val="28"/>
        </w:rPr>
        <w:t>一个相对完善的生态系统，各个环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之间密切互动，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形成了紧密的产业协同。从原材料的采集、生产制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再到产品的销售，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每个环节都在产业链中扮演着关键的角色。这种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良</w:t>
      </w:r>
      <w:r>
        <w:rPr>
          <w:rFonts w:ascii="FangSong" w:eastAsia="FangSong" w:hAnsi="FangSong" w:cs="FangSong"/>
          <w:spacing w:val="-8"/>
          <w:sz w:val="28"/>
          <w:szCs w:val="28"/>
        </w:rPr>
        <w:t>好的产业链格局不仅推动了行业内生产效率的提升，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也为企业提供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了</w:t>
      </w:r>
      <w:r>
        <w:rPr>
          <w:rFonts w:ascii="FangSong" w:eastAsia="FangSong" w:hAnsi="FangSong" w:cs="FangSong"/>
          <w:spacing w:val="-3"/>
          <w:sz w:val="28"/>
          <w:szCs w:val="28"/>
        </w:rPr>
        <w:t>更</w:t>
      </w:r>
      <w:r>
        <w:rPr>
          <w:rFonts w:ascii="FangSong" w:eastAsia="FangSong" w:hAnsi="FangSong" w:cs="FangSong"/>
          <w:spacing w:val="-2"/>
          <w:sz w:val="28"/>
          <w:szCs w:val="28"/>
        </w:rPr>
        <w:t>多的合作和创新机会，共同推动整个行业向前发展。</w:t>
      </w:r>
    </w:p>
    <w:p>
      <w:pPr>
        <w:spacing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新</w:t>
      </w:r>
      <w:r>
        <w:rPr>
          <w:rFonts w:ascii="FangSong" w:eastAsia="FangSong" w:hAnsi="FangSong" w:cs="FangSong"/>
          <w:spacing w:val="-3"/>
          <w:sz w:val="28"/>
          <w:szCs w:val="28"/>
        </w:rPr>
        <w:t>兴市场</w:t>
      </w:r>
    </w:p>
    <w:p>
      <w:pPr>
        <w:spacing w:before="285" w:line="414" w:lineRule="auto"/>
        <w:ind w:left="31" w:right="1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随着科技进步和市场需求的变化</w:t>
      </w:r>
      <w:r>
        <w:rPr>
          <w:rFonts w:ascii="FangSong" w:eastAsia="FangSong" w:hAnsi="FangSong" w:cs="FangSong"/>
          <w:sz w:val="28"/>
          <w:szCs w:val="28"/>
        </w:rPr>
        <w:t>，XX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行业正积极应对，将目光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投</w:t>
      </w:r>
      <w:r>
        <w:rPr>
          <w:rFonts w:ascii="FangSong" w:eastAsia="FangSong" w:hAnsi="FangSong" w:cs="FangSong"/>
          <w:spacing w:val="-8"/>
          <w:sz w:val="28"/>
          <w:szCs w:val="28"/>
        </w:rPr>
        <w:t>向一些新兴市场。特别是在新能源和智能家居领域，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行业企业正在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进</w:t>
      </w:r>
      <w:r>
        <w:rPr>
          <w:rFonts w:ascii="FangSong" w:eastAsia="FangSong" w:hAnsi="FangSong" w:cs="FangSong"/>
          <w:spacing w:val="-8"/>
          <w:sz w:val="28"/>
          <w:szCs w:val="28"/>
        </w:rPr>
        <w:t>行技术创新和产品升级，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以迎合消费者对绿色、智能产品日益增长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需求。这些新兴市场的崛起为行业带来了全新的商机，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也促使企业</w:t>
      </w:r>
    </w:p>
    <w:p>
      <w:pPr>
        <w:sectPr>
          <w:pgSz w:w="11906" w:h="16839"/>
          <w:pgMar w:top="1431" w:right="1785" w:bottom="0" w:left="1785" w:header="0" w:footer="0" w:gutter="0"/>
          <w:pgNumType w:start="14"/>
          <w:cols w:space="708"/>
        </w:sectPr>
      </w:pPr>
    </w:p>
    <w:p>
      <w:pPr>
        <w:spacing w:before="182" w:line="221" w:lineRule="auto"/>
        <w:ind w:left="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加</w:t>
      </w:r>
      <w:r>
        <w:rPr>
          <w:rFonts w:ascii="FangSong" w:eastAsia="FangSong" w:hAnsi="FangSong" w:cs="FangSong"/>
          <w:spacing w:val="-4"/>
          <w:sz w:val="28"/>
          <w:szCs w:val="28"/>
        </w:rPr>
        <w:t>速</w:t>
      </w:r>
      <w:r>
        <w:rPr>
          <w:rFonts w:ascii="FangSong" w:eastAsia="FangSong" w:hAnsi="FangSong" w:cs="FangSong"/>
          <w:spacing w:val="-3"/>
          <w:sz w:val="28"/>
          <w:szCs w:val="28"/>
        </w:rPr>
        <w:t>调整发展战略，保持竞争优势。</w:t>
      </w:r>
    </w:p>
    <w:p>
      <w:pPr>
        <w:spacing w:before="289" w:line="220" w:lineRule="auto"/>
        <w:ind w:left="6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际合作</w:t>
      </w:r>
    </w:p>
    <w:p>
      <w:pPr>
        <w:spacing w:before="293" w:line="411" w:lineRule="auto"/>
        <w:ind w:left="31" w:right="10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为了在全球竞争中占据有利地位，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业内的企业纷纷加强与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国</w:t>
      </w:r>
      <w:r>
        <w:rPr>
          <w:rFonts w:ascii="FangSong" w:eastAsia="FangSong" w:hAnsi="FangSong" w:cs="FangSong"/>
          <w:spacing w:val="-8"/>
          <w:sz w:val="28"/>
          <w:szCs w:val="28"/>
        </w:rPr>
        <w:t>际伙伴的合作。通过与国外企业的技术交流、市场拓展，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获</w:t>
      </w:r>
      <w:r>
        <w:rPr>
          <w:rFonts w:ascii="FangSong" w:eastAsia="FangSong" w:hAnsi="FangSong" w:cs="FangSong"/>
          <w:spacing w:val="-8"/>
          <w:sz w:val="28"/>
          <w:szCs w:val="28"/>
        </w:rPr>
        <w:t>得了更多的创新动力，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也提高了产品和服务的国际水平。国际合作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</w:t>
      </w:r>
      <w:r>
        <w:rPr>
          <w:rFonts w:ascii="FangSong" w:eastAsia="FangSong" w:hAnsi="FangSong" w:cs="FangSong"/>
          <w:spacing w:val="-8"/>
          <w:sz w:val="28"/>
          <w:szCs w:val="28"/>
        </w:rPr>
        <w:t>推了行业的全球化发展，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使得行业更好地适应了全球化的市场竞争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1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才培养</w:t>
      </w:r>
    </w:p>
    <w:p>
      <w:pPr>
        <w:spacing w:before="289" w:line="413" w:lineRule="auto"/>
        <w:ind w:left="3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高科技产业的代表，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行业对高素质人才的需求日益增加。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了应对这一挑战，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行业内部积极与高校和科研机构合作，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共同推动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人才培养和科技创新。通过设立研发基地、提供奖学金和实习机</w:t>
      </w:r>
      <w:r>
        <w:rPr>
          <w:rFonts w:ascii="FangSong" w:eastAsia="FangSong" w:hAnsi="FangSong" w:cs="FangSong"/>
          <w:spacing w:val="-3"/>
          <w:sz w:val="28"/>
          <w:szCs w:val="28"/>
        </w:rPr>
        <w:t>会</w:t>
      </w:r>
      <w:r>
        <w:rPr>
          <w:rFonts w:ascii="FangSong" w:eastAsia="FangSong" w:hAnsi="FangSong" w:cs="FangSong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行业为年轻人提供更多接触实际工作的机会，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助力他们更好地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融入并推动行业的未来发展。这种人才培养的合作模式有助于行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持创新活力，</w:t>
      </w:r>
      <w:r>
        <w:rPr>
          <w:rFonts w:ascii="FangSong" w:eastAsia="FangSong" w:hAnsi="FangSong" w:cs="FangSong"/>
          <w:spacing w:val="-2"/>
          <w:sz w:val="28"/>
          <w:szCs w:val="28"/>
        </w:rPr>
        <w:t>促使行业朝着更可持续的方向前行。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7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、技术方案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)、企业技术研发分析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10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在新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品开发领域，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我们将贯彻市场占有率最大化和核心业务跨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越</w:t>
      </w:r>
      <w:r>
        <w:rPr>
          <w:rFonts w:ascii="FangSong" w:eastAsia="FangSong" w:hAnsi="FangSong" w:cs="FangSong"/>
          <w:spacing w:val="-8"/>
          <w:sz w:val="28"/>
          <w:szCs w:val="28"/>
        </w:rPr>
        <w:t>式发展的战略，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以技术创新、市场营销、人才培养和品牌建设为核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心，全面推进企</w:t>
      </w:r>
      <w:r>
        <w:rPr>
          <w:rFonts w:ascii="FangSong" w:eastAsia="FangSong" w:hAnsi="FangSong" w:cs="FangSong"/>
          <w:spacing w:val="-2"/>
          <w:sz w:val="28"/>
          <w:szCs w:val="28"/>
        </w:rPr>
        <w:t>业技术研发的管理和实践。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创</w:t>
      </w:r>
      <w:r>
        <w:rPr>
          <w:rFonts w:ascii="FangSong" w:eastAsia="FangSong" w:hAnsi="FangSong" w:cs="FangSong"/>
          <w:spacing w:val="-2"/>
          <w:sz w:val="28"/>
          <w:szCs w:val="28"/>
        </w:rPr>
        <w:t>新战略</w:t>
      </w:r>
    </w:p>
    <w:p>
      <w:pPr>
        <w:sectPr>
          <w:pgSz w:w="11906" w:h="16839"/>
          <w:pgMar w:top="1431" w:right="1697" w:bottom="0" w:left="1785" w:header="0" w:footer="0" w:gutter="0"/>
          <w:pgNumType w:start="15"/>
          <w:cols w:space="708"/>
        </w:sectPr>
      </w:pPr>
    </w:p>
    <w:p>
      <w:pPr>
        <w:spacing w:before="186" w:line="411" w:lineRule="auto"/>
        <w:ind w:left="31" w:firstLine="570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r>
        <w:rPr>
          <w:rFonts w:ascii="FangSong" w:eastAsia="FangSong" w:hAnsi="FangSong" w:cs="FangSong"/>
          <w:spacing w:val="-4"/>
          <w:sz w:val="28"/>
          <w:szCs w:val="28"/>
        </w:rPr>
        <w:t>我们将坚持</w:t>
      </w:r>
      <w:r>
        <w:rPr>
          <w:rFonts w:ascii="FangSong" w:eastAsia="FangSong" w:hAnsi="FangSong" w:cs="FangSong"/>
          <w:spacing w:val="-2"/>
          <w:sz w:val="28"/>
          <w:szCs w:val="28"/>
        </w:rPr>
        <w:t>技术创新的前瞻性，将其纳入企业发展规划的核心。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过引入现代国际化的管理方法，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建立全方位的科研管理体系，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涵盖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规划、开发、技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、工艺、试制等各个环节。这一闭环管理体系旨在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保障</w:t>
      </w:r>
      <w:r>
        <w:rPr>
          <w:rFonts w:ascii="FangSong" w:eastAsia="FangSong" w:hAnsi="FangSong" w:cs="FangSong"/>
          <w:spacing w:val="-9"/>
          <w:sz w:val="28"/>
          <w:szCs w:val="28"/>
        </w:rPr>
        <w:t>新产品研发过程中市场调研、产品规划、产品开发、新产品试制、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性能验</w:t>
      </w:r>
      <w:r>
        <w:rPr>
          <w:rFonts w:ascii="FangSong" w:eastAsia="FangSong" w:hAnsi="FangSong" w:cs="FangSong"/>
          <w:spacing w:val="-3"/>
          <w:sz w:val="28"/>
          <w:szCs w:val="28"/>
        </w:rPr>
        <w:t>证</w:t>
      </w:r>
      <w:r>
        <w:rPr>
          <w:rFonts w:ascii="FangSong" w:eastAsia="FangSong" w:hAnsi="FangSong" w:cs="FangSong"/>
          <w:spacing w:val="-2"/>
          <w:sz w:val="28"/>
          <w:szCs w:val="28"/>
        </w:rPr>
        <w:t>、产品完善和批量生产等工作的有序展开。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市</w:t>
      </w:r>
      <w:r>
        <w:rPr>
          <w:rFonts w:ascii="FangSong" w:eastAsia="FangSong" w:hAnsi="FangSong" w:cs="FangSong"/>
          <w:spacing w:val="-4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营销战略</w:t>
      </w:r>
    </w:p>
    <w:p>
      <w:pPr>
        <w:spacing w:before="289" w:line="411" w:lineRule="auto"/>
        <w:ind w:left="33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们将在市场营销战略上寻求跨足式发展，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确保新产品不仅具备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术创新的优势，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也能在市场上获得广泛认可。通过深入分析市场需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求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精准定位产品，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实施差异化营销策略，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提升产品在竞争激烈市场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中的竞争力。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才战略</w:t>
      </w:r>
    </w:p>
    <w:p>
      <w:pPr>
        <w:spacing w:before="289" w:line="411" w:lineRule="auto"/>
        <w:ind w:left="32" w:right="59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才</w:t>
      </w:r>
      <w:r>
        <w:rPr>
          <w:rFonts w:ascii="FangSong" w:eastAsia="FangSong" w:hAnsi="FangSong" w:cs="FangSong"/>
          <w:spacing w:val="-4"/>
          <w:sz w:val="28"/>
          <w:szCs w:val="28"/>
        </w:rPr>
        <w:t>是技术创新的核心推动力。我们将建设具备创新能力和协同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精</w:t>
      </w:r>
      <w:r>
        <w:rPr>
          <w:rFonts w:ascii="FangSong" w:eastAsia="FangSong" w:hAnsi="FangSong" w:cs="FangSong"/>
          <w:spacing w:val="-12"/>
          <w:sz w:val="28"/>
          <w:szCs w:val="28"/>
        </w:rPr>
        <w:t>神的研发团队，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通过人才培养、引进和激励等手段，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搭建一个有利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于创新的人才生态</w:t>
      </w:r>
      <w:r>
        <w:rPr>
          <w:rFonts w:ascii="FangSong" w:eastAsia="FangSong" w:hAnsi="FangSong" w:cs="FangSong"/>
          <w:spacing w:val="-3"/>
          <w:sz w:val="28"/>
          <w:szCs w:val="28"/>
        </w:rPr>
        <w:t>系</w:t>
      </w:r>
      <w:r>
        <w:rPr>
          <w:rFonts w:ascii="FangSong" w:eastAsia="FangSong" w:hAnsi="FangSong" w:cs="FangSong"/>
          <w:spacing w:val="-2"/>
          <w:sz w:val="28"/>
          <w:szCs w:val="28"/>
        </w:rPr>
        <w:t>统。通过不断提升员工的技术水平和创新意识，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现企业长期可持续发展。</w:t>
      </w:r>
    </w:p>
    <w:p>
      <w:pPr>
        <w:spacing w:line="222" w:lineRule="auto"/>
        <w:ind w:left="6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牌战略</w:t>
      </w:r>
    </w:p>
    <w:p>
      <w:pPr>
        <w:spacing w:before="289" w:line="411" w:lineRule="auto"/>
        <w:ind w:left="32" w:right="9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新产品推向市场时，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我们将注重品牌建设，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打造具有良好口碑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品牌影响力的产品。通过品牌战略的持续实施，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我们的产品将更好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地满足消费</w:t>
      </w:r>
      <w:r>
        <w:rPr>
          <w:rFonts w:ascii="FangSong" w:eastAsia="FangSong" w:hAnsi="FangSong" w:cs="FangSong"/>
          <w:spacing w:val="-2"/>
          <w:sz w:val="28"/>
          <w:szCs w:val="28"/>
        </w:rPr>
        <w:t>者需求，提升品牌在市场中的竞争力。</w:t>
      </w:r>
    </w:p>
    <w:p>
      <w:pPr>
        <w:spacing w:before="1" w:line="414" w:lineRule="auto"/>
        <w:ind w:left="33" w:right="59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通过全面协调技术创新、市场营销、人才和品牌等方面的战略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们致力于构建一个能够持续进行科技创新的企业体系，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推动企业技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术研发工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在高效、有序、创新的环境中蓬勃发展。</w:t>
      </w:r>
    </w:p>
    <w:p>
      <w:pPr>
        <w:sectPr>
          <w:pgSz w:w="11906" w:h="16839"/>
          <w:pgMar w:top="1431" w:right="1704" w:bottom="0" w:left="1785" w:header="0" w:footer="0" w:gutter="0"/>
          <w:pgNumType w:start="16"/>
          <w:cols w:space="708"/>
        </w:sectPr>
      </w:pPr>
    </w:p>
    <w:p>
      <w:pPr>
        <w:spacing w:before="18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、表面改性材料项目技术工艺分析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1" w:line="411" w:lineRule="auto"/>
        <w:ind w:left="32" w:right="3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在选择生产</w:t>
      </w:r>
      <w:r>
        <w:rPr>
          <w:rFonts w:ascii="FangSong" w:eastAsia="FangSong" w:hAnsi="FangSong" w:cs="FangSong"/>
          <w:spacing w:val="-2"/>
          <w:sz w:val="28"/>
          <w:szCs w:val="28"/>
        </w:rPr>
        <w:t>技术方案时，我们遵循以下原则，以确保技术先进、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济合理、资源综合利用：</w:t>
      </w:r>
    </w:p>
    <w:p>
      <w:pPr>
        <w:spacing w:before="1" w:line="411" w:lineRule="auto"/>
        <w:ind w:left="31" w:right="82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技术先进可行：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采用先进的集散型控制系统，由计算机统一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控</w:t>
      </w:r>
      <w:r>
        <w:rPr>
          <w:rFonts w:ascii="FangSong" w:eastAsia="FangSong" w:hAnsi="FangSong" w:cs="FangSong"/>
          <w:spacing w:val="-12"/>
          <w:sz w:val="28"/>
          <w:szCs w:val="28"/>
        </w:rPr>
        <w:t>制整个生产线的各工艺参数，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以提高产品质量稳定性，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10"/>
          <w:sz w:val="28"/>
          <w:szCs w:val="28"/>
        </w:rPr>
        <w:t>消耗。</w:t>
      </w:r>
    </w:p>
    <w:p>
      <w:pPr>
        <w:spacing w:before="1" w:line="411" w:lineRule="auto"/>
        <w:ind w:left="31" w:right="25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经济上合理有利：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在工艺设备的配置上，依据节能原则选择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新型节能设备，优先考虑环境保护型设备，以满足产品方案的</w:t>
      </w:r>
      <w:r>
        <w:rPr>
          <w:rFonts w:ascii="FangSong" w:eastAsia="FangSong" w:hAnsi="FangSong" w:cs="FangSong"/>
          <w:spacing w:val="-1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>求。</w:t>
      </w:r>
    </w:p>
    <w:p>
      <w:pPr>
        <w:spacing w:before="2" w:line="411" w:lineRule="auto"/>
        <w:ind w:left="31" w:right="82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综合利用资源：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严格按行业规范组织生产经营活动，有效控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产品质量，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提供优质产品和服务。保障工艺流程能够满足表面改性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材</w:t>
      </w:r>
      <w:r>
        <w:rPr>
          <w:rFonts w:ascii="FangSong" w:eastAsia="FangSong" w:hAnsi="FangSong" w:cs="FangSong"/>
          <w:spacing w:val="-12"/>
          <w:sz w:val="28"/>
          <w:szCs w:val="28"/>
        </w:rPr>
        <w:t>料项目产品要求，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加强员工技术培训，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严格按照工艺流程技术要求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进行操作，提高产品合格率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" w:line="411" w:lineRule="auto"/>
        <w:ind w:left="32" w:right="45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高起点、优质量、专业化、经济规模：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采用新技术、新工</w:t>
      </w:r>
      <w:r>
        <w:rPr>
          <w:rFonts w:ascii="FangSong" w:eastAsia="FangSong" w:hAnsi="FangSong" w:cs="FangSong"/>
          <w:spacing w:val="-3"/>
          <w:sz w:val="28"/>
          <w:szCs w:val="28"/>
        </w:rPr>
        <w:t>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和高效率专用设备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使用高质量的原辅材料，稳定和提高产品质量，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制造高附加</w:t>
      </w:r>
      <w:r>
        <w:rPr>
          <w:rFonts w:ascii="FangSong" w:eastAsia="FangSong" w:hAnsi="FangSong" w:cs="FangSong"/>
          <w:spacing w:val="-2"/>
          <w:sz w:val="28"/>
          <w:szCs w:val="28"/>
        </w:rPr>
        <w:t>值的产品，不断提高企业市场竞争力。</w:t>
      </w:r>
    </w:p>
    <w:p>
      <w:pPr>
        <w:spacing w:before="1" w:line="411" w:lineRule="auto"/>
        <w:ind w:left="40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5.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三同时原则：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4"/>
          <w:sz w:val="28"/>
          <w:szCs w:val="28"/>
        </w:rPr>
        <w:t>表面改性材料项目建设贯彻“三同时”的原则，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注重环</w:t>
      </w:r>
      <w:r>
        <w:rPr>
          <w:rFonts w:ascii="FangSong" w:eastAsia="FangSong" w:hAnsi="FangSong" w:cs="FangSong"/>
          <w:spacing w:val="-2"/>
          <w:sz w:val="28"/>
          <w:szCs w:val="28"/>
        </w:rPr>
        <w:t>境保护、职业安全卫生、消防及节能等各项措施的落实。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工艺</w:t>
      </w:r>
      <w:r>
        <w:rPr>
          <w:rFonts w:ascii="FangSong" w:eastAsia="FangSong" w:hAnsi="FangSong" w:cs="FangSong"/>
          <w:spacing w:val="-3"/>
          <w:sz w:val="28"/>
          <w:szCs w:val="28"/>
        </w:rPr>
        <w:t>技</w:t>
      </w:r>
      <w:r>
        <w:rPr>
          <w:rFonts w:ascii="FangSong" w:eastAsia="FangSong" w:hAnsi="FangSong" w:cs="FangSong"/>
          <w:spacing w:val="-2"/>
          <w:sz w:val="28"/>
          <w:szCs w:val="28"/>
        </w:rPr>
        <w:t>术来源及特点</w:t>
      </w:r>
    </w:p>
    <w:p>
      <w:pPr>
        <w:spacing w:before="290" w:line="411" w:lineRule="auto"/>
        <w:ind w:left="33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表面</w:t>
      </w:r>
      <w:r>
        <w:rPr>
          <w:rFonts w:ascii="FangSong" w:eastAsia="FangSong" w:hAnsi="FangSong" w:cs="FangSong"/>
          <w:spacing w:val="-15"/>
          <w:sz w:val="28"/>
          <w:szCs w:val="28"/>
        </w:rPr>
        <w:t>改</w:t>
      </w:r>
      <w:r>
        <w:rPr>
          <w:rFonts w:ascii="FangSong" w:eastAsia="FangSong" w:hAnsi="FangSong" w:cs="FangSong"/>
          <w:spacing w:val="-8"/>
          <w:sz w:val="28"/>
          <w:szCs w:val="28"/>
        </w:rPr>
        <w:t>性材料项目拟采用国内成熟的生产工艺，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生产技术由生产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技术人员和研发技</w:t>
      </w:r>
      <w:r>
        <w:rPr>
          <w:rFonts w:ascii="FangSong" w:eastAsia="FangSong" w:hAnsi="FangSong" w:cs="FangSong"/>
          <w:spacing w:val="-3"/>
          <w:sz w:val="28"/>
          <w:szCs w:val="28"/>
        </w:rPr>
        <w:t>术人员共同制定。所采用的技术具有能耗低、高质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量、高环保性的特点，所生产的产品已经在国内外市场获得认</w:t>
      </w:r>
      <w:r>
        <w:rPr>
          <w:rFonts w:ascii="FangSong" w:eastAsia="FangSong" w:hAnsi="FangSong" w:cs="FangSong"/>
          <w:spacing w:val="-1"/>
          <w:sz w:val="28"/>
          <w:szCs w:val="28"/>
        </w:rPr>
        <w:t>可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障措施</w:t>
      </w:r>
    </w:p>
    <w:p>
      <w:pPr>
        <w:sectPr>
          <w:pgSz w:w="11906" w:h="16839"/>
          <w:pgMar w:top="1431" w:right="1718" w:bottom="0" w:left="1785" w:header="0" w:footer="0" w:gutter="0"/>
          <w:pgNumType w:start="17"/>
          <w:cols w:space="708"/>
        </w:sectPr>
      </w:pPr>
    </w:p>
    <w:p>
      <w:pPr>
        <w:spacing w:before="181" w:line="414" w:lineRule="auto"/>
        <w:ind w:left="33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表</w:t>
      </w:r>
      <w:r>
        <w:rPr>
          <w:rFonts w:ascii="FangSong" w:eastAsia="FangSong" w:hAnsi="FangSong" w:cs="FangSong"/>
          <w:spacing w:val="-10"/>
          <w:sz w:val="28"/>
          <w:szCs w:val="28"/>
        </w:rPr>
        <w:t>面改性材料项目的技术保障措施从设计、施工、试运行到投产、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销</w:t>
      </w:r>
      <w:r>
        <w:rPr>
          <w:rFonts w:ascii="FangSong" w:eastAsia="FangSong" w:hAnsi="FangSong" w:cs="FangSong"/>
          <w:spacing w:val="-12"/>
          <w:sz w:val="28"/>
          <w:szCs w:val="28"/>
        </w:rPr>
        <w:t>售等各个环节，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都聘请专家进行专门指导，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以确保表面改性材料项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目在技术开发和生</w:t>
      </w:r>
      <w:r>
        <w:rPr>
          <w:rFonts w:ascii="FangSong" w:eastAsia="FangSong" w:hAnsi="FangSong" w:cs="FangSong"/>
          <w:spacing w:val="-3"/>
          <w:sz w:val="28"/>
          <w:szCs w:val="28"/>
        </w:rPr>
        <w:t>产技术应用上达到现代化生产水平。这种综合的技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支</w:t>
      </w:r>
      <w:r>
        <w:rPr>
          <w:rFonts w:ascii="FangSong" w:eastAsia="FangSong" w:hAnsi="FangSong" w:cs="FangSong"/>
          <w:spacing w:val="-2"/>
          <w:sz w:val="28"/>
          <w:szCs w:val="28"/>
        </w:rPr>
        <w:t>持将确保表面改性材料项目的可持续发展和高效运营。</w:t>
      </w:r>
    </w:p>
    <w:p>
      <w:pPr>
        <w:spacing w:before="246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(三)、表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面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改性材料项目技术流程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产品研发阶</w:t>
      </w:r>
      <w:r>
        <w:rPr>
          <w:rFonts w:ascii="FangSong" w:eastAsia="FangSong" w:hAnsi="FangSong" w:cs="FangSong"/>
          <w:sz w:val="28"/>
          <w:szCs w:val="28"/>
        </w:rPr>
        <w:t>段:</w:t>
      </w:r>
    </w:p>
    <w:p>
      <w:pPr>
        <w:spacing w:before="287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进行市场调研，明确市场需求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before="1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制定产</w:t>
      </w:r>
      <w:r>
        <w:rPr>
          <w:rFonts w:ascii="FangSong" w:eastAsia="FangSong" w:hAnsi="FangSong" w:cs="FangSong"/>
          <w:spacing w:val="-5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规划和技术验证计划。</w:t>
      </w:r>
    </w:p>
    <w:p>
      <w:pPr>
        <w:spacing w:before="288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2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工艺设计:</w:t>
      </w:r>
    </w:p>
    <w:p>
      <w:pPr>
        <w:spacing w:before="287" w:line="624" w:lineRule="exact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基于研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成果，设计生产工艺。</w:t>
      </w:r>
    </w:p>
    <w:p>
      <w:pPr>
        <w:spacing w:before="1"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工艺流程高效、稳定。</w:t>
      </w:r>
    </w:p>
    <w:p>
      <w:pPr>
        <w:spacing w:before="290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3.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设备选型:</w:t>
      </w:r>
    </w:p>
    <w:p>
      <w:pPr>
        <w:spacing w:before="285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根据工艺设计，选择先进可靠的生产设备</w:t>
      </w:r>
      <w:r>
        <w:rPr>
          <w:rFonts w:ascii="FangSong" w:eastAsia="FangSong" w:hAnsi="FangSong" w:cs="FangSong"/>
          <w:position w:val="26"/>
          <w:sz w:val="28"/>
          <w:szCs w:val="28"/>
        </w:rPr>
        <w:t>。</w:t>
      </w:r>
    </w:p>
    <w:p>
      <w:pPr>
        <w:spacing w:line="223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生产效率和产品质量。</w:t>
      </w:r>
    </w:p>
    <w:p>
      <w:pPr>
        <w:spacing w:before="285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4.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试制阶段</w:t>
      </w:r>
      <w:r>
        <w:rPr>
          <w:rFonts w:ascii="FangSong" w:eastAsia="FangSong" w:hAnsi="FangSong" w:cs="FangSong"/>
          <w:spacing w:val="2"/>
          <w:sz w:val="28"/>
          <w:szCs w:val="28"/>
        </w:rPr>
        <w:t>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进行小规模试制，验证工艺和设备可行性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before="1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调</w:t>
      </w:r>
      <w:r>
        <w:rPr>
          <w:rFonts w:ascii="FangSong" w:eastAsia="FangSong" w:hAnsi="FangSong" w:cs="FangSong"/>
          <w:spacing w:val="-6"/>
          <w:sz w:val="28"/>
          <w:szCs w:val="28"/>
        </w:rPr>
        <w:t>整和优化流程。</w:t>
      </w:r>
    </w:p>
    <w:p>
      <w:pPr>
        <w:spacing w:before="286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5.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批量生产:</w:t>
      </w:r>
    </w:p>
    <w:p>
      <w:pPr>
        <w:spacing w:before="286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在试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成功后，进行正式批量生产。</w:t>
      </w:r>
    </w:p>
    <w:p>
      <w:pPr>
        <w:spacing w:before="1"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sz w:val="28"/>
          <w:szCs w:val="28"/>
        </w:rPr>
        <w:t>生产过程的稳定性。</w:t>
      </w:r>
    </w:p>
    <w:p>
      <w:pPr>
        <w:spacing w:before="290"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6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质量控制:</w:t>
      </w:r>
    </w:p>
    <w:p>
      <w:pPr>
        <w:sectPr>
          <w:pgSz w:w="11906" w:h="16839"/>
          <w:pgMar w:top="1431" w:right="1704" w:bottom="0" w:left="1785" w:header="0" w:footer="0" w:gutter="0"/>
          <w:pgNumType w:start="18"/>
          <w:cols w:space="708"/>
        </w:sectPr>
      </w:pPr>
    </w:p>
    <w:p>
      <w:pPr>
        <w:spacing w:before="182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立完善的质量控制体系。</w:t>
      </w:r>
    </w:p>
    <w:p>
      <w:pPr>
        <w:spacing w:before="287" w:line="624" w:lineRule="exact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通过质量检测、过程监控确保产品符合标准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before="1" w:line="223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7.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产品交付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4" w:line="221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行产品包装和入库。</w:t>
      </w:r>
    </w:p>
    <w:p>
      <w:pPr>
        <w:spacing w:before="288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3"/>
          <w:sz w:val="28"/>
          <w:szCs w:val="28"/>
        </w:rPr>
        <w:t>产品完好无损，满足客户需求。</w:t>
      </w:r>
    </w:p>
    <w:p>
      <w:pPr>
        <w:spacing w:before="289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8</w:t>
      </w:r>
      <w:r>
        <w:rPr>
          <w:rFonts w:ascii="FangSong" w:eastAsia="FangSong" w:hAnsi="FangSong" w:cs="FangSong"/>
          <w:spacing w:val="4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售后服务:</w:t>
      </w:r>
    </w:p>
    <w:p>
      <w:pPr>
        <w:spacing w:before="289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提供售后服务，解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决客户使用过程中的问题。</w:t>
      </w:r>
    </w:p>
    <w:p>
      <w:pPr>
        <w:spacing w:before="1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立客户满意度体系。</w:t>
      </w:r>
    </w:p>
    <w:p>
      <w:pPr>
        <w:spacing w:before="287" w:line="222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9.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技术持续改进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8" w:line="411" w:lineRule="auto"/>
        <w:ind w:left="1157" w:right="1165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在表面改性材料</w:t>
      </w:r>
      <w:r>
        <w:rPr>
          <w:rFonts w:ascii="FangSong" w:eastAsia="FangSong" w:hAnsi="FangSong" w:cs="FangSong"/>
          <w:spacing w:val="-2"/>
          <w:sz w:val="28"/>
          <w:szCs w:val="28"/>
        </w:rPr>
        <w:t>项目运营中，进行技术持续改进。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技术评估、市场反馈优化技术流程。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数据分析</w:t>
      </w:r>
      <w:r>
        <w:rPr>
          <w:rFonts w:ascii="FangSong" w:eastAsia="FangSong" w:hAnsi="FangSong" w:cs="FangSong"/>
          <w:sz w:val="28"/>
          <w:szCs w:val="28"/>
        </w:rPr>
        <w:t>与反馈:</w:t>
      </w:r>
    </w:p>
    <w:p>
      <w:pPr>
        <w:spacing w:before="289" w:line="411" w:lineRule="auto"/>
        <w:ind w:left="33" w:right="103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2"/>
          <w:sz w:val="28"/>
          <w:szCs w:val="28"/>
        </w:rPr>
        <w:t>运用</w:t>
      </w:r>
      <w:r>
        <w:rPr>
          <w:rFonts w:ascii="FangSong" w:eastAsia="FangSong" w:hAnsi="FangSong" w:cs="FangSong"/>
          <w:spacing w:val="8"/>
          <w:sz w:val="28"/>
          <w:szCs w:val="28"/>
        </w:rPr>
        <w:t>数</w:t>
      </w:r>
      <w:r>
        <w:rPr>
          <w:rFonts w:ascii="FangSong" w:eastAsia="FangSong" w:hAnsi="FangSong" w:cs="FangSong"/>
          <w:spacing w:val="6"/>
          <w:sz w:val="28"/>
          <w:szCs w:val="28"/>
        </w:rPr>
        <w:t>据分析工具监测和分析表面改性材料项目各环节数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据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222" w:lineRule="auto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数据反馈及时调整和改进技术流程。</w:t>
      </w:r>
    </w:p>
    <w:p>
      <w:pPr>
        <w:spacing w:before="286" w:line="416" w:lineRule="auto"/>
        <w:ind w:left="33" w:right="102" w:firstLine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以上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9"/>
          <w:sz w:val="28"/>
          <w:szCs w:val="28"/>
        </w:rPr>
        <w:t>术流程环环相扣，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共同构建了高效、稳定的表面改性材料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项目技</w:t>
      </w:r>
      <w:r>
        <w:rPr>
          <w:rFonts w:ascii="FangSong" w:eastAsia="FangSong" w:hAnsi="FangSong" w:cs="FangSong"/>
          <w:spacing w:val="-3"/>
          <w:sz w:val="28"/>
          <w:szCs w:val="28"/>
        </w:rPr>
        <w:t>术</w:t>
      </w:r>
      <w:r>
        <w:rPr>
          <w:rFonts w:ascii="FangSong" w:eastAsia="FangSong" w:hAnsi="FangSong" w:cs="FangSong"/>
          <w:spacing w:val="-2"/>
          <w:sz w:val="28"/>
          <w:szCs w:val="28"/>
        </w:rPr>
        <w:t>实施框架，确保表面改性材料项目顺利推进。</w:t>
      </w:r>
    </w:p>
    <w:p>
      <w:pPr>
        <w:spacing w:before="247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(四)、设备选型方案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技术要求明</w:t>
      </w:r>
      <w:r>
        <w:rPr>
          <w:rFonts w:ascii="FangSong" w:eastAsia="FangSong" w:hAnsi="FangSong" w:cs="FangSong"/>
          <w:sz w:val="28"/>
          <w:szCs w:val="28"/>
        </w:rPr>
        <w:t>确:</w:t>
      </w:r>
    </w:p>
    <w:p>
      <w:pPr>
        <w:spacing w:before="288" w:line="416" w:lineRule="auto"/>
        <w:ind w:left="731" w:hanging="1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确保选用的设备能够满足表面改性材料项目的技术要求，例如</w:t>
      </w:r>
      <w:r>
        <w:rPr>
          <w:rFonts w:ascii="FangSong" w:eastAsia="FangSong" w:hAnsi="FangSong" w:cs="FangSong"/>
          <w:spacing w:val="-2"/>
          <w:sz w:val="28"/>
          <w:szCs w:val="28"/>
        </w:rPr>
        <w:t>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设备应具备先进的自动控制系统，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以确保生产过程的精准控制</w:t>
      </w:r>
      <w:r>
        <w:rPr>
          <w:rFonts w:ascii="FangSong" w:eastAsia="FangSong" w:hAnsi="FangSong" w:cs="FangSong"/>
          <w:spacing w:val="-9"/>
          <w:sz w:val="28"/>
          <w:szCs w:val="28"/>
        </w:rPr>
        <w:t>。</w:t>
      </w:r>
    </w:p>
    <w:p>
      <w:pPr>
        <w:sectPr>
          <w:pgSz w:w="11906" w:h="16839"/>
          <w:pgMar w:top="1431" w:right="1697" w:bottom="0" w:left="1785" w:header="0" w:footer="0" w:gutter="0"/>
          <w:pgNumType w:start="19"/>
          <w:cols w:space="708"/>
        </w:sectPr>
      </w:pPr>
    </w:p>
    <w:p>
      <w:pPr>
        <w:spacing w:before="184" w:line="411" w:lineRule="auto"/>
        <w:ind w:left="42" w:right="14" w:firstLine="691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bookmarkStart w:id="19" w:name="_bookmark20"/>
      <w:bookmarkEnd w:id="19"/>
      <w:r>
        <w:rPr>
          <w:rFonts w:ascii="FangSong" w:eastAsia="FangSong" w:hAnsi="FangSong" w:cs="FangSong"/>
          <w:spacing w:val="1"/>
          <w:sz w:val="28"/>
          <w:szCs w:val="28"/>
        </w:rPr>
        <w:t>考虑设备是否支持工艺流程中所需的特殊功能，如温度、压</w:t>
      </w:r>
      <w:r>
        <w:rPr>
          <w:rFonts w:ascii="FangSong" w:eastAsia="FangSong" w:hAnsi="FangSong" w:cs="FangSong"/>
          <w:sz w:val="28"/>
          <w:szCs w:val="28"/>
        </w:rPr>
        <w:t>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等</w:t>
      </w:r>
      <w:r>
        <w:rPr>
          <w:rFonts w:ascii="FangSong" w:eastAsia="FangSong" w:hAnsi="FangSong" w:cs="FangSong"/>
          <w:spacing w:val="-6"/>
          <w:sz w:val="28"/>
          <w:szCs w:val="28"/>
        </w:rPr>
        <w:t>参数的准确控制。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2.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设备功能匹配:</w:t>
      </w:r>
    </w:p>
    <w:p>
      <w:pPr>
        <w:spacing w:before="289" w:line="411" w:lineRule="auto"/>
        <w:ind w:left="733" w:right="97" w:hanging="1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3"/>
          <w:sz w:val="28"/>
          <w:szCs w:val="28"/>
        </w:rPr>
        <w:t>所选设备与表面改性材料项目工艺流程相匹配，例如：</w:t>
      </w:r>
      <w:r>
        <w:rPr>
          <w:rFonts w:ascii="FangSong" w:eastAsia="FangSong" w:hAnsi="FangSong" w:cs="FangSong"/>
          <w:sz w:val="28"/>
          <w:szCs w:val="28"/>
        </w:rPr>
        <w:t xml:space="preserve">   </w:t>
      </w:r>
      <w:r>
        <w:rPr>
          <w:rFonts w:ascii="FangSong" w:eastAsia="FangSong" w:hAnsi="FangSong" w:cs="FangSong"/>
          <w:spacing w:val="-4"/>
          <w:sz w:val="28"/>
          <w:szCs w:val="28"/>
        </w:rPr>
        <w:t>确</w:t>
      </w:r>
      <w:r>
        <w:rPr>
          <w:rFonts w:ascii="FangSong" w:eastAsia="FangSong" w:hAnsi="FangSong" w:cs="FangSong"/>
          <w:spacing w:val="-3"/>
          <w:sz w:val="28"/>
          <w:szCs w:val="28"/>
        </w:rPr>
        <w:t>认</w:t>
      </w:r>
      <w:r>
        <w:rPr>
          <w:rFonts w:ascii="FangSong" w:eastAsia="FangSong" w:hAnsi="FangSong" w:cs="FangSong"/>
          <w:spacing w:val="-2"/>
          <w:sz w:val="28"/>
          <w:szCs w:val="28"/>
        </w:rPr>
        <w:t>设备的生产能力是否符合表面改性材料项目的产能需求。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检查设备是</w:t>
      </w:r>
      <w:r>
        <w:rPr>
          <w:rFonts w:ascii="FangSong" w:eastAsia="FangSong" w:hAnsi="FangSong" w:cs="FangSong"/>
          <w:spacing w:val="-3"/>
          <w:sz w:val="28"/>
          <w:szCs w:val="28"/>
        </w:rPr>
        <w:t>否</w:t>
      </w:r>
      <w:r>
        <w:rPr>
          <w:rFonts w:ascii="FangSong" w:eastAsia="FangSong" w:hAnsi="FangSong" w:cs="FangSong"/>
          <w:spacing w:val="-2"/>
          <w:sz w:val="28"/>
          <w:szCs w:val="28"/>
        </w:rPr>
        <w:t>能够适应不同产品规格和生产要求。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3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先进性与可靠性: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择具备现代化技术和可靠性的设备，例如：</w:t>
      </w:r>
    </w:p>
    <w:p>
      <w:pPr>
        <w:spacing w:before="290" w:line="222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优先考虑采用具</w:t>
      </w:r>
      <w:r>
        <w:rPr>
          <w:rFonts w:ascii="FangSong" w:eastAsia="FangSong" w:hAnsi="FangSong" w:cs="FangSong"/>
          <w:spacing w:val="-3"/>
          <w:sz w:val="28"/>
          <w:szCs w:val="28"/>
        </w:rPr>
        <w:t>有</w:t>
      </w:r>
      <w:r>
        <w:rPr>
          <w:rFonts w:ascii="FangSong" w:eastAsia="FangSong" w:hAnsi="FangSong" w:cs="FangSong"/>
          <w:spacing w:val="-2"/>
          <w:sz w:val="28"/>
          <w:szCs w:val="28"/>
        </w:rPr>
        <w:t>智能化控制系统的设备。</w:t>
      </w:r>
    </w:p>
    <w:p>
      <w:pPr>
        <w:spacing w:before="288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保设备的故障率低，可靠性高，以减少生产中的停机时间。</w:t>
      </w:r>
    </w:p>
    <w:p>
      <w:pPr>
        <w:spacing w:before="289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4.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能效与节能考虑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88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优先选择能</w:t>
      </w:r>
      <w:r>
        <w:rPr>
          <w:rFonts w:ascii="FangSong" w:eastAsia="FangSong" w:hAnsi="FangSong" w:cs="FangSong"/>
          <w:spacing w:val="-3"/>
          <w:sz w:val="28"/>
          <w:szCs w:val="28"/>
        </w:rPr>
        <w:t>效高且符合节能要求的设备，例如：</w:t>
      </w:r>
    </w:p>
    <w:p>
      <w:pPr>
        <w:spacing w:before="291" w:line="624" w:lineRule="exact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具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备节能功能，如能源回收系统。</w:t>
      </w:r>
    </w:p>
    <w:p>
      <w:pPr>
        <w:spacing w:line="220" w:lineRule="auto"/>
        <w:ind w:left="7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选择能效高的设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以降低生产成本和环境影响。</w:t>
      </w:r>
    </w:p>
    <w:p>
      <w:pPr>
        <w:spacing w:before="289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5.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成本效益分析:</w:t>
      </w:r>
    </w:p>
    <w:p>
      <w:pPr>
        <w:spacing w:before="288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行详细的成本效益分析，例如：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设备的购置、运营和维护成本。</w:t>
      </w:r>
    </w:p>
    <w:p>
      <w:pPr>
        <w:spacing w:before="290" w:line="411" w:lineRule="auto"/>
        <w:ind w:left="39" w:right="14" w:firstLine="7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比较不同供</w:t>
      </w:r>
      <w:r>
        <w:rPr>
          <w:rFonts w:ascii="FangSong" w:eastAsia="FangSong" w:hAnsi="FangSong" w:cs="FangSong"/>
          <w:sz w:val="28"/>
          <w:szCs w:val="28"/>
        </w:rPr>
        <w:t>应商的报价和售后服务，确保选择成本效益最优的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方案。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6.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厂家信誉与服务:</w:t>
      </w:r>
    </w:p>
    <w:p>
      <w:pPr>
        <w:spacing w:before="286" w:line="417" w:lineRule="auto"/>
        <w:ind w:left="733" w:right="542" w:hanging="1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选择</w:t>
      </w:r>
      <w:r>
        <w:rPr>
          <w:rFonts w:ascii="FangSong" w:eastAsia="FangSong" w:hAnsi="FangSong" w:cs="FangSong"/>
          <w:spacing w:val="-4"/>
          <w:sz w:val="28"/>
          <w:szCs w:val="28"/>
        </w:rPr>
        <w:t>具</w:t>
      </w:r>
      <w:r>
        <w:rPr>
          <w:rFonts w:ascii="FangSong" w:eastAsia="FangSong" w:hAnsi="FangSong" w:cs="FangSong"/>
          <w:spacing w:val="-3"/>
          <w:sz w:val="28"/>
          <w:szCs w:val="28"/>
        </w:rPr>
        <w:t>有良好信誉和提供及时售后服务的设备厂家，例如：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查阅厂</w:t>
      </w:r>
      <w:r>
        <w:rPr>
          <w:rFonts w:ascii="FangSong" w:eastAsia="FangSong" w:hAnsi="FangSong" w:cs="FangSong"/>
          <w:spacing w:val="-4"/>
          <w:sz w:val="28"/>
          <w:szCs w:val="28"/>
        </w:rPr>
        <w:t>家</w:t>
      </w:r>
      <w:r>
        <w:rPr>
          <w:rFonts w:ascii="FangSong" w:eastAsia="FangSong" w:hAnsi="FangSong" w:cs="FangSong"/>
          <w:spacing w:val="-3"/>
          <w:sz w:val="28"/>
          <w:szCs w:val="28"/>
        </w:rPr>
        <w:t>的客户评价和历史业绩。</w:t>
      </w:r>
    </w:p>
    <w:p>
      <w:pPr>
        <w:sectPr>
          <w:pgSz w:w="11906" w:h="16839"/>
          <w:pgMar w:top="1431" w:right="1785" w:bottom="0" w:left="1785" w:header="0" w:footer="0" w:gutter="0"/>
          <w:pgNumType w:start="20"/>
          <w:cols w:space="708"/>
        </w:sectPr>
      </w:pPr>
    </w:p>
    <w:p>
      <w:pPr>
        <w:spacing w:before="182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bookmarkStart w:id="21" w:name="_bookmark22"/>
      <w:bookmarkEnd w:id="21"/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备厂家是否提供培训、定期维护和紧急维修服务。</w:t>
      </w:r>
    </w:p>
    <w:p>
      <w:pPr>
        <w:spacing w:before="288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7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设备技术支持:</w:t>
      </w:r>
    </w:p>
    <w:p>
      <w:pPr>
        <w:spacing w:before="286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确保设备</w:t>
      </w:r>
      <w:r>
        <w:rPr>
          <w:rFonts w:ascii="FangSong" w:eastAsia="FangSong" w:hAnsi="FangSong" w:cs="FangSong"/>
          <w:spacing w:val="-4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应商能够提供必要的技术支持，例如：</w:t>
      </w:r>
    </w:p>
    <w:p>
      <w:pPr>
        <w:spacing w:before="289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供</w:t>
      </w:r>
      <w:r>
        <w:rPr>
          <w:rFonts w:ascii="FangSong" w:eastAsia="FangSong" w:hAnsi="FangSong" w:cs="FangSong"/>
          <w:spacing w:val="-2"/>
          <w:sz w:val="28"/>
          <w:szCs w:val="28"/>
        </w:rPr>
        <w:t>应商是否提供培训计划，以提升员工的操作技能。</w:t>
      </w:r>
    </w:p>
    <w:p>
      <w:pPr>
        <w:spacing w:before="289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保设备技术支持团队能够及时解决技术难题和提供远程支持。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8.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合规性和标准符合:</w:t>
      </w:r>
    </w:p>
    <w:p>
      <w:pPr>
        <w:spacing w:before="290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确保选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的设备符合国家和行业的相关标准，例如：</w:t>
      </w:r>
    </w:p>
    <w:p>
      <w:pPr>
        <w:spacing w:before="290"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检</w:t>
      </w:r>
      <w:r>
        <w:rPr>
          <w:rFonts w:ascii="FangSong" w:eastAsia="FangSong" w:hAnsi="FangSong" w:cs="FangSong"/>
          <w:spacing w:val="-4"/>
          <w:sz w:val="28"/>
          <w:szCs w:val="28"/>
        </w:rPr>
        <w:t>查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设备是否获得必要的认证和资质。</w:t>
      </w:r>
    </w:p>
    <w:p>
      <w:pPr>
        <w:spacing w:before="289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确认设备是否符合安全、环保和质量标准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90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9.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可拓展性与适应性: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选择具有良好可拓展性和适应性的设备，例如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pacing w:before="290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设备是否支持未来的产能扩展。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够适应市场和技术的快速变化。</w:t>
      </w:r>
    </w:p>
    <w:p>
      <w:pPr>
        <w:spacing w:before="288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风险评估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90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进行全面的风险评估，例如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91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评估供</w:t>
      </w: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商的稳定性和可靠性。</w:t>
      </w:r>
    </w:p>
    <w:p>
      <w:pPr>
        <w:spacing w:before="292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考虑设备供应</w:t>
      </w:r>
      <w:r>
        <w:rPr>
          <w:rFonts w:ascii="FangSong" w:eastAsia="FangSong" w:hAnsi="FangSong" w:cs="FangSong"/>
          <w:spacing w:val="-3"/>
          <w:sz w:val="28"/>
          <w:szCs w:val="28"/>
        </w:rPr>
        <w:t>链</w:t>
      </w:r>
      <w:r>
        <w:rPr>
          <w:rFonts w:ascii="FangSong" w:eastAsia="FangSong" w:hAnsi="FangSong" w:cs="FangSong"/>
          <w:spacing w:val="-2"/>
          <w:sz w:val="28"/>
          <w:szCs w:val="28"/>
        </w:rPr>
        <w:t>的风险，确保供应链的稳定性。</w:t>
      </w:r>
    </w:p>
    <w:p>
      <w:pPr>
        <w:spacing w:line="299" w:lineRule="auto"/>
        <w:rPr>
          <w:rFonts w:ascii="Arial"/>
          <w:sz w:val="21"/>
        </w:rPr>
      </w:pPr>
    </w:p>
    <w:p>
      <w:pPr>
        <w:spacing w:line="300" w:lineRule="auto"/>
        <w:rPr>
          <w:rFonts w:ascii="Arial"/>
          <w:sz w:val="21"/>
        </w:rPr>
      </w:pPr>
    </w:p>
    <w:p>
      <w:pPr>
        <w:spacing w:before="91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五、表面改性材料项目概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论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)、表面改性材料项目承办单位基本情况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公</w:t>
      </w:r>
      <w:r>
        <w:rPr>
          <w:rFonts w:ascii="FangSong" w:eastAsia="FangSong" w:hAnsi="FangSong" w:cs="FangSong"/>
          <w:spacing w:val="-18"/>
          <w:sz w:val="28"/>
          <w:szCs w:val="28"/>
        </w:rPr>
        <w:t>司名称：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公司</w:t>
      </w:r>
    </w:p>
    <w:p>
      <w:pPr>
        <w:sectPr>
          <w:pgSz w:w="11906" w:h="16839"/>
          <w:pgMar w:top="1431" w:right="1603" w:bottom="0" w:left="1785" w:header="0" w:footer="0" w:gutter="0"/>
          <w:pgNumType w:start="21"/>
          <w:cols w:space="708"/>
        </w:sectPr>
      </w:pPr>
    </w:p>
    <w:p>
      <w:pPr>
        <w:spacing w:before="183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bookmarkStart w:id="23" w:name="_bookmark24"/>
      <w:bookmarkEnd w:id="23"/>
      <w:bookmarkStart w:id="24" w:name="_bookmark25"/>
      <w:bookmarkEnd w:id="24"/>
      <w:r>
        <w:rPr>
          <w:rFonts w:ascii="FangSong" w:eastAsia="FangSong" w:hAnsi="FangSong" w:cs="FangSong"/>
          <w:spacing w:val="-19"/>
          <w:sz w:val="28"/>
          <w:szCs w:val="28"/>
        </w:rPr>
        <w:t>注册资本：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X</w:t>
      </w:r>
      <w:r>
        <w:rPr>
          <w:rFonts w:ascii="FangSong" w:eastAsia="FangSong" w:hAnsi="FangSong" w:cs="FangSong"/>
          <w:spacing w:val="-17"/>
          <w:sz w:val="28"/>
          <w:szCs w:val="28"/>
        </w:rPr>
        <w:t>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万元</w:t>
      </w:r>
    </w:p>
    <w:p>
      <w:pPr>
        <w:spacing w:before="286" w:line="624" w:lineRule="exact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6"/>
          <w:position w:val="26"/>
          <w:sz w:val="28"/>
          <w:szCs w:val="28"/>
        </w:rPr>
        <w:t>成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立时间：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年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月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日</w:t>
      </w:r>
    </w:p>
    <w:p>
      <w:pPr>
        <w:spacing w:line="223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法</w:t>
      </w:r>
      <w:r>
        <w:rPr>
          <w:rFonts w:ascii="FangSong" w:eastAsia="FangSong" w:hAnsi="FangSong" w:cs="FangSong"/>
          <w:spacing w:val="-16"/>
          <w:sz w:val="28"/>
          <w:szCs w:val="28"/>
        </w:rPr>
        <w:t>定代表人：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</w:p>
    <w:p>
      <w:pPr>
        <w:spacing w:before="285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公</w:t>
      </w:r>
      <w:r>
        <w:rPr>
          <w:rFonts w:ascii="FangSong" w:eastAsia="FangSong" w:hAnsi="FangSong" w:cs="FangSong"/>
          <w:spacing w:val="-16"/>
          <w:sz w:val="28"/>
          <w:szCs w:val="28"/>
        </w:rPr>
        <w:t>司性质：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有限公司</w:t>
      </w:r>
    </w:p>
    <w:p>
      <w:pPr>
        <w:spacing w:before="290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0"/>
          <w:sz w:val="28"/>
          <w:szCs w:val="28"/>
        </w:rPr>
        <w:t>经</w:t>
      </w:r>
      <w:r>
        <w:rPr>
          <w:rFonts w:ascii="FangSong" w:eastAsia="FangSong" w:hAnsi="FangSong" w:cs="FangSong"/>
          <w:spacing w:val="-24"/>
          <w:sz w:val="28"/>
          <w:szCs w:val="28"/>
        </w:rPr>
        <w:t>营范围：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</w:t>
      </w:r>
    </w:p>
    <w:p>
      <w:pPr>
        <w:spacing w:before="284" w:line="415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企</w:t>
      </w:r>
      <w:r>
        <w:rPr>
          <w:rFonts w:ascii="FangSong" w:eastAsia="FangSong" w:hAnsi="FangSong" w:cs="FangSong"/>
          <w:spacing w:val="-19"/>
          <w:sz w:val="28"/>
          <w:szCs w:val="28"/>
        </w:rPr>
        <w:t>业简介：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公司成立于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年，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是一家专注于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领域的企业。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公司以提供高品</w:t>
      </w:r>
      <w:r>
        <w:rPr>
          <w:rFonts w:ascii="FangSong" w:eastAsia="FangSong" w:hAnsi="FangSong" w:cs="FangSong"/>
          <w:spacing w:val="-5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服务而闻名，拥有一支充满创造力和实力的团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队</w:t>
      </w:r>
      <w:r>
        <w:rPr>
          <w:rFonts w:ascii="FangSong" w:eastAsia="FangSong" w:hAnsi="FangSong" w:cs="FangSong"/>
          <w:spacing w:val="-8"/>
          <w:sz w:val="28"/>
          <w:szCs w:val="28"/>
        </w:rPr>
        <w:t>。我们的使命是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XX，愿景是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XX，核心价值观是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XX。</w:t>
      </w:r>
    </w:p>
    <w:p>
      <w:pPr>
        <w:spacing w:before="246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二)、表面改性材料项目概况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表</w:t>
      </w:r>
      <w:r>
        <w:rPr>
          <w:rFonts w:ascii="FangSong" w:eastAsia="FangSong" w:hAnsi="FangSong" w:cs="FangSong"/>
          <w:spacing w:val="-12"/>
          <w:sz w:val="28"/>
          <w:szCs w:val="28"/>
        </w:rPr>
        <w:t>面</w:t>
      </w:r>
      <w:r>
        <w:rPr>
          <w:rFonts w:ascii="FangSong" w:eastAsia="FangSong" w:hAnsi="FangSong" w:cs="FangSong"/>
          <w:spacing w:val="-7"/>
          <w:sz w:val="28"/>
          <w:szCs w:val="28"/>
        </w:rPr>
        <w:t>改性材料项目名称：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表面改性材料项目</w:t>
      </w:r>
    </w:p>
    <w:p>
      <w:pPr>
        <w:spacing w:before="291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表</w:t>
      </w:r>
      <w:r>
        <w:rPr>
          <w:rFonts w:ascii="FangSong" w:eastAsia="FangSong" w:hAnsi="FangSong" w:cs="FangSong"/>
          <w:spacing w:val="-11"/>
          <w:sz w:val="28"/>
          <w:szCs w:val="28"/>
        </w:rPr>
        <w:t>面</w:t>
      </w:r>
      <w:r>
        <w:rPr>
          <w:rFonts w:ascii="FangSong" w:eastAsia="FangSong" w:hAnsi="FangSong" w:cs="FangSong"/>
          <w:spacing w:val="-9"/>
          <w:sz w:val="28"/>
          <w:szCs w:val="28"/>
        </w:rPr>
        <w:t>改性材料项目类型：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制造业</w:t>
      </w:r>
    </w:p>
    <w:p>
      <w:pPr>
        <w:spacing w:before="290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表面改性材料项目地点：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</w:t>
      </w:r>
      <w:r>
        <w:rPr>
          <w:rFonts w:ascii="FangSong" w:eastAsia="FangSong" w:hAnsi="FangSong" w:cs="FangSong"/>
          <w:spacing w:val="-14"/>
          <w:sz w:val="28"/>
          <w:szCs w:val="28"/>
        </w:rPr>
        <w:t>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区</w:t>
      </w:r>
    </w:p>
    <w:p>
      <w:pPr>
        <w:spacing w:before="291" w:line="411" w:lineRule="auto"/>
        <w:ind w:left="38" w:right="103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表</w:t>
      </w:r>
      <w:r>
        <w:rPr>
          <w:rFonts w:ascii="FangSong" w:eastAsia="FangSong" w:hAnsi="FangSong" w:cs="FangSong"/>
          <w:spacing w:val="-15"/>
          <w:sz w:val="28"/>
          <w:szCs w:val="28"/>
        </w:rPr>
        <w:t>面改性材料项目规模：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投资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万元，年产值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占地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面</w:t>
      </w:r>
      <w:r>
        <w:rPr>
          <w:rFonts w:ascii="FangSong" w:eastAsia="FangSong" w:hAnsi="FangSong" w:cs="FangSong"/>
          <w:spacing w:val="-17"/>
          <w:sz w:val="28"/>
          <w:szCs w:val="28"/>
        </w:rPr>
        <w:t>积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平方米</w:t>
      </w:r>
    </w:p>
    <w:p>
      <w:pPr>
        <w:spacing w:before="1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表</w:t>
      </w:r>
      <w:r>
        <w:rPr>
          <w:rFonts w:ascii="FangSong" w:eastAsia="FangSong" w:hAnsi="FangSong" w:cs="FangSong"/>
          <w:spacing w:val="-14"/>
          <w:sz w:val="28"/>
          <w:szCs w:val="28"/>
        </w:rPr>
        <w:t>面</w:t>
      </w:r>
      <w:r>
        <w:rPr>
          <w:rFonts w:ascii="FangSong" w:eastAsia="FangSong" w:hAnsi="FangSong" w:cs="FangSong"/>
          <w:spacing w:val="-13"/>
          <w:sz w:val="28"/>
          <w:szCs w:val="28"/>
        </w:rPr>
        <w:t>改性材料项目周期：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建设期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个月，运营期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90" w:line="416" w:lineRule="auto"/>
        <w:ind w:left="42" w:right="123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表面改性材料项目背景：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表面改性材料项目的建设旨在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6"/>
          <w:sz w:val="28"/>
          <w:szCs w:val="28"/>
        </w:rPr>
        <w:t>X</w:t>
      </w:r>
      <w:r>
        <w:rPr>
          <w:rFonts w:ascii="FangSong" w:eastAsia="FangSong" w:hAnsi="FangSong" w:cs="FangSong"/>
          <w:spacing w:val="-9"/>
          <w:sz w:val="28"/>
          <w:szCs w:val="28"/>
        </w:rPr>
        <w:t>，将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领域带来新的发展机遇。</w:t>
      </w:r>
    </w:p>
    <w:p>
      <w:pPr>
        <w:spacing w:before="246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三)、表面改性材料项目评价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6" w:lineRule="auto"/>
        <w:ind w:left="29" w:right="6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市</w:t>
      </w:r>
      <w:r>
        <w:rPr>
          <w:rFonts w:ascii="FangSong" w:eastAsia="FangSong" w:hAnsi="FangSong" w:cs="FangSong"/>
          <w:spacing w:val="-13"/>
          <w:sz w:val="28"/>
          <w:szCs w:val="28"/>
        </w:rPr>
        <w:t>场</w:t>
      </w:r>
      <w:r>
        <w:rPr>
          <w:rFonts w:ascii="FangSong" w:eastAsia="FangSong" w:hAnsi="FangSong" w:cs="FangSong"/>
          <w:spacing w:val="-11"/>
          <w:sz w:val="28"/>
          <w:szCs w:val="28"/>
        </w:rPr>
        <w:t>前景：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该表面改性材料项目处于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行业，市场前景广阔，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有</w:t>
      </w:r>
      <w:r>
        <w:rPr>
          <w:rFonts w:ascii="FangSong" w:eastAsia="FangSong" w:hAnsi="FangSong" w:cs="FangSong"/>
          <w:spacing w:val="-5"/>
          <w:sz w:val="28"/>
          <w:szCs w:val="28"/>
        </w:rPr>
        <w:t>望</w:t>
      </w:r>
      <w:r>
        <w:rPr>
          <w:rFonts w:ascii="FangSong" w:eastAsia="FangSong" w:hAnsi="FangSong" w:cs="FangSong"/>
          <w:spacing w:val="-3"/>
          <w:sz w:val="28"/>
          <w:szCs w:val="28"/>
        </w:rPr>
        <w:t>在未来取得可观的市场份额。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https://d.book118.com/865202112324011122</w:t>
        </w:r>
      </w:hyperlink>
    </w:p>
    <w:p/>
    <w:sectPr>
      <w:pgSz w:w="11906" w:h="16839"/>
      <w:pgMar w:top="1431" w:right="1697" w:bottom="0" w:left="1785" w:header="0" w:footer="0" w:gutter="0"/>
      <w:pgNumType w:start="22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865202112324011122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2024-03-13T12:58:22Z</vt:filetime>
  </property>
  <property fmtid="{D5CDD505-2E9C-101B-9397-08002B2CF9AE}" pid="3" name="CRO">
    <vt:lpwstr>wqlLaW5nc29mdCBQREYgdG8gV1BTIDgw</vt:lpwstr>
  </property>
</Properties>
</file>