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绕线机项目规划设计方案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0" w:history="1">
        <w:r>
          <w:rPr>
            <w:rFonts w:ascii="仿宋" w:eastAsia="仿宋" w:hAnsi="仿宋" w:cs="仿宋" w:hint="eastAsia"/>
            <w:lang w:eastAsia="zh-CN"/>
          </w:rPr>
          <w:t>序言</w:t>
        </w:r>
        <w:r>
          <w:tab/>
        </w:r>
        <w:r>
          <w:fldChar w:fldCharType="begin"/>
        </w:r>
        <w:r>
          <w:instrText xml:space="preserve"> PAGEREF _Toc15620 \h </w:instrText>
        </w:r>
        <w:r>
          <w:fldChar w:fldCharType="separate"/>
        </w:r>
        <w:r>
          <w:t>3</w:t>
        </w:r>
        <w:r>
          <w:fldChar w:fldCharType="end"/>
        </w:r>
      </w:hyperlink>
    </w:p>
    <w:p>
      <w:pPr>
        <w:pStyle w:val="TOC1"/>
        <w:tabs>
          <w:tab w:val="right" w:leader="dot" w:pos="8306"/>
        </w:tabs>
      </w:pPr>
      <w:hyperlink w:anchor="_Toc15172" w:history="1">
        <w:r>
          <w:rPr>
            <w:rFonts w:ascii="仿宋" w:eastAsia="仿宋" w:hAnsi="仿宋" w:cs="仿宋" w:hint="eastAsia"/>
            <w:lang w:eastAsia="zh-CN"/>
          </w:rPr>
          <w:t>一、绕线机项目危机管理</w:t>
        </w:r>
        <w:r>
          <w:tab/>
        </w:r>
        <w:r>
          <w:fldChar w:fldCharType="begin"/>
        </w:r>
        <w:r>
          <w:instrText xml:space="preserve"> PAGEREF _Toc15172 \h </w:instrText>
        </w:r>
        <w:r>
          <w:fldChar w:fldCharType="separate"/>
        </w:r>
        <w:r>
          <w:t>3</w:t>
        </w:r>
        <w:r>
          <w:fldChar w:fldCharType="end"/>
        </w:r>
      </w:hyperlink>
    </w:p>
    <w:p>
      <w:pPr>
        <w:pStyle w:val="TOC2"/>
        <w:tabs>
          <w:tab w:val="right" w:leader="dot" w:pos="8306"/>
        </w:tabs>
      </w:pPr>
      <w:hyperlink w:anchor="_Toc25998" w:history="1">
        <w:r>
          <w:rPr>
            <w:rFonts w:ascii="仿宋" w:eastAsia="仿宋" w:hAnsi="仿宋" w:cs="仿宋" w:hint="eastAsia"/>
            <w:lang w:eastAsia="zh-CN"/>
          </w:rPr>
          <w:t>(一)、危机预警与识别</w:t>
        </w:r>
        <w:r>
          <w:tab/>
        </w:r>
        <w:r>
          <w:fldChar w:fldCharType="begin"/>
        </w:r>
        <w:r>
          <w:instrText xml:space="preserve"> PAGEREF _Toc25998 \h </w:instrText>
        </w:r>
        <w:r>
          <w:fldChar w:fldCharType="separate"/>
        </w:r>
        <w:r>
          <w:t>3</w:t>
        </w:r>
        <w:r>
          <w:fldChar w:fldCharType="end"/>
        </w:r>
      </w:hyperlink>
    </w:p>
    <w:p>
      <w:pPr>
        <w:pStyle w:val="TOC2"/>
        <w:tabs>
          <w:tab w:val="right" w:leader="dot" w:pos="8306"/>
        </w:tabs>
      </w:pPr>
      <w:hyperlink w:anchor="_Toc9410" w:history="1">
        <w:r>
          <w:rPr>
            <w:rFonts w:ascii="仿宋" w:eastAsia="仿宋" w:hAnsi="仿宋" w:cs="仿宋" w:hint="eastAsia"/>
            <w:lang w:eastAsia="zh-CN"/>
          </w:rPr>
          <w:t>(二)、危机应对与恢复</w:t>
        </w:r>
        <w:r>
          <w:tab/>
        </w:r>
        <w:r>
          <w:fldChar w:fldCharType="begin"/>
        </w:r>
        <w:r>
          <w:instrText xml:space="preserve"> PAGEREF _Toc9410 \h </w:instrText>
        </w:r>
        <w:r>
          <w:fldChar w:fldCharType="separate"/>
        </w:r>
        <w:r>
          <w:t>4</w:t>
        </w:r>
        <w:r>
          <w:fldChar w:fldCharType="end"/>
        </w:r>
      </w:hyperlink>
    </w:p>
    <w:p>
      <w:pPr>
        <w:pStyle w:val="TOC1"/>
        <w:tabs>
          <w:tab w:val="right" w:leader="dot" w:pos="8306"/>
        </w:tabs>
      </w:pPr>
      <w:hyperlink w:anchor="_Toc25947" w:history="1">
        <w:r>
          <w:rPr>
            <w:rFonts w:ascii="仿宋" w:eastAsia="仿宋" w:hAnsi="仿宋" w:cs="仿宋" w:hint="eastAsia"/>
            <w:lang w:eastAsia="zh-CN"/>
          </w:rPr>
          <w:t>二、工艺说明</w:t>
        </w:r>
        <w:r>
          <w:tab/>
        </w:r>
        <w:r>
          <w:fldChar w:fldCharType="begin"/>
        </w:r>
        <w:r>
          <w:instrText xml:space="preserve"> PAGEREF _Toc25947 \h </w:instrText>
        </w:r>
        <w:r>
          <w:fldChar w:fldCharType="separate"/>
        </w:r>
        <w:r>
          <w:t>5</w:t>
        </w:r>
        <w:r>
          <w:fldChar w:fldCharType="end"/>
        </w:r>
      </w:hyperlink>
    </w:p>
    <w:p>
      <w:pPr>
        <w:pStyle w:val="TOC2"/>
        <w:tabs>
          <w:tab w:val="right" w:leader="dot" w:pos="8306"/>
        </w:tabs>
      </w:pPr>
      <w:hyperlink w:anchor="_Toc16287" w:history="1">
        <w:r>
          <w:rPr>
            <w:rFonts w:ascii="仿宋" w:eastAsia="仿宋" w:hAnsi="仿宋" w:cs="仿宋" w:hint="eastAsia"/>
            <w:lang w:eastAsia="zh-CN"/>
          </w:rPr>
          <w:t>(一)、技术管理特点</w:t>
        </w:r>
        <w:r>
          <w:tab/>
        </w:r>
        <w:r>
          <w:fldChar w:fldCharType="begin"/>
        </w:r>
        <w:r>
          <w:instrText xml:space="preserve"> PAGEREF _Toc16287 \h </w:instrText>
        </w:r>
        <w:r>
          <w:fldChar w:fldCharType="separate"/>
        </w:r>
        <w:r>
          <w:t>5</w:t>
        </w:r>
        <w:r>
          <w:fldChar w:fldCharType="end"/>
        </w:r>
      </w:hyperlink>
    </w:p>
    <w:p>
      <w:pPr>
        <w:pStyle w:val="TOC2"/>
        <w:tabs>
          <w:tab w:val="right" w:leader="dot" w:pos="8306"/>
        </w:tabs>
      </w:pPr>
      <w:hyperlink w:anchor="_Toc22681" w:history="1">
        <w:r>
          <w:rPr>
            <w:rFonts w:ascii="仿宋" w:eastAsia="仿宋" w:hAnsi="仿宋" w:cs="仿宋" w:hint="eastAsia"/>
            <w:lang w:eastAsia="zh-CN"/>
          </w:rPr>
          <w:t>(二)、绕线机项目工艺技术设计方案</w:t>
        </w:r>
        <w:r>
          <w:tab/>
        </w:r>
        <w:r>
          <w:fldChar w:fldCharType="begin"/>
        </w:r>
        <w:r>
          <w:instrText xml:space="preserve"> PAGEREF _Toc22681 \h </w:instrText>
        </w:r>
        <w:r>
          <w:fldChar w:fldCharType="separate"/>
        </w:r>
        <w:r>
          <w:t>6</w:t>
        </w:r>
        <w:r>
          <w:fldChar w:fldCharType="end"/>
        </w:r>
      </w:hyperlink>
    </w:p>
    <w:p>
      <w:pPr>
        <w:pStyle w:val="TOC2"/>
        <w:tabs>
          <w:tab w:val="right" w:leader="dot" w:pos="8306"/>
        </w:tabs>
      </w:pPr>
      <w:hyperlink w:anchor="_Toc25227" w:history="1">
        <w:r>
          <w:rPr>
            <w:rFonts w:ascii="仿宋" w:eastAsia="仿宋" w:hAnsi="仿宋" w:cs="仿宋" w:hint="eastAsia"/>
            <w:lang w:eastAsia="zh-CN"/>
          </w:rPr>
          <w:t>(三)、设备选型方案</w:t>
        </w:r>
        <w:r>
          <w:tab/>
        </w:r>
        <w:r>
          <w:fldChar w:fldCharType="begin"/>
        </w:r>
        <w:r>
          <w:instrText xml:space="preserve"> PAGEREF _Toc25227 \h </w:instrText>
        </w:r>
        <w:r>
          <w:fldChar w:fldCharType="separate"/>
        </w:r>
        <w:r>
          <w:t>8</w:t>
        </w:r>
        <w:r>
          <w:fldChar w:fldCharType="end"/>
        </w:r>
      </w:hyperlink>
    </w:p>
    <w:p>
      <w:pPr>
        <w:pStyle w:val="TOC1"/>
        <w:tabs>
          <w:tab w:val="right" w:leader="dot" w:pos="8306"/>
        </w:tabs>
      </w:pPr>
      <w:hyperlink w:anchor="_Toc8581" w:history="1">
        <w:r>
          <w:rPr>
            <w:rFonts w:ascii="仿宋" w:eastAsia="仿宋" w:hAnsi="仿宋" w:cs="仿宋" w:hint="eastAsia"/>
            <w:lang w:eastAsia="zh-CN"/>
          </w:rPr>
          <w:t>三、市场分析、调研</w:t>
        </w:r>
        <w:r>
          <w:tab/>
        </w:r>
        <w:r>
          <w:fldChar w:fldCharType="begin"/>
        </w:r>
        <w:r>
          <w:instrText xml:space="preserve"> PAGEREF _Toc8581 \h </w:instrText>
        </w:r>
        <w:r>
          <w:fldChar w:fldCharType="separate"/>
        </w:r>
        <w:r>
          <w:t>9</w:t>
        </w:r>
        <w:r>
          <w:fldChar w:fldCharType="end"/>
        </w:r>
      </w:hyperlink>
    </w:p>
    <w:p>
      <w:pPr>
        <w:pStyle w:val="TOC2"/>
        <w:tabs>
          <w:tab w:val="right" w:leader="dot" w:pos="8306"/>
        </w:tabs>
      </w:pPr>
      <w:hyperlink w:anchor="_Toc31703" w:history="1">
        <w:r>
          <w:rPr>
            <w:rFonts w:ascii="仿宋" w:eastAsia="仿宋" w:hAnsi="仿宋" w:cs="仿宋" w:hint="eastAsia"/>
            <w:lang w:eastAsia="zh-CN"/>
          </w:rPr>
          <w:t>(一)、绕线机行业分析</w:t>
        </w:r>
        <w:r>
          <w:tab/>
        </w:r>
        <w:r>
          <w:fldChar w:fldCharType="begin"/>
        </w:r>
        <w:r>
          <w:instrText xml:space="preserve"> PAGEREF _Toc31703 \h </w:instrText>
        </w:r>
        <w:r>
          <w:fldChar w:fldCharType="separate"/>
        </w:r>
        <w:r>
          <w:t>9</w:t>
        </w:r>
        <w:r>
          <w:fldChar w:fldCharType="end"/>
        </w:r>
      </w:hyperlink>
    </w:p>
    <w:p>
      <w:pPr>
        <w:pStyle w:val="TOC2"/>
        <w:tabs>
          <w:tab w:val="right" w:leader="dot" w:pos="8306"/>
        </w:tabs>
      </w:pPr>
      <w:hyperlink w:anchor="_Toc24079" w:history="1">
        <w:r>
          <w:rPr>
            <w:rFonts w:ascii="仿宋" w:eastAsia="仿宋" w:hAnsi="仿宋" w:cs="仿宋" w:hint="eastAsia"/>
            <w:lang w:eastAsia="zh-CN"/>
          </w:rPr>
          <w:t>(二)、绕线机市场分析预测</w:t>
        </w:r>
        <w:r>
          <w:tab/>
        </w:r>
        <w:r>
          <w:fldChar w:fldCharType="begin"/>
        </w:r>
        <w:r>
          <w:instrText xml:space="preserve"> PAGEREF _Toc24079 \h </w:instrText>
        </w:r>
        <w:r>
          <w:fldChar w:fldCharType="separate"/>
        </w:r>
        <w:r>
          <w:t>10</w:t>
        </w:r>
        <w:r>
          <w:fldChar w:fldCharType="end"/>
        </w:r>
      </w:hyperlink>
    </w:p>
    <w:p>
      <w:pPr>
        <w:pStyle w:val="TOC1"/>
        <w:tabs>
          <w:tab w:val="right" w:leader="dot" w:pos="8306"/>
        </w:tabs>
      </w:pPr>
      <w:hyperlink w:anchor="_Toc32526" w:history="1">
        <w:r>
          <w:rPr>
            <w:rFonts w:ascii="仿宋" w:eastAsia="仿宋" w:hAnsi="仿宋" w:cs="仿宋" w:hint="eastAsia"/>
            <w:lang w:eastAsia="zh-CN"/>
          </w:rPr>
          <w:t>四、绕线机项目绩效评估</w:t>
        </w:r>
        <w:r>
          <w:tab/>
        </w:r>
        <w:r>
          <w:fldChar w:fldCharType="begin"/>
        </w:r>
        <w:r>
          <w:instrText xml:space="preserve"> PAGEREF _Toc32526 \h </w:instrText>
        </w:r>
        <w:r>
          <w:fldChar w:fldCharType="separate"/>
        </w:r>
        <w:r>
          <w:t>10</w:t>
        </w:r>
        <w:r>
          <w:fldChar w:fldCharType="end"/>
        </w:r>
      </w:hyperlink>
    </w:p>
    <w:p>
      <w:pPr>
        <w:pStyle w:val="TOC2"/>
        <w:tabs>
          <w:tab w:val="right" w:leader="dot" w:pos="8306"/>
        </w:tabs>
      </w:pPr>
      <w:hyperlink w:anchor="_Toc13192" w:history="1">
        <w:r>
          <w:rPr>
            <w:rFonts w:ascii="仿宋" w:eastAsia="仿宋" w:hAnsi="仿宋" w:cs="仿宋" w:hint="eastAsia"/>
            <w:lang w:eastAsia="zh-CN"/>
          </w:rPr>
          <w:t>(一)、绩效评估指标</w:t>
        </w:r>
        <w:r>
          <w:tab/>
        </w:r>
        <w:r>
          <w:fldChar w:fldCharType="begin"/>
        </w:r>
        <w:r>
          <w:instrText xml:space="preserve"> PAGEREF _Toc13192 \h </w:instrText>
        </w:r>
        <w:r>
          <w:fldChar w:fldCharType="separate"/>
        </w:r>
        <w:r>
          <w:t>10</w:t>
        </w:r>
        <w:r>
          <w:fldChar w:fldCharType="end"/>
        </w:r>
      </w:hyperlink>
    </w:p>
    <w:p>
      <w:pPr>
        <w:pStyle w:val="TOC2"/>
        <w:tabs>
          <w:tab w:val="right" w:leader="dot" w:pos="8306"/>
        </w:tabs>
      </w:pPr>
      <w:hyperlink w:anchor="_Toc17515" w:history="1">
        <w:r>
          <w:rPr>
            <w:rFonts w:ascii="仿宋" w:eastAsia="仿宋" w:hAnsi="仿宋" w:cs="仿宋" w:hint="eastAsia"/>
            <w:lang w:eastAsia="zh-CN"/>
          </w:rPr>
          <w:t>(二)、绩效评估方法</w:t>
        </w:r>
        <w:r>
          <w:tab/>
        </w:r>
        <w:r>
          <w:fldChar w:fldCharType="begin"/>
        </w:r>
        <w:r>
          <w:instrText xml:space="preserve"> PAGEREF _Toc17515 \h </w:instrText>
        </w:r>
        <w:r>
          <w:fldChar w:fldCharType="separate"/>
        </w:r>
        <w:r>
          <w:t>12</w:t>
        </w:r>
        <w:r>
          <w:fldChar w:fldCharType="end"/>
        </w:r>
      </w:hyperlink>
    </w:p>
    <w:p>
      <w:pPr>
        <w:pStyle w:val="TOC2"/>
        <w:tabs>
          <w:tab w:val="right" w:leader="dot" w:pos="8306"/>
        </w:tabs>
      </w:pPr>
      <w:hyperlink w:anchor="_Toc26818" w:history="1">
        <w:r>
          <w:rPr>
            <w:rFonts w:ascii="仿宋" w:eastAsia="仿宋" w:hAnsi="仿宋" w:cs="仿宋" w:hint="eastAsia"/>
            <w:lang w:eastAsia="zh-CN"/>
          </w:rPr>
          <w:t>(三)、绩效评估周期</w:t>
        </w:r>
        <w:r>
          <w:tab/>
        </w:r>
        <w:r>
          <w:fldChar w:fldCharType="begin"/>
        </w:r>
        <w:r>
          <w:instrText xml:space="preserve"> PAGEREF _Toc26818 \h </w:instrText>
        </w:r>
        <w:r>
          <w:fldChar w:fldCharType="separate"/>
        </w:r>
        <w:r>
          <w:t>13</w:t>
        </w:r>
        <w:r>
          <w:fldChar w:fldCharType="end"/>
        </w:r>
      </w:hyperlink>
    </w:p>
    <w:p>
      <w:pPr>
        <w:pStyle w:val="TOC1"/>
        <w:tabs>
          <w:tab w:val="right" w:leader="dot" w:pos="8306"/>
        </w:tabs>
      </w:pPr>
      <w:hyperlink w:anchor="_Toc4331" w:history="1">
        <w:r>
          <w:rPr>
            <w:rFonts w:ascii="仿宋" w:eastAsia="仿宋" w:hAnsi="仿宋" w:cs="仿宋" w:hint="eastAsia"/>
            <w:lang w:eastAsia="zh-CN"/>
          </w:rPr>
          <w:t>五、绕线机项目选址可行性分析</w:t>
        </w:r>
        <w:r>
          <w:tab/>
        </w:r>
        <w:r>
          <w:fldChar w:fldCharType="begin"/>
        </w:r>
        <w:r>
          <w:instrText xml:space="preserve"> PAGEREF _Toc4331 \h </w:instrText>
        </w:r>
        <w:r>
          <w:fldChar w:fldCharType="separate"/>
        </w:r>
        <w:r>
          <w:t>14</w:t>
        </w:r>
        <w:r>
          <w:fldChar w:fldCharType="end"/>
        </w:r>
      </w:hyperlink>
    </w:p>
    <w:p>
      <w:pPr>
        <w:pStyle w:val="TOC2"/>
        <w:tabs>
          <w:tab w:val="right" w:leader="dot" w:pos="8306"/>
        </w:tabs>
      </w:pPr>
      <w:hyperlink w:anchor="_Toc19031" w:history="1">
        <w:r>
          <w:rPr>
            <w:rFonts w:ascii="仿宋" w:eastAsia="仿宋" w:hAnsi="仿宋" w:cs="仿宋" w:hint="eastAsia"/>
            <w:lang w:eastAsia="zh-CN"/>
          </w:rPr>
          <w:t>(一)、绕线机项目选址</w:t>
        </w:r>
        <w:r>
          <w:tab/>
        </w:r>
        <w:r>
          <w:fldChar w:fldCharType="begin"/>
        </w:r>
        <w:r>
          <w:instrText xml:space="preserve"> PAGEREF _Toc19031 \h </w:instrText>
        </w:r>
        <w:r>
          <w:fldChar w:fldCharType="separate"/>
        </w:r>
        <w:r>
          <w:t>14</w:t>
        </w:r>
        <w:r>
          <w:fldChar w:fldCharType="end"/>
        </w:r>
      </w:hyperlink>
    </w:p>
    <w:p>
      <w:pPr>
        <w:pStyle w:val="TOC2"/>
        <w:tabs>
          <w:tab w:val="right" w:leader="dot" w:pos="8306"/>
        </w:tabs>
      </w:pPr>
      <w:hyperlink w:anchor="_Toc29710" w:history="1">
        <w:r>
          <w:rPr>
            <w:rFonts w:ascii="仿宋" w:eastAsia="仿宋" w:hAnsi="仿宋" w:cs="仿宋" w:hint="eastAsia"/>
            <w:lang w:eastAsia="zh-CN"/>
          </w:rPr>
          <w:t>(二)、用地控制指标</w:t>
        </w:r>
        <w:r>
          <w:tab/>
        </w:r>
        <w:r>
          <w:fldChar w:fldCharType="begin"/>
        </w:r>
        <w:r>
          <w:instrText xml:space="preserve"> PAGEREF _Toc29710 \h </w:instrText>
        </w:r>
        <w:r>
          <w:fldChar w:fldCharType="separate"/>
        </w:r>
        <w:r>
          <w:t>14</w:t>
        </w:r>
        <w:r>
          <w:fldChar w:fldCharType="end"/>
        </w:r>
      </w:hyperlink>
    </w:p>
    <w:p>
      <w:pPr>
        <w:pStyle w:val="TOC2"/>
        <w:tabs>
          <w:tab w:val="right" w:leader="dot" w:pos="8306"/>
        </w:tabs>
      </w:pPr>
      <w:hyperlink w:anchor="_Toc29162" w:history="1">
        <w:r>
          <w:rPr>
            <w:rFonts w:ascii="仿宋" w:eastAsia="仿宋" w:hAnsi="仿宋" w:cs="仿宋" w:hint="eastAsia"/>
            <w:lang w:eastAsia="zh-CN"/>
          </w:rPr>
          <w:t>(三)、节约用地措施</w:t>
        </w:r>
        <w:r>
          <w:tab/>
        </w:r>
        <w:r>
          <w:fldChar w:fldCharType="begin"/>
        </w:r>
        <w:r>
          <w:instrText xml:space="preserve"> PAGEREF _Toc29162 \h </w:instrText>
        </w:r>
        <w:r>
          <w:fldChar w:fldCharType="separate"/>
        </w:r>
        <w:r>
          <w:t>16</w:t>
        </w:r>
        <w:r>
          <w:fldChar w:fldCharType="end"/>
        </w:r>
      </w:hyperlink>
    </w:p>
    <w:p>
      <w:pPr>
        <w:pStyle w:val="TOC2"/>
        <w:tabs>
          <w:tab w:val="right" w:leader="dot" w:pos="8306"/>
        </w:tabs>
      </w:pPr>
      <w:hyperlink w:anchor="_Toc20612" w:history="1">
        <w:r>
          <w:rPr>
            <w:rFonts w:ascii="仿宋" w:eastAsia="仿宋" w:hAnsi="仿宋" w:cs="仿宋" w:hint="eastAsia"/>
            <w:lang w:eastAsia="zh-CN"/>
          </w:rPr>
          <w:t>(四)、总图布置方案</w:t>
        </w:r>
        <w:r>
          <w:tab/>
        </w:r>
        <w:r>
          <w:fldChar w:fldCharType="begin"/>
        </w:r>
        <w:r>
          <w:instrText xml:space="preserve"> PAGEREF _Toc20612 \h </w:instrText>
        </w:r>
        <w:r>
          <w:fldChar w:fldCharType="separate"/>
        </w:r>
        <w:r>
          <w:t>17</w:t>
        </w:r>
        <w:r>
          <w:fldChar w:fldCharType="end"/>
        </w:r>
      </w:hyperlink>
    </w:p>
    <w:p>
      <w:pPr>
        <w:pStyle w:val="TOC2"/>
        <w:tabs>
          <w:tab w:val="right" w:leader="dot" w:pos="8306"/>
        </w:tabs>
      </w:pPr>
      <w:hyperlink w:anchor="_Toc4251" w:history="1">
        <w:r>
          <w:rPr>
            <w:rFonts w:ascii="仿宋" w:eastAsia="仿宋" w:hAnsi="仿宋" w:cs="仿宋" w:hint="eastAsia"/>
            <w:lang w:eastAsia="zh-CN"/>
          </w:rPr>
          <w:t>(五)、选址综合评价</w:t>
        </w:r>
        <w:r>
          <w:tab/>
        </w:r>
        <w:r>
          <w:fldChar w:fldCharType="begin"/>
        </w:r>
        <w:r>
          <w:instrText xml:space="preserve"> PAGEREF _Toc4251 \h </w:instrText>
        </w:r>
        <w:r>
          <w:fldChar w:fldCharType="separate"/>
        </w:r>
        <w:r>
          <w:t>18</w:t>
        </w:r>
        <w:r>
          <w:fldChar w:fldCharType="end"/>
        </w:r>
      </w:hyperlink>
    </w:p>
    <w:p>
      <w:pPr>
        <w:pStyle w:val="TOC1"/>
        <w:tabs>
          <w:tab w:val="right" w:leader="dot" w:pos="8306"/>
        </w:tabs>
      </w:pPr>
      <w:hyperlink w:anchor="_Toc20311" w:history="1">
        <w:r>
          <w:rPr>
            <w:rFonts w:ascii="仿宋" w:eastAsia="仿宋" w:hAnsi="仿宋" w:cs="仿宋" w:hint="eastAsia"/>
            <w:lang w:eastAsia="zh-CN"/>
          </w:rPr>
          <w:t>六、绕线机项目建设背景及必要性分析</w:t>
        </w:r>
        <w:r>
          <w:tab/>
        </w:r>
        <w:r>
          <w:fldChar w:fldCharType="begin"/>
        </w:r>
        <w:r>
          <w:instrText xml:space="preserve"> PAGEREF _Toc20311 \h </w:instrText>
        </w:r>
        <w:r>
          <w:fldChar w:fldCharType="separate"/>
        </w:r>
        <w:r>
          <w:t>19</w:t>
        </w:r>
        <w:r>
          <w:fldChar w:fldCharType="end"/>
        </w:r>
      </w:hyperlink>
    </w:p>
    <w:p>
      <w:pPr>
        <w:pStyle w:val="TOC2"/>
        <w:tabs>
          <w:tab w:val="right" w:leader="dot" w:pos="8306"/>
        </w:tabs>
      </w:pPr>
      <w:hyperlink w:anchor="_Toc7694" w:history="1">
        <w:r>
          <w:rPr>
            <w:rFonts w:ascii="仿宋" w:eastAsia="仿宋" w:hAnsi="仿宋" w:cs="仿宋" w:hint="eastAsia"/>
            <w:lang w:eastAsia="zh-CN"/>
          </w:rPr>
          <w:t>(一)、绕线机项目背景分析</w:t>
        </w:r>
        <w:r>
          <w:tab/>
        </w:r>
        <w:r>
          <w:fldChar w:fldCharType="begin"/>
        </w:r>
        <w:r>
          <w:instrText xml:space="preserve"> PAGEREF _Toc7694 \h </w:instrText>
        </w:r>
        <w:r>
          <w:fldChar w:fldCharType="separate"/>
        </w:r>
        <w:r>
          <w:t>19</w:t>
        </w:r>
        <w:r>
          <w:fldChar w:fldCharType="end"/>
        </w:r>
      </w:hyperlink>
    </w:p>
    <w:p>
      <w:pPr>
        <w:pStyle w:val="TOC2"/>
        <w:tabs>
          <w:tab w:val="right" w:leader="dot" w:pos="8306"/>
        </w:tabs>
      </w:pPr>
      <w:hyperlink w:anchor="_Toc14675" w:history="1">
        <w:r>
          <w:rPr>
            <w:rFonts w:ascii="仿宋" w:eastAsia="仿宋" w:hAnsi="仿宋" w:cs="仿宋" w:hint="eastAsia"/>
            <w:lang w:eastAsia="zh-CN"/>
          </w:rPr>
          <w:t>(二)、绕线机项目建设必要性分析</w:t>
        </w:r>
        <w:r>
          <w:tab/>
        </w:r>
        <w:r>
          <w:fldChar w:fldCharType="begin"/>
        </w:r>
        <w:r>
          <w:instrText xml:space="preserve"> PAGEREF _Toc14675 \h </w:instrText>
        </w:r>
        <w:r>
          <w:fldChar w:fldCharType="separate"/>
        </w:r>
        <w:r>
          <w:t>20</w:t>
        </w:r>
        <w:r>
          <w:fldChar w:fldCharType="end"/>
        </w:r>
      </w:hyperlink>
    </w:p>
    <w:p>
      <w:pPr>
        <w:pStyle w:val="TOC1"/>
        <w:tabs>
          <w:tab w:val="right" w:leader="dot" w:pos="8306"/>
        </w:tabs>
      </w:pPr>
      <w:hyperlink w:anchor="_Toc6322" w:history="1">
        <w:r>
          <w:rPr>
            <w:rFonts w:ascii="仿宋" w:eastAsia="仿宋" w:hAnsi="仿宋" w:cs="仿宋" w:hint="eastAsia"/>
            <w:lang w:eastAsia="zh-CN"/>
          </w:rPr>
          <w:t>七、绕线机项目人力资源管理</w:t>
        </w:r>
        <w:r>
          <w:tab/>
        </w:r>
        <w:r>
          <w:fldChar w:fldCharType="begin"/>
        </w:r>
        <w:r>
          <w:instrText xml:space="preserve"> PAGEREF _Toc6322 \h </w:instrText>
        </w:r>
        <w:r>
          <w:fldChar w:fldCharType="separate"/>
        </w:r>
        <w:r>
          <w:t>22</w:t>
        </w:r>
        <w:r>
          <w:fldChar w:fldCharType="end"/>
        </w:r>
      </w:hyperlink>
    </w:p>
    <w:p>
      <w:pPr>
        <w:pStyle w:val="TOC2"/>
        <w:tabs>
          <w:tab w:val="right" w:leader="dot" w:pos="8306"/>
        </w:tabs>
      </w:pPr>
      <w:hyperlink w:anchor="_Toc20666" w:history="1">
        <w:r>
          <w:rPr>
            <w:rFonts w:ascii="仿宋" w:eastAsia="仿宋" w:hAnsi="仿宋" w:cs="仿宋" w:hint="eastAsia"/>
            <w:lang w:eastAsia="zh-CN"/>
          </w:rPr>
          <w:t>(一)、建立健全的预算管理制度</w:t>
        </w:r>
        <w:r>
          <w:tab/>
        </w:r>
        <w:r>
          <w:fldChar w:fldCharType="begin"/>
        </w:r>
        <w:r>
          <w:instrText xml:space="preserve"> PAGEREF _Toc20666 \h </w:instrText>
        </w:r>
        <w:r>
          <w:fldChar w:fldCharType="separate"/>
        </w:r>
        <w:r>
          <w:t>22</w:t>
        </w:r>
        <w:r>
          <w:fldChar w:fldCharType="end"/>
        </w:r>
      </w:hyperlink>
    </w:p>
    <w:p>
      <w:pPr>
        <w:pStyle w:val="TOC2"/>
        <w:tabs>
          <w:tab w:val="right" w:leader="dot" w:pos="8306"/>
        </w:tabs>
      </w:pPr>
      <w:hyperlink w:anchor="_Toc10536" w:history="1">
        <w:r>
          <w:rPr>
            <w:rFonts w:ascii="仿宋" w:eastAsia="仿宋" w:hAnsi="仿宋" w:cs="仿宋" w:hint="eastAsia"/>
            <w:lang w:eastAsia="zh-CN"/>
          </w:rPr>
          <w:t>(二)、加强资金流动监控</w:t>
        </w:r>
        <w:r>
          <w:tab/>
        </w:r>
        <w:r>
          <w:fldChar w:fldCharType="begin"/>
        </w:r>
        <w:r>
          <w:instrText xml:space="preserve"> PAGEREF _Toc10536 \h </w:instrText>
        </w:r>
        <w:r>
          <w:fldChar w:fldCharType="separate"/>
        </w:r>
        <w:r>
          <w:t>23</w:t>
        </w:r>
        <w:r>
          <w:fldChar w:fldCharType="end"/>
        </w:r>
      </w:hyperlink>
    </w:p>
    <w:p>
      <w:pPr>
        <w:pStyle w:val="TOC2"/>
        <w:tabs>
          <w:tab w:val="right" w:leader="dot" w:pos="8306"/>
        </w:tabs>
      </w:pPr>
      <w:hyperlink w:anchor="_Toc21890" w:history="1">
        <w:r>
          <w:rPr>
            <w:rFonts w:ascii="仿宋" w:eastAsia="仿宋" w:hAnsi="仿宋" w:cs="仿宋" w:hint="eastAsia"/>
            <w:lang w:eastAsia="zh-CN"/>
          </w:rPr>
          <w:t>(三)、制定完善的风险控制机制</w:t>
        </w:r>
        <w:r>
          <w:tab/>
        </w:r>
        <w:r>
          <w:fldChar w:fldCharType="begin"/>
        </w:r>
        <w:r>
          <w:instrText xml:space="preserve"> PAGEREF _Toc21890 \h </w:instrText>
        </w:r>
        <w:r>
          <w:fldChar w:fldCharType="separate"/>
        </w:r>
        <w:r>
          <w:t>24</w:t>
        </w:r>
        <w:r>
          <w:fldChar w:fldCharType="end"/>
        </w:r>
      </w:hyperlink>
    </w:p>
    <w:p>
      <w:pPr>
        <w:pStyle w:val="TOC2"/>
        <w:tabs>
          <w:tab w:val="right" w:leader="dot" w:pos="8306"/>
        </w:tabs>
      </w:pPr>
      <w:hyperlink w:anchor="_Toc18936" w:history="1">
        <w:r>
          <w:rPr>
            <w:rFonts w:ascii="仿宋" w:eastAsia="仿宋" w:hAnsi="仿宋" w:cs="仿宋" w:hint="eastAsia"/>
            <w:lang w:eastAsia="zh-CN"/>
          </w:rPr>
          <w:t>(四)、优化成本管理</w:t>
        </w:r>
        <w:r>
          <w:tab/>
        </w:r>
        <w:r>
          <w:fldChar w:fldCharType="begin"/>
        </w:r>
        <w:r>
          <w:instrText xml:space="preserve"> PAGEREF _Toc18936 \h </w:instrText>
        </w:r>
        <w:r>
          <w:fldChar w:fldCharType="separate"/>
        </w:r>
        <w:r>
          <w:t>26</w:t>
        </w:r>
        <w:r>
          <w:fldChar w:fldCharType="end"/>
        </w:r>
      </w:hyperlink>
    </w:p>
    <w:p>
      <w:pPr>
        <w:pStyle w:val="TOC1"/>
        <w:tabs>
          <w:tab w:val="right" w:leader="dot" w:pos="8306"/>
        </w:tabs>
      </w:pPr>
      <w:hyperlink w:anchor="_Toc28855" w:history="1">
        <w:r>
          <w:rPr>
            <w:rFonts w:ascii="仿宋" w:eastAsia="仿宋" w:hAnsi="仿宋" w:cs="仿宋" w:hint="eastAsia"/>
            <w:lang w:eastAsia="zh-CN"/>
          </w:rPr>
          <w:t>八、绕线机项目财务管理</w:t>
        </w:r>
        <w:r>
          <w:tab/>
        </w:r>
        <w:r>
          <w:fldChar w:fldCharType="begin"/>
        </w:r>
        <w:r>
          <w:instrText xml:space="preserve"> PAGEREF _Toc28855 \h </w:instrText>
        </w:r>
        <w:r>
          <w:fldChar w:fldCharType="separate"/>
        </w:r>
        <w:r>
          <w:t>27</w:t>
        </w:r>
        <w:r>
          <w:fldChar w:fldCharType="end"/>
        </w:r>
      </w:hyperlink>
    </w:p>
    <w:p>
      <w:pPr>
        <w:pStyle w:val="TOC2"/>
        <w:tabs>
          <w:tab w:val="right" w:leader="dot" w:pos="8306"/>
        </w:tabs>
      </w:pPr>
      <w:hyperlink w:anchor="_Toc24068" w:history="1">
        <w:r>
          <w:rPr>
            <w:rFonts w:ascii="仿宋" w:eastAsia="仿宋" w:hAnsi="仿宋" w:cs="仿宋" w:hint="eastAsia"/>
            <w:lang w:eastAsia="zh-CN"/>
          </w:rPr>
          <w:t>(一)、资金需求大</w:t>
        </w:r>
        <w:r>
          <w:tab/>
        </w:r>
        <w:r>
          <w:fldChar w:fldCharType="begin"/>
        </w:r>
        <w:r>
          <w:instrText xml:space="preserve"> PAGEREF _Toc24068 \h </w:instrText>
        </w:r>
        <w:r>
          <w:fldChar w:fldCharType="separate"/>
        </w:r>
        <w:r>
          <w:t>27</w:t>
        </w:r>
        <w:r>
          <w:fldChar w:fldCharType="end"/>
        </w:r>
      </w:hyperlink>
    </w:p>
    <w:p>
      <w:pPr>
        <w:pStyle w:val="TOC2"/>
        <w:tabs>
          <w:tab w:val="right" w:leader="dot" w:pos="8306"/>
        </w:tabs>
      </w:pPr>
      <w:hyperlink w:anchor="_Toc26549" w:history="1">
        <w:r>
          <w:rPr>
            <w:rFonts w:ascii="仿宋" w:eastAsia="仿宋" w:hAnsi="仿宋" w:cs="仿宋" w:hint="eastAsia"/>
            <w:lang w:eastAsia="zh-CN"/>
          </w:rPr>
          <w:t>(二)、研发周期长</w:t>
        </w:r>
        <w:r>
          <w:tab/>
        </w:r>
        <w:r>
          <w:fldChar w:fldCharType="begin"/>
        </w:r>
        <w:r>
          <w:instrText xml:space="preserve"> PAGEREF _Toc26549 \h </w:instrText>
        </w:r>
        <w:r>
          <w:fldChar w:fldCharType="separate"/>
        </w:r>
        <w:r>
          <w:t>28</w:t>
        </w:r>
        <w:r>
          <w:fldChar w:fldCharType="end"/>
        </w:r>
      </w:hyperlink>
    </w:p>
    <w:p>
      <w:pPr>
        <w:pStyle w:val="TOC2"/>
        <w:tabs>
          <w:tab w:val="right" w:leader="dot" w:pos="8306"/>
        </w:tabs>
      </w:pPr>
      <w:hyperlink w:anchor="_Toc13126" w:history="1">
        <w:r>
          <w:rPr>
            <w:rFonts w:ascii="仿宋" w:eastAsia="仿宋" w:hAnsi="仿宋" w:cs="仿宋" w:hint="eastAsia"/>
            <w:lang w:eastAsia="zh-CN"/>
          </w:rPr>
          <w:t>(三)、市场风险大</w:t>
        </w:r>
        <w:r>
          <w:tab/>
        </w:r>
        <w:r>
          <w:fldChar w:fldCharType="begin"/>
        </w:r>
        <w:r>
          <w:instrText xml:space="preserve"> PAGEREF _Toc13126 \h </w:instrText>
        </w:r>
        <w:r>
          <w:fldChar w:fldCharType="separate"/>
        </w:r>
        <w:r>
          <w:t>29</w:t>
        </w:r>
        <w:r>
          <w:fldChar w:fldCharType="end"/>
        </w:r>
      </w:hyperlink>
    </w:p>
    <w:p>
      <w:pPr>
        <w:pStyle w:val="TOC2"/>
        <w:tabs>
          <w:tab w:val="right" w:leader="dot" w:pos="8306"/>
        </w:tabs>
      </w:pPr>
      <w:hyperlink w:anchor="_Toc15953" w:history="1">
        <w:r>
          <w:rPr>
            <w:rFonts w:ascii="仿宋" w:eastAsia="仿宋" w:hAnsi="仿宋" w:cs="仿宋" w:hint="eastAsia"/>
            <w:lang w:eastAsia="zh-CN"/>
          </w:rPr>
          <w:t>(四)、利润率高</w:t>
        </w:r>
        <w:r>
          <w:tab/>
        </w:r>
        <w:r>
          <w:fldChar w:fldCharType="begin"/>
        </w:r>
        <w:r>
          <w:instrText xml:space="preserve"> PAGEREF _Toc15953 \h </w:instrText>
        </w:r>
        <w:r>
          <w:fldChar w:fldCharType="separate"/>
        </w:r>
        <w:r>
          <w:t>32</w:t>
        </w:r>
        <w:r>
          <w:fldChar w:fldCharType="end"/>
        </w:r>
      </w:hyperlink>
    </w:p>
    <w:p>
      <w:pPr>
        <w:pStyle w:val="TOC1"/>
        <w:tabs>
          <w:tab w:val="right" w:leader="dot" w:pos="8306"/>
        </w:tabs>
      </w:pPr>
      <w:hyperlink w:anchor="_Toc7401" w:history="1">
        <w:r>
          <w:rPr>
            <w:rFonts w:ascii="仿宋" w:eastAsia="仿宋" w:hAnsi="仿宋" w:cs="仿宋" w:hint="eastAsia"/>
            <w:lang w:eastAsia="zh-CN"/>
          </w:rPr>
          <w:t>九、绕线机项目环境影响分析</w:t>
        </w:r>
        <w:r>
          <w:tab/>
        </w:r>
        <w:r>
          <w:fldChar w:fldCharType="begin"/>
        </w:r>
        <w:r>
          <w:instrText xml:space="preserve"> PAGEREF _Toc7401 \h </w:instrText>
        </w:r>
        <w:r>
          <w:fldChar w:fldCharType="separate"/>
        </w:r>
        <w:r>
          <w:t>34</w:t>
        </w:r>
        <w:r>
          <w:fldChar w:fldCharType="end"/>
        </w:r>
      </w:hyperlink>
    </w:p>
    <w:p>
      <w:pPr>
        <w:pStyle w:val="TOC2"/>
        <w:tabs>
          <w:tab w:val="right" w:leader="dot" w:pos="8306"/>
        </w:tabs>
      </w:pPr>
      <w:hyperlink w:anchor="_Toc26411" w:history="1">
        <w:r>
          <w:rPr>
            <w:rFonts w:ascii="仿宋" w:eastAsia="仿宋" w:hAnsi="仿宋" w:cs="仿宋" w:hint="eastAsia"/>
            <w:lang w:eastAsia="zh-CN"/>
          </w:rPr>
          <w:t>(一)、建设区域环境质量现状</w:t>
        </w:r>
        <w:r>
          <w:tab/>
        </w:r>
        <w:r>
          <w:fldChar w:fldCharType="begin"/>
        </w:r>
        <w:r>
          <w:instrText xml:space="preserve"> PAGEREF _Toc26411 \h </w:instrText>
        </w:r>
        <w:r>
          <w:fldChar w:fldCharType="separate"/>
        </w:r>
        <w:r>
          <w:t>34</w:t>
        </w:r>
        <w:r>
          <w:fldChar w:fldCharType="end"/>
        </w:r>
      </w:hyperlink>
    </w:p>
    <w:p>
      <w:pPr>
        <w:pStyle w:val="TOC2"/>
        <w:tabs>
          <w:tab w:val="right" w:leader="dot" w:pos="8306"/>
        </w:tabs>
      </w:pPr>
      <w:hyperlink w:anchor="_Toc26297" w:history="1">
        <w:r>
          <w:rPr>
            <w:rFonts w:ascii="仿宋" w:eastAsia="仿宋" w:hAnsi="仿宋" w:cs="仿宋" w:hint="eastAsia"/>
            <w:lang w:eastAsia="zh-CN"/>
          </w:rPr>
          <w:t>(二)、建设期环境保护</w:t>
        </w:r>
        <w:r>
          <w:tab/>
        </w:r>
        <w:r>
          <w:fldChar w:fldCharType="begin"/>
        </w:r>
        <w:r>
          <w:instrText xml:space="preserve"> PAGEREF _Toc26297 \h </w:instrText>
        </w:r>
        <w:r>
          <w:fldChar w:fldCharType="separate"/>
        </w:r>
        <w:r>
          <w:t>35</w:t>
        </w:r>
        <w:r>
          <w:fldChar w:fldCharType="end"/>
        </w:r>
      </w:hyperlink>
    </w:p>
    <w:p>
      <w:pPr>
        <w:pStyle w:val="TOC2"/>
        <w:tabs>
          <w:tab w:val="right" w:leader="dot" w:pos="8306"/>
        </w:tabs>
      </w:pPr>
      <w:hyperlink w:anchor="_Toc23490" w:history="1">
        <w:r>
          <w:rPr>
            <w:rFonts w:ascii="仿宋" w:eastAsia="仿宋" w:hAnsi="仿宋" w:cs="仿宋" w:hint="eastAsia"/>
            <w:lang w:eastAsia="zh-CN"/>
          </w:rPr>
          <w:t>(三)、运营期环境保护</w:t>
        </w:r>
        <w:r>
          <w:tab/>
        </w:r>
        <w:r>
          <w:fldChar w:fldCharType="begin"/>
        </w:r>
        <w:r>
          <w:instrText xml:space="preserve"> PAGEREF _Toc23490 \h </w:instrText>
        </w:r>
        <w:r>
          <w:fldChar w:fldCharType="separate"/>
        </w:r>
        <w:r>
          <w:t>37</w:t>
        </w:r>
        <w:r>
          <w:fldChar w:fldCharType="end"/>
        </w:r>
      </w:hyperlink>
    </w:p>
    <w:p>
      <w:pPr>
        <w:pStyle w:val="TOC2"/>
        <w:tabs>
          <w:tab w:val="right" w:leader="dot" w:pos="8306"/>
        </w:tabs>
      </w:pPr>
      <w:hyperlink w:anchor="_Toc13691" w:history="1">
        <w:r>
          <w:rPr>
            <w:rFonts w:ascii="仿宋" w:eastAsia="仿宋" w:hAnsi="仿宋" w:cs="仿宋" w:hint="eastAsia"/>
            <w:lang w:eastAsia="zh-CN"/>
          </w:rPr>
          <w:t>(四)、绕线机项目建设对区域经济的影响</w:t>
        </w:r>
        <w:r>
          <w:tab/>
        </w:r>
        <w:r>
          <w:fldChar w:fldCharType="begin"/>
        </w:r>
        <w:r>
          <w:instrText xml:space="preserve"> PAGEREF _Toc13691 \h </w:instrText>
        </w:r>
        <w:r>
          <w:fldChar w:fldCharType="separate"/>
        </w:r>
        <w:r>
          <w:t>38</w:t>
        </w:r>
        <w:r>
          <w:fldChar w:fldCharType="end"/>
        </w:r>
      </w:hyperlink>
    </w:p>
    <w:p>
      <w:pPr>
        <w:pStyle w:val="TOC2"/>
        <w:tabs>
          <w:tab w:val="right" w:leader="dot" w:pos="8306"/>
        </w:tabs>
      </w:pPr>
      <w:hyperlink w:anchor="_Toc517" w:history="1">
        <w:r>
          <w:rPr>
            <w:rFonts w:ascii="仿宋" w:eastAsia="仿宋" w:hAnsi="仿宋" w:cs="仿宋" w:hint="eastAsia"/>
            <w:lang w:eastAsia="zh-CN"/>
          </w:rPr>
          <w:t>(五)、废弃物处理</w:t>
        </w:r>
        <w:r>
          <w:tab/>
        </w:r>
        <w:r>
          <w:fldChar w:fldCharType="begin"/>
        </w:r>
        <w:r>
          <w:instrText xml:space="preserve"> PAGEREF _Toc517 \h </w:instrText>
        </w:r>
        <w:r>
          <w:fldChar w:fldCharType="separate"/>
        </w:r>
        <w:r>
          <w:t>40</w:t>
        </w:r>
        <w:r>
          <w:fldChar w:fldCharType="end"/>
        </w:r>
      </w:hyperlink>
    </w:p>
    <w:p>
      <w:pPr>
        <w:pStyle w:val="TOC2"/>
        <w:tabs>
          <w:tab w:val="right" w:leader="dot" w:pos="8306"/>
        </w:tabs>
      </w:pPr>
      <w:hyperlink w:anchor="_Toc17077" w:history="1">
        <w:r>
          <w:rPr>
            <w:rFonts w:ascii="仿宋" w:eastAsia="仿宋" w:hAnsi="仿宋" w:cs="仿宋" w:hint="eastAsia"/>
            <w:lang w:eastAsia="zh-CN"/>
          </w:rPr>
          <w:t>(六)、特殊环境影响分析</w:t>
        </w:r>
        <w:r>
          <w:tab/>
        </w:r>
        <w:r>
          <w:fldChar w:fldCharType="begin"/>
        </w:r>
        <w:r>
          <w:instrText xml:space="preserve"> PAGEREF _Toc17077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65" w:history="1">
        <w:r>
          <w:rPr>
            <w:rFonts w:ascii="仿宋" w:eastAsia="仿宋" w:hAnsi="仿宋" w:cs="仿宋" w:hint="eastAsia"/>
            <w:lang w:eastAsia="zh-CN"/>
          </w:rPr>
          <w:t>(七)、清洁生产</w:t>
        </w:r>
        <w:r>
          <w:tab/>
        </w:r>
        <w:r>
          <w:fldChar w:fldCharType="begin"/>
        </w:r>
        <w:r>
          <w:instrText xml:space="preserve"> PAGEREF _Toc13165 \h </w:instrText>
        </w:r>
        <w:r>
          <w:fldChar w:fldCharType="separate"/>
        </w:r>
        <w:r>
          <w:t>42</w:t>
        </w:r>
        <w:r>
          <w:fldChar w:fldCharType="end"/>
        </w:r>
      </w:hyperlink>
    </w:p>
    <w:p>
      <w:pPr>
        <w:pStyle w:val="TOC2"/>
        <w:tabs>
          <w:tab w:val="right" w:leader="dot" w:pos="8306"/>
        </w:tabs>
      </w:pPr>
      <w:hyperlink w:anchor="_Toc6112" w:history="1">
        <w:r>
          <w:rPr>
            <w:rFonts w:ascii="仿宋" w:eastAsia="仿宋" w:hAnsi="仿宋" w:cs="仿宋" w:hint="eastAsia"/>
            <w:lang w:eastAsia="zh-CN"/>
          </w:rPr>
          <w:t>(八)、环境保护综合评价</w:t>
        </w:r>
        <w:r>
          <w:tab/>
        </w:r>
        <w:r>
          <w:fldChar w:fldCharType="begin"/>
        </w:r>
        <w:r>
          <w:instrText xml:space="preserve"> PAGEREF _Toc6112 \h </w:instrText>
        </w:r>
        <w:r>
          <w:fldChar w:fldCharType="separate"/>
        </w:r>
        <w:r>
          <w:t>43</w:t>
        </w:r>
        <w:r>
          <w:fldChar w:fldCharType="end"/>
        </w:r>
      </w:hyperlink>
    </w:p>
    <w:p>
      <w:pPr>
        <w:pStyle w:val="TOC1"/>
        <w:tabs>
          <w:tab w:val="right" w:leader="dot" w:pos="8306"/>
        </w:tabs>
      </w:pPr>
      <w:hyperlink w:anchor="_Toc6629" w:history="1">
        <w:r>
          <w:rPr>
            <w:rFonts w:ascii="仿宋" w:eastAsia="仿宋" w:hAnsi="仿宋" w:cs="仿宋" w:hint="eastAsia"/>
            <w:lang w:eastAsia="zh-CN"/>
          </w:rPr>
          <w:t>十、绕线机项目计划安排</w:t>
        </w:r>
        <w:r>
          <w:tab/>
        </w:r>
        <w:r>
          <w:fldChar w:fldCharType="begin"/>
        </w:r>
        <w:r>
          <w:instrText xml:space="preserve"> PAGEREF _Toc6629 \h </w:instrText>
        </w:r>
        <w:r>
          <w:fldChar w:fldCharType="separate"/>
        </w:r>
        <w:r>
          <w:t>45</w:t>
        </w:r>
        <w:r>
          <w:fldChar w:fldCharType="end"/>
        </w:r>
      </w:hyperlink>
    </w:p>
    <w:p>
      <w:pPr>
        <w:pStyle w:val="TOC2"/>
        <w:tabs>
          <w:tab w:val="right" w:leader="dot" w:pos="8306"/>
        </w:tabs>
      </w:pPr>
      <w:hyperlink w:anchor="_Toc19497" w:history="1">
        <w:r>
          <w:rPr>
            <w:rFonts w:ascii="仿宋" w:eastAsia="仿宋" w:hAnsi="仿宋" w:cs="仿宋" w:hint="eastAsia"/>
            <w:lang w:eastAsia="zh-CN"/>
          </w:rPr>
          <w:t>(一)、建设周期</w:t>
        </w:r>
        <w:r>
          <w:tab/>
        </w:r>
        <w:r>
          <w:fldChar w:fldCharType="begin"/>
        </w:r>
        <w:r>
          <w:instrText xml:space="preserve"> PAGEREF _Toc19497 \h </w:instrText>
        </w:r>
        <w:r>
          <w:fldChar w:fldCharType="separate"/>
        </w:r>
        <w:r>
          <w:t>45</w:t>
        </w:r>
        <w:r>
          <w:fldChar w:fldCharType="end"/>
        </w:r>
      </w:hyperlink>
    </w:p>
    <w:p>
      <w:pPr>
        <w:pStyle w:val="TOC2"/>
        <w:tabs>
          <w:tab w:val="right" w:leader="dot" w:pos="8306"/>
        </w:tabs>
      </w:pPr>
      <w:hyperlink w:anchor="_Toc30996" w:history="1">
        <w:r>
          <w:rPr>
            <w:rFonts w:ascii="仿宋" w:eastAsia="仿宋" w:hAnsi="仿宋" w:cs="仿宋" w:hint="eastAsia"/>
            <w:lang w:eastAsia="zh-CN"/>
          </w:rPr>
          <w:t>(二)、建设进度</w:t>
        </w:r>
        <w:r>
          <w:tab/>
        </w:r>
        <w:r>
          <w:fldChar w:fldCharType="begin"/>
        </w:r>
        <w:r>
          <w:instrText xml:space="preserve"> PAGEREF _Toc30996 \h </w:instrText>
        </w:r>
        <w:r>
          <w:fldChar w:fldCharType="separate"/>
        </w:r>
        <w:r>
          <w:t>45</w:t>
        </w:r>
        <w:r>
          <w:fldChar w:fldCharType="end"/>
        </w:r>
      </w:hyperlink>
    </w:p>
    <w:p>
      <w:pPr>
        <w:pStyle w:val="TOC2"/>
        <w:tabs>
          <w:tab w:val="right" w:leader="dot" w:pos="8306"/>
        </w:tabs>
      </w:pPr>
      <w:hyperlink w:anchor="_Toc8482" w:history="1">
        <w:r>
          <w:rPr>
            <w:rFonts w:ascii="仿宋" w:eastAsia="仿宋" w:hAnsi="仿宋" w:cs="仿宋" w:hint="eastAsia"/>
            <w:lang w:eastAsia="zh-CN"/>
          </w:rPr>
          <w:t>(三)、进度安排注意事项</w:t>
        </w:r>
        <w:r>
          <w:tab/>
        </w:r>
        <w:r>
          <w:fldChar w:fldCharType="begin"/>
        </w:r>
        <w:r>
          <w:instrText xml:space="preserve"> PAGEREF _Toc8482 \h </w:instrText>
        </w:r>
        <w:r>
          <w:fldChar w:fldCharType="separate"/>
        </w:r>
        <w:r>
          <w:t>46</w:t>
        </w:r>
        <w:r>
          <w:fldChar w:fldCharType="end"/>
        </w:r>
      </w:hyperlink>
    </w:p>
    <w:p>
      <w:pPr>
        <w:pStyle w:val="TOC2"/>
        <w:tabs>
          <w:tab w:val="right" w:leader="dot" w:pos="8306"/>
        </w:tabs>
      </w:pPr>
      <w:hyperlink w:anchor="_Toc28347" w:history="1">
        <w:r>
          <w:rPr>
            <w:rFonts w:ascii="仿宋" w:eastAsia="仿宋" w:hAnsi="仿宋" w:cs="仿宋" w:hint="eastAsia"/>
            <w:lang w:eastAsia="zh-CN"/>
          </w:rPr>
          <w:t>(四)、人力资源配置</w:t>
        </w:r>
        <w:r>
          <w:tab/>
        </w:r>
        <w:r>
          <w:fldChar w:fldCharType="begin"/>
        </w:r>
        <w:r>
          <w:instrText xml:space="preserve"> PAGEREF _Toc28347 \h </w:instrText>
        </w:r>
        <w:r>
          <w:fldChar w:fldCharType="separate"/>
        </w:r>
        <w:r>
          <w:t>48</w:t>
        </w:r>
        <w:r>
          <w:fldChar w:fldCharType="end"/>
        </w:r>
      </w:hyperlink>
    </w:p>
    <w:p>
      <w:pPr>
        <w:pStyle w:val="TOC1"/>
        <w:tabs>
          <w:tab w:val="right" w:leader="dot" w:pos="8306"/>
        </w:tabs>
      </w:pPr>
      <w:hyperlink w:anchor="_Toc32276" w:history="1">
        <w:r>
          <w:rPr>
            <w:rFonts w:ascii="仿宋" w:eastAsia="仿宋" w:hAnsi="仿宋" w:cs="仿宋" w:hint="eastAsia"/>
            <w:lang w:eastAsia="zh-CN"/>
          </w:rPr>
          <w:t>十一、生产安全保护</w:t>
        </w:r>
        <w:r>
          <w:tab/>
        </w:r>
        <w:r>
          <w:fldChar w:fldCharType="begin"/>
        </w:r>
        <w:r>
          <w:instrText xml:space="preserve"> PAGEREF _Toc32276 \h </w:instrText>
        </w:r>
        <w:r>
          <w:fldChar w:fldCharType="separate"/>
        </w:r>
        <w:r>
          <w:t>49</w:t>
        </w:r>
        <w:r>
          <w:fldChar w:fldCharType="end"/>
        </w:r>
      </w:hyperlink>
    </w:p>
    <w:p>
      <w:pPr>
        <w:pStyle w:val="TOC2"/>
        <w:tabs>
          <w:tab w:val="right" w:leader="dot" w:pos="8306"/>
        </w:tabs>
      </w:pPr>
      <w:hyperlink w:anchor="_Toc19275" w:history="1">
        <w:r>
          <w:rPr>
            <w:rFonts w:ascii="仿宋" w:eastAsia="仿宋" w:hAnsi="仿宋" w:cs="仿宋" w:hint="eastAsia"/>
            <w:lang w:eastAsia="zh-CN"/>
          </w:rPr>
          <w:t>(一)、消防安全</w:t>
        </w:r>
        <w:r>
          <w:tab/>
        </w:r>
        <w:r>
          <w:fldChar w:fldCharType="begin"/>
        </w:r>
        <w:r>
          <w:instrText xml:space="preserve"> PAGEREF _Toc19275 \h </w:instrText>
        </w:r>
        <w:r>
          <w:fldChar w:fldCharType="separate"/>
        </w:r>
        <w:r>
          <w:t>49</w:t>
        </w:r>
        <w:r>
          <w:fldChar w:fldCharType="end"/>
        </w:r>
      </w:hyperlink>
    </w:p>
    <w:p>
      <w:pPr>
        <w:pStyle w:val="TOC2"/>
        <w:tabs>
          <w:tab w:val="right" w:leader="dot" w:pos="8306"/>
        </w:tabs>
      </w:pPr>
      <w:hyperlink w:anchor="_Toc1748" w:history="1">
        <w:r>
          <w:rPr>
            <w:rFonts w:ascii="仿宋" w:eastAsia="仿宋" w:hAnsi="仿宋" w:cs="仿宋" w:hint="eastAsia"/>
            <w:lang w:eastAsia="zh-CN"/>
          </w:rPr>
          <w:t>(二)、防火防爆总图布置措施</w:t>
        </w:r>
        <w:r>
          <w:tab/>
        </w:r>
        <w:r>
          <w:fldChar w:fldCharType="begin"/>
        </w:r>
        <w:r>
          <w:instrText xml:space="preserve"> PAGEREF _Toc1748 \h </w:instrText>
        </w:r>
        <w:r>
          <w:fldChar w:fldCharType="separate"/>
        </w:r>
        <w:r>
          <w:t>50</w:t>
        </w:r>
        <w:r>
          <w:fldChar w:fldCharType="end"/>
        </w:r>
      </w:hyperlink>
    </w:p>
    <w:p>
      <w:pPr>
        <w:pStyle w:val="TOC2"/>
        <w:tabs>
          <w:tab w:val="right" w:leader="dot" w:pos="8306"/>
        </w:tabs>
      </w:pPr>
      <w:hyperlink w:anchor="_Toc27612" w:history="1">
        <w:r>
          <w:rPr>
            <w:rFonts w:ascii="仿宋" w:eastAsia="仿宋" w:hAnsi="仿宋" w:cs="仿宋" w:hint="eastAsia"/>
            <w:lang w:eastAsia="zh-CN"/>
          </w:rPr>
          <w:t>(三)、自然灾害防范措施</w:t>
        </w:r>
        <w:r>
          <w:tab/>
        </w:r>
        <w:r>
          <w:fldChar w:fldCharType="begin"/>
        </w:r>
        <w:r>
          <w:instrText xml:space="preserve"> PAGEREF _Toc27612 \h </w:instrText>
        </w:r>
        <w:r>
          <w:fldChar w:fldCharType="separate"/>
        </w:r>
        <w:r>
          <w:t>51</w:t>
        </w:r>
        <w:r>
          <w:fldChar w:fldCharType="end"/>
        </w:r>
      </w:hyperlink>
    </w:p>
    <w:p>
      <w:pPr>
        <w:pStyle w:val="TOC2"/>
        <w:tabs>
          <w:tab w:val="right" w:leader="dot" w:pos="8306"/>
        </w:tabs>
      </w:pPr>
      <w:hyperlink w:anchor="_Toc12872" w:history="1">
        <w:r>
          <w:rPr>
            <w:rFonts w:ascii="仿宋" w:eastAsia="仿宋" w:hAnsi="仿宋" w:cs="仿宋" w:hint="eastAsia"/>
            <w:lang w:eastAsia="zh-CN"/>
          </w:rPr>
          <w:t>(四)、安全色及安全标志使用要求</w:t>
        </w:r>
        <w:r>
          <w:tab/>
        </w:r>
        <w:r>
          <w:fldChar w:fldCharType="begin"/>
        </w:r>
        <w:r>
          <w:instrText xml:space="preserve"> PAGEREF _Toc12872 \h </w:instrText>
        </w:r>
        <w:r>
          <w:fldChar w:fldCharType="separate"/>
        </w:r>
        <w:r>
          <w:t>52</w:t>
        </w:r>
        <w:r>
          <w:fldChar w:fldCharType="end"/>
        </w:r>
      </w:hyperlink>
    </w:p>
    <w:p>
      <w:pPr>
        <w:pStyle w:val="TOC2"/>
        <w:tabs>
          <w:tab w:val="right" w:leader="dot" w:pos="8306"/>
        </w:tabs>
      </w:pPr>
      <w:hyperlink w:anchor="_Toc2348" w:history="1">
        <w:r>
          <w:rPr>
            <w:rFonts w:ascii="仿宋" w:eastAsia="仿宋" w:hAnsi="仿宋" w:cs="仿宋" w:hint="eastAsia"/>
            <w:lang w:eastAsia="zh-CN"/>
          </w:rPr>
          <w:t>(五)、防尘防毒措施</w:t>
        </w:r>
        <w:r>
          <w:tab/>
        </w:r>
        <w:r>
          <w:fldChar w:fldCharType="begin"/>
        </w:r>
        <w:r>
          <w:instrText xml:space="preserve"> PAGEREF _Toc2348 \h </w:instrText>
        </w:r>
        <w:r>
          <w:fldChar w:fldCharType="separate"/>
        </w:r>
        <w:r>
          <w:t>53</w:t>
        </w:r>
        <w:r>
          <w:fldChar w:fldCharType="end"/>
        </w:r>
      </w:hyperlink>
    </w:p>
    <w:p>
      <w:pPr>
        <w:pStyle w:val="TOC2"/>
        <w:tabs>
          <w:tab w:val="right" w:leader="dot" w:pos="8306"/>
        </w:tabs>
      </w:pPr>
      <w:hyperlink w:anchor="_Toc9721" w:history="1">
        <w:r>
          <w:rPr>
            <w:rFonts w:ascii="仿宋" w:eastAsia="仿宋" w:hAnsi="仿宋" w:cs="仿宋" w:hint="eastAsia"/>
            <w:lang w:eastAsia="zh-CN"/>
          </w:rPr>
          <w:t>(六)、防静电、触电防护及防雷措施</w:t>
        </w:r>
        <w:r>
          <w:tab/>
        </w:r>
        <w:r>
          <w:fldChar w:fldCharType="begin"/>
        </w:r>
        <w:r>
          <w:instrText xml:space="preserve"> PAGEREF _Toc9721 \h </w:instrText>
        </w:r>
        <w:r>
          <w:fldChar w:fldCharType="separate"/>
        </w:r>
        <w:r>
          <w:t>54</w:t>
        </w:r>
        <w:r>
          <w:fldChar w:fldCharType="end"/>
        </w:r>
      </w:hyperlink>
    </w:p>
    <w:p>
      <w:pPr>
        <w:pStyle w:val="TOC2"/>
        <w:tabs>
          <w:tab w:val="right" w:leader="dot" w:pos="8306"/>
        </w:tabs>
      </w:pPr>
      <w:hyperlink w:anchor="_Toc19285" w:history="1">
        <w:r>
          <w:rPr>
            <w:rFonts w:ascii="仿宋" w:eastAsia="仿宋" w:hAnsi="仿宋" w:cs="仿宋" w:hint="eastAsia"/>
            <w:lang w:eastAsia="zh-CN"/>
          </w:rPr>
          <w:t>(七)、机械设备安全保障措施</w:t>
        </w:r>
        <w:r>
          <w:tab/>
        </w:r>
        <w:r>
          <w:fldChar w:fldCharType="begin"/>
        </w:r>
        <w:r>
          <w:instrText xml:space="preserve"> PAGEREF _Toc19285 \h </w:instrText>
        </w:r>
        <w:r>
          <w:fldChar w:fldCharType="separate"/>
        </w:r>
        <w:r>
          <w:t>55</w:t>
        </w:r>
        <w:r>
          <w:fldChar w:fldCharType="end"/>
        </w:r>
      </w:hyperlink>
    </w:p>
    <w:p>
      <w:pPr>
        <w:pStyle w:val="TOC1"/>
        <w:tabs>
          <w:tab w:val="right" w:leader="dot" w:pos="8306"/>
        </w:tabs>
      </w:pPr>
      <w:hyperlink w:anchor="_Toc1902" w:history="1">
        <w:r>
          <w:rPr>
            <w:rFonts w:ascii="仿宋" w:eastAsia="仿宋" w:hAnsi="仿宋" w:cs="仿宋" w:hint="eastAsia"/>
            <w:lang w:eastAsia="zh-CN"/>
          </w:rPr>
          <w:t>十二、绕线机项目经营效益</w:t>
        </w:r>
        <w:r>
          <w:tab/>
        </w:r>
        <w:r>
          <w:fldChar w:fldCharType="begin"/>
        </w:r>
        <w:r>
          <w:instrText xml:space="preserve"> PAGEREF _Toc1902 \h </w:instrText>
        </w:r>
        <w:r>
          <w:fldChar w:fldCharType="separate"/>
        </w:r>
        <w:r>
          <w:t>57</w:t>
        </w:r>
        <w:r>
          <w:fldChar w:fldCharType="end"/>
        </w:r>
      </w:hyperlink>
    </w:p>
    <w:p>
      <w:pPr>
        <w:pStyle w:val="TOC2"/>
        <w:tabs>
          <w:tab w:val="right" w:leader="dot" w:pos="8306"/>
        </w:tabs>
      </w:pPr>
      <w:hyperlink w:anchor="_Toc12365" w:history="1">
        <w:r>
          <w:rPr>
            <w:rFonts w:ascii="仿宋" w:eastAsia="仿宋" w:hAnsi="仿宋" w:cs="仿宋" w:hint="eastAsia"/>
            <w:lang w:eastAsia="zh-CN"/>
          </w:rPr>
          <w:t>(一)、经济评价财务测算</w:t>
        </w:r>
        <w:r>
          <w:tab/>
        </w:r>
        <w:r>
          <w:fldChar w:fldCharType="begin"/>
        </w:r>
        <w:r>
          <w:instrText xml:space="preserve"> PAGEREF _Toc12365 \h </w:instrText>
        </w:r>
        <w:r>
          <w:fldChar w:fldCharType="separate"/>
        </w:r>
        <w:r>
          <w:t>57</w:t>
        </w:r>
        <w:r>
          <w:fldChar w:fldCharType="end"/>
        </w:r>
      </w:hyperlink>
    </w:p>
    <w:p>
      <w:pPr>
        <w:pStyle w:val="TOC2"/>
        <w:tabs>
          <w:tab w:val="right" w:leader="dot" w:pos="8306"/>
        </w:tabs>
      </w:pPr>
      <w:hyperlink w:anchor="_Toc14625" w:history="1">
        <w:r>
          <w:rPr>
            <w:rFonts w:ascii="仿宋" w:eastAsia="仿宋" w:hAnsi="仿宋" w:cs="仿宋" w:hint="eastAsia"/>
            <w:lang w:eastAsia="zh-CN"/>
          </w:rPr>
          <w:t>(二)、绕线机项目盈利能力分析</w:t>
        </w:r>
        <w:r>
          <w:tab/>
        </w:r>
        <w:r>
          <w:fldChar w:fldCharType="begin"/>
        </w:r>
        <w:r>
          <w:instrText xml:space="preserve"> PAGEREF _Toc14625 \h </w:instrText>
        </w:r>
        <w:r>
          <w:fldChar w:fldCharType="separate"/>
        </w:r>
        <w:r>
          <w:t>58</w:t>
        </w:r>
        <w:r>
          <w:fldChar w:fldCharType="end"/>
        </w:r>
      </w:hyperlink>
    </w:p>
    <w:p>
      <w:pPr>
        <w:pStyle w:val="TOC1"/>
        <w:tabs>
          <w:tab w:val="right" w:leader="dot" w:pos="8306"/>
        </w:tabs>
      </w:pPr>
      <w:hyperlink w:anchor="_Toc894" w:history="1">
        <w:r>
          <w:rPr>
            <w:rFonts w:ascii="仿宋" w:eastAsia="仿宋" w:hAnsi="仿宋" w:cs="仿宋" w:hint="eastAsia"/>
            <w:lang w:eastAsia="zh-CN"/>
          </w:rPr>
          <w:t>十三、利益相关者分析与沟通计划</w:t>
        </w:r>
        <w:r>
          <w:tab/>
        </w:r>
        <w:r>
          <w:fldChar w:fldCharType="begin"/>
        </w:r>
        <w:r>
          <w:instrText xml:space="preserve"> PAGEREF _Toc894 \h </w:instrText>
        </w:r>
        <w:r>
          <w:fldChar w:fldCharType="separate"/>
        </w:r>
        <w:r>
          <w:t>59</w:t>
        </w:r>
        <w:r>
          <w:fldChar w:fldCharType="end"/>
        </w:r>
      </w:hyperlink>
    </w:p>
    <w:p>
      <w:pPr>
        <w:pStyle w:val="TOC2"/>
        <w:tabs>
          <w:tab w:val="right" w:leader="dot" w:pos="8306"/>
        </w:tabs>
      </w:pPr>
      <w:hyperlink w:anchor="_Toc26698" w:history="1">
        <w:r>
          <w:rPr>
            <w:rFonts w:ascii="仿宋" w:eastAsia="仿宋" w:hAnsi="仿宋" w:cs="仿宋" w:hint="eastAsia"/>
            <w:lang w:eastAsia="zh-CN"/>
          </w:rPr>
          <w:t>(一)、利益相关者分析</w:t>
        </w:r>
        <w:r>
          <w:tab/>
        </w:r>
        <w:r>
          <w:fldChar w:fldCharType="begin"/>
        </w:r>
        <w:r>
          <w:instrText xml:space="preserve"> PAGEREF _Toc26698 \h </w:instrText>
        </w:r>
        <w:r>
          <w:fldChar w:fldCharType="separate"/>
        </w:r>
        <w:r>
          <w:t>59</w:t>
        </w:r>
        <w:r>
          <w:fldChar w:fldCharType="end"/>
        </w:r>
      </w:hyperlink>
    </w:p>
    <w:p>
      <w:pPr>
        <w:pStyle w:val="TOC2"/>
        <w:tabs>
          <w:tab w:val="right" w:leader="dot" w:pos="8306"/>
        </w:tabs>
      </w:pPr>
      <w:hyperlink w:anchor="_Toc22255" w:history="1">
        <w:r>
          <w:rPr>
            <w:rFonts w:ascii="仿宋" w:eastAsia="仿宋" w:hAnsi="仿宋" w:cs="仿宋" w:hint="eastAsia"/>
            <w:lang w:eastAsia="zh-CN"/>
          </w:rPr>
          <w:t>(二)、沟通计划</w:t>
        </w:r>
        <w:r>
          <w:tab/>
        </w:r>
        <w:r>
          <w:fldChar w:fldCharType="begin"/>
        </w:r>
        <w:r>
          <w:instrText xml:space="preserve"> PAGEREF _Toc22255 \h </w:instrText>
        </w:r>
        <w:r>
          <w:fldChar w:fldCharType="separate"/>
        </w:r>
        <w:r>
          <w:t>60</w:t>
        </w:r>
        <w:r>
          <w:fldChar w:fldCharType="end"/>
        </w:r>
      </w:hyperlink>
    </w:p>
    <w:p>
      <w:pPr>
        <w:pStyle w:val="TOC1"/>
        <w:tabs>
          <w:tab w:val="right" w:leader="dot" w:pos="8306"/>
        </w:tabs>
      </w:pPr>
      <w:hyperlink w:anchor="_Toc14805" w:history="1">
        <w:r>
          <w:rPr>
            <w:rFonts w:ascii="仿宋" w:eastAsia="仿宋" w:hAnsi="仿宋" w:cs="仿宋" w:hint="eastAsia"/>
            <w:lang w:eastAsia="zh-CN"/>
          </w:rPr>
          <w:t>十四、绕线机项目治理与监督</w:t>
        </w:r>
        <w:r>
          <w:tab/>
        </w:r>
        <w:r>
          <w:fldChar w:fldCharType="begin"/>
        </w:r>
        <w:r>
          <w:instrText xml:space="preserve"> PAGEREF _Toc14805 \h </w:instrText>
        </w:r>
        <w:r>
          <w:fldChar w:fldCharType="separate"/>
        </w:r>
        <w:r>
          <w:t>61</w:t>
        </w:r>
        <w:r>
          <w:fldChar w:fldCharType="end"/>
        </w:r>
      </w:hyperlink>
    </w:p>
    <w:p>
      <w:pPr>
        <w:pStyle w:val="TOC2"/>
        <w:tabs>
          <w:tab w:val="right" w:leader="dot" w:pos="8306"/>
        </w:tabs>
      </w:pPr>
      <w:hyperlink w:anchor="_Toc13010" w:history="1">
        <w:r>
          <w:rPr>
            <w:rFonts w:ascii="仿宋" w:eastAsia="仿宋" w:hAnsi="仿宋" w:cs="仿宋" w:hint="eastAsia"/>
            <w:lang w:eastAsia="zh-CN"/>
          </w:rPr>
          <w:t>(一)、绕线机项目治理结构</w:t>
        </w:r>
        <w:r>
          <w:tab/>
        </w:r>
        <w:r>
          <w:fldChar w:fldCharType="begin"/>
        </w:r>
        <w:r>
          <w:instrText xml:space="preserve"> PAGEREF _Toc13010 \h </w:instrText>
        </w:r>
        <w:r>
          <w:fldChar w:fldCharType="separate"/>
        </w:r>
        <w:r>
          <w:t>61</w:t>
        </w:r>
        <w:r>
          <w:fldChar w:fldCharType="end"/>
        </w:r>
      </w:hyperlink>
    </w:p>
    <w:p>
      <w:pPr>
        <w:pStyle w:val="TOC2"/>
        <w:tabs>
          <w:tab w:val="right" w:leader="dot" w:pos="8306"/>
        </w:tabs>
      </w:pPr>
      <w:hyperlink w:anchor="_Toc6208" w:history="1">
        <w:r>
          <w:rPr>
            <w:rFonts w:ascii="仿宋" w:eastAsia="仿宋" w:hAnsi="仿宋" w:cs="仿宋" w:hint="eastAsia"/>
            <w:lang w:eastAsia="zh-CN"/>
          </w:rPr>
          <w:t>(二)、监督与审计</w:t>
        </w:r>
        <w:r>
          <w:tab/>
        </w:r>
        <w:r>
          <w:fldChar w:fldCharType="begin"/>
        </w:r>
        <w:r>
          <w:instrText xml:space="preserve"> PAGEREF _Toc6208 \h </w:instrText>
        </w:r>
        <w:r>
          <w:fldChar w:fldCharType="separate"/>
        </w:r>
        <w:r>
          <w:t>62</w:t>
        </w:r>
        <w:r>
          <w:fldChar w:fldCharType="end"/>
        </w:r>
      </w:hyperlink>
    </w:p>
    <w:p>
      <w:pPr>
        <w:pStyle w:val="TOC1"/>
        <w:tabs>
          <w:tab w:val="right" w:leader="dot" w:pos="8306"/>
        </w:tabs>
      </w:pPr>
      <w:hyperlink w:anchor="_Toc5752" w:history="1">
        <w:r>
          <w:rPr>
            <w:rFonts w:ascii="仿宋" w:eastAsia="仿宋" w:hAnsi="仿宋" w:cs="仿宋" w:hint="eastAsia"/>
            <w:lang w:eastAsia="zh-CN"/>
          </w:rPr>
          <w:t>十五、绕线机项目工程方案分析</w:t>
        </w:r>
        <w:r>
          <w:tab/>
        </w:r>
        <w:r>
          <w:fldChar w:fldCharType="begin"/>
        </w:r>
        <w:r>
          <w:instrText xml:space="preserve"> PAGEREF _Toc5752 \h </w:instrText>
        </w:r>
        <w:r>
          <w:fldChar w:fldCharType="separate"/>
        </w:r>
        <w:r>
          <w:t>64</w:t>
        </w:r>
        <w:r>
          <w:fldChar w:fldCharType="end"/>
        </w:r>
      </w:hyperlink>
    </w:p>
    <w:p>
      <w:pPr>
        <w:pStyle w:val="TOC2"/>
        <w:tabs>
          <w:tab w:val="right" w:leader="dot" w:pos="8306"/>
        </w:tabs>
      </w:pPr>
      <w:hyperlink w:anchor="_Toc28981" w:history="1">
        <w:r>
          <w:rPr>
            <w:rFonts w:ascii="仿宋" w:eastAsia="仿宋" w:hAnsi="仿宋" w:cs="仿宋" w:hint="eastAsia"/>
            <w:lang w:eastAsia="zh-CN"/>
          </w:rPr>
          <w:t>(一)、建筑工程设计原则</w:t>
        </w:r>
        <w:r>
          <w:tab/>
        </w:r>
        <w:r>
          <w:fldChar w:fldCharType="begin"/>
        </w:r>
        <w:r>
          <w:instrText xml:space="preserve"> PAGEREF _Toc28981 \h </w:instrText>
        </w:r>
        <w:r>
          <w:fldChar w:fldCharType="separate"/>
        </w:r>
        <w:r>
          <w:t>64</w:t>
        </w:r>
        <w:r>
          <w:fldChar w:fldCharType="end"/>
        </w:r>
      </w:hyperlink>
    </w:p>
    <w:p>
      <w:pPr>
        <w:pStyle w:val="TOC2"/>
        <w:tabs>
          <w:tab w:val="right" w:leader="dot" w:pos="8306"/>
        </w:tabs>
      </w:pPr>
      <w:hyperlink w:anchor="_Toc32253" w:history="1">
        <w:r>
          <w:rPr>
            <w:rFonts w:ascii="仿宋" w:eastAsia="仿宋" w:hAnsi="仿宋" w:cs="仿宋" w:hint="eastAsia"/>
            <w:lang w:eastAsia="zh-CN"/>
          </w:rPr>
          <w:t>(二)、土建工程建设指标</w:t>
        </w:r>
        <w:r>
          <w:tab/>
        </w:r>
        <w:r>
          <w:fldChar w:fldCharType="begin"/>
        </w:r>
        <w:r>
          <w:instrText xml:space="preserve"> PAGEREF _Toc32253 \h </w:instrText>
        </w:r>
        <w:r>
          <w:fldChar w:fldCharType="separate"/>
        </w:r>
        <w:r>
          <w:t>67</w:t>
        </w:r>
        <w:r>
          <w:fldChar w:fldCharType="end"/>
        </w:r>
      </w:hyperlink>
    </w:p>
    <w:p>
      <w:pPr>
        <w:pStyle w:val="TOC1"/>
        <w:tabs>
          <w:tab w:val="right" w:leader="dot" w:pos="8306"/>
        </w:tabs>
      </w:pPr>
      <w:hyperlink w:anchor="_Toc26903" w:history="1">
        <w:r>
          <w:rPr>
            <w:rFonts w:ascii="仿宋" w:eastAsia="仿宋" w:hAnsi="仿宋" w:cs="仿宋" w:hint="eastAsia"/>
            <w:lang w:eastAsia="zh-CN"/>
          </w:rPr>
          <w:t>十六、绕线机项目实施时间节点</w:t>
        </w:r>
        <w:r>
          <w:tab/>
        </w:r>
        <w:r>
          <w:fldChar w:fldCharType="begin"/>
        </w:r>
        <w:r>
          <w:instrText xml:space="preserve"> PAGEREF _Toc26903 \h </w:instrText>
        </w:r>
        <w:r>
          <w:fldChar w:fldCharType="separate"/>
        </w:r>
        <w:r>
          <w:t>69</w:t>
        </w:r>
        <w:r>
          <w:fldChar w:fldCharType="end"/>
        </w:r>
      </w:hyperlink>
    </w:p>
    <w:p>
      <w:pPr>
        <w:pStyle w:val="TOC2"/>
        <w:tabs>
          <w:tab w:val="right" w:leader="dot" w:pos="8306"/>
        </w:tabs>
      </w:pPr>
      <w:hyperlink w:anchor="_Toc31268" w:history="1">
        <w:r>
          <w:rPr>
            <w:rFonts w:ascii="仿宋" w:eastAsia="仿宋" w:hAnsi="仿宋" w:cs="仿宋" w:hint="eastAsia"/>
            <w:lang w:eastAsia="zh-CN"/>
          </w:rPr>
          <w:t>(一)、绕线机项目启动阶段时间节点</w:t>
        </w:r>
        <w:r>
          <w:tab/>
        </w:r>
        <w:r>
          <w:fldChar w:fldCharType="begin"/>
        </w:r>
        <w:r>
          <w:instrText xml:space="preserve"> PAGEREF _Toc31268 \h </w:instrText>
        </w:r>
        <w:r>
          <w:fldChar w:fldCharType="separate"/>
        </w:r>
        <w:r>
          <w:t>69</w:t>
        </w:r>
        <w:r>
          <w:fldChar w:fldCharType="end"/>
        </w:r>
      </w:hyperlink>
    </w:p>
    <w:p>
      <w:pPr>
        <w:pStyle w:val="TOC2"/>
        <w:tabs>
          <w:tab w:val="right" w:leader="dot" w:pos="8306"/>
        </w:tabs>
      </w:pPr>
      <w:hyperlink w:anchor="_Toc31712" w:history="1">
        <w:r>
          <w:rPr>
            <w:rFonts w:ascii="仿宋" w:eastAsia="仿宋" w:hAnsi="仿宋" w:cs="仿宋" w:hint="eastAsia"/>
            <w:lang w:eastAsia="zh-CN"/>
          </w:rPr>
          <w:t>(二)、绕线机项目执行阶段时间节点</w:t>
        </w:r>
        <w:r>
          <w:tab/>
        </w:r>
        <w:r>
          <w:fldChar w:fldCharType="begin"/>
        </w:r>
        <w:r>
          <w:instrText xml:space="preserve"> PAGEREF _Toc31712 \h </w:instrText>
        </w:r>
        <w:r>
          <w:fldChar w:fldCharType="separate"/>
        </w:r>
        <w:r>
          <w:t>70</w:t>
        </w:r>
        <w:r>
          <w:fldChar w:fldCharType="end"/>
        </w:r>
      </w:hyperlink>
    </w:p>
    <w:p>
      <w:pPr>
        <w:pStyle w:val="TOC2"/>
        <w:tabs>
          <w:tab w:val="right" w:leader="dot" w:pos="8306"/>
        </w:tabs>
      </w:pPr>
      <w:hyperlink w:anchor="_Toc5175" w:history="1">
        <w:r>
          <w:rPr>
            <w:rFonts w:ascii="仿宋" w:eastAsia="仿宋" w:hAnsi="仿宋" w:cs="仿宋" w:hint="eastAsia"/>
            <w:lang w:eastAsia="zh-CN"/>
          </w:rPr>
          <w:t>(三)、绕线机项目完成阶段时间节点</w:t>
        </w:r>
        <w:r>
          <w:tab/>
        </w:r>
        <w:r>
          <w:fldChar w:fldCharType="begin"/>
        </w:r>
        <w:r>
          <w:instrText xml:space="preserve"> PAGEREF _Toc5175 \h </w:instrText>
        </w:r>
        <w:r>
          <w:fldChar w:fldCharType="separate"/>
        </w:r>
        <w:r>
          <w:t>71</w:t>
        </w:r>
        <w:r>
          <w:fldChar w:fldCharType="end"/>
        </w:r>
      </w:hyperlink>
    </w:p>
    <w:p>
      <w:pPr>
        <w:pStyle w:val="TOC1"/>
        <w:tabs>
          <w:tab w:val="right" w:leader="dot" w:pos="8306"/>
        </w:tabs>
      </w:pPr>
      <w:hyperlink w:anchor="_Toc32254" w:history="1">
        <w:r>
          <w:rPr>
            <w:rFonts w:ascii="仿宋" w:eastAsia="仿宋" w:hAnsi="仿宋" w:cs="仿宋" w:hint="eastAsia"/>
            <w:lang w:eastAsia="zh-CN"/>
          </w:rPr>
          <w:t>十七、绕线机项目变更管理</w:t>
        </w:r>
        <w:r>
          <w:tab/>
        </w:r>
        <w:r>
          <w:fldChar w:fldCharType="begin"/>
        </w:r>
        <w:r>
          <w:instrText xml:space="preserve"> PAGEREF _Toc32254 \h </w:instrText>
        </w:r>
        <w:r>
          <w:fldChar w:fldCharType="separate"/>
        </w:r>
        <w:r>
          <w:t>72</w:t>
        </w:r>
        <w:r>
          <w:fldChar w:fldCharType="end"/>
        </w:r>
      </w:hyperlink>
    </w:p>
    <w:p>
      <w:pPr>
        <w:pStyle w:val="TOC2"/>
        <w:tabs>
          <w:tab w:val="right" w:leader="dot" w:pos="8306"/>
        </w:tabs>
      </w:pPr>
      <w:hyperlink w:anchor="_Toc17911" w:history="1">
        <w:r>
          <w:rPr>
            <w:rFonts w:ascii="仿宋" w:eastAsia="仿宋" w:hAnsi="仿宋" w:cs="仿宋" w:hint="eastAsia"/>
            <w:lang w:eastAsia="zh-CN"/>
          </w:rPr>
          <w:t>(一)、变更申请与评估</w:t>
        </w:r>
        <w:r>
          <w:tab/>
        </w:r>
        <w:r>
          <w:fldChar w:fldCharType="begin"/>
        </w:r>
        <w:r>
          <w:instrText xml:space="preserve"> PAGEREF _Toc17911 \h </w:instrText>
        </w:r>
        <w:r>
          <w:fldChar w:fldCharType="separate"/>
        </w:r>
        <w:r>
          <w:t>72</w:t>
        </w:r>
        <w:r>
          <w:fldChar w:fldCharType="end"/>
        </w:r>
      </w:hyperlink>
    </w:p>
    <w:p>
      <w:pPr>
        <w:pStyle w:val="TOC2"/>
        <w:tabs>
          <w:tab w:val="right" w:leader="dot" w:pos="8306"/>
        </w:tabs>
      </w:pPr>
      <w:hyperlink w:anchor="_Toc17684" w:history="1">
        <w:r>
          <w:rPr>
            <w:rFonts w:ascii="仿宋" w:eastAsia="仿宋" w:hAnsi="仿宋" w:cs="仿宋" w:hint="eastAsia"/>
            <w:lang w:eastAsia="zh-CN"/>
          </w:rPr>
          <w:t>(二)、变更实施与控制</w:t>
        </w:r>
        <w:r>
          <w:tab/>
        </w:r>
        <w:r>
          <w:fldChar w:fldCharType="begin"/>
        </w:r>
        <w:r>
          <w:instrText xml:space="preserve"> PAGEREF _Toc17684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72"/>
      <w:r>
        <w:rPr>
          <w:rFonts w:ascii="仿宋" w:eastAsia="仿宋" w:hAnsi="仿宋" w:cs="仿宋" w:hint="eastAsia"/>
          <w:sz w:val="28"/>
          <w:lang w:eastAsia="zh-CN"/>
        </w:rPr>
        <w:t>一、绕线机项目危机管理</w:t>
      </w:r>
      <w:bookmarkEnd w:id="2"/>
    </w:p>
    <w:p>
      <w:pPr>
        <w:pStyle w:val="Heading2"/>
        <w:rPr>
          <w:rFonts w:ascii="仿宋" w:eastAsia="仿宋" w:hAnsi="仿宋" w:cs="仿宋" w:hint="eastAsia"/>
          <w:lang w:eastAsia="zh-CN"/>
        </w:rPr>
      </w:pPr>
      <w:bookmarkStart w:id="3" w:name="_Toc259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绕线机项目危机管理中，危机预警与识别是确保绕线机项目稳健运行的核心步骤。通过建立全面的监测机制，绕线机项目团队旨在及时发现和理解潜在的风险和危机因素，以便采取及时的预防和应对措施，确保绕线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首先，通过深入的风险评估，绕线机项目团队全面分析了整个绕线机项目和各个阶段可能存在的威胁。这包括准确评估每个潜在风险的发生概率和可能影响的程度，为后续危机预警提供了有力支持。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绕线机项目团队着重于明确定义绕线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绕线机项目进展的持续监控，团队能够及时发现潜在问题并作出迅速反应。绕线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在这一阶段，团队的专业素养和反应速度将发挥至关重要的作用，以确保潜在危机能够在初期得到有效的处理，最大程度地减轻负面影响。通过危机预警与识别，绕线机项目得以更有序、可控地推进。</w:t>
      </w:r>
    </w:p>
    <w:p>
      <w:pPr>
        <w:pStyle w:val="Heading2"/>
        <w:ind w:firstLine="560" w:firstLineChars="200"/>
        <w:rPr>
          <w:rFonts w:ascii="仿宋" w:eastAsia="仿宋" w:hAnsi="仿宋" w:cs="仿宋" w:hint="eastAsia"/>
          <w:sz w:val="28"/>
          <w:lang w:eastAsia="zh-CN"/>
        </w:rPr>
      </w:pPr>
      <w:bookmarkStart w:id="4" w:name="_Toc94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在危机发生时，绕线机项目团队立即行动，成立了应急小组。该小组的任务是迅速制定并实施紧急应对措施，以最小化潜在损失。以下是采取的主要措施：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暂停绕线机项目进度：为遏制危机蔓延，绕线机项目暂时停止进行，以便全面评估当前状况。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资源重新分配：重新评估绕线机项目资源的分配，确保最大限度地减小损失。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实时沟通：与关键利益相关者建立实时沟通机制，向他们传递绕线机项目危机的实际状况，保障绕线机项目核心利益。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在紧急应对的同时，绕线机项目团队强调了团队协作和有效沟通的重要性。以下是团队协作的关键举措：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信息共享机制：建立了信息共享平台，确保团队成员能够及时获取绕线机项目危机的实时信息。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领导者沟通：绕线机项目领导者通过定期会议和即时沟通工具，指导团队应对危机，保持团队稳定运行。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随着危机得到初步控制，绕线机项目团队转向制定恢复计划，以确保绕线机项目能够从中迅速恢复。主要恢复计划包括：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修复受损的进度计划：重新评估绕线机项目进度，制定修复计划，确保绕线机项目尽快回归正常进程。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重新调整资源分配：优化资源分配，确保绕线机项目在有限资源下高效运转。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风险管理机制加强：对绕线机项目风险进行全面评估，制定更强化的风险管理策略，以预防未来可能的危机。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94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2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绕线机项目的技术管理特点体现在其创新导向。通过引入最先进的技术趋势和解决方案，绕线机项目致力于提升科技含量、提高质量和效率水平。这意味着我们将采用最新的工具和方法，确保绕线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绕线机项目技术管理的显著特征。通过整合不同领域的技术资源，我们实现了跨学科的协同工作。这有助于优化技术架构，提高整体效能。此外，整合性策略还促进了不同技术团队之间的紧密沟通和高效合作，确保绕线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绕线机项目所采用的技术。通过不断优化技术方案，绕线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绕线机项目团队将在绕线机项目初期识别可能的技术风险，并采取相应的预防和应对措施。通过建立健全的风险评估机制，绕线机项目能够在实施过程中及时发现并解决潜在的技术问题，保障绕线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通过这些独特的技术管理特点，我们确信在绕线机项目中，技术将成为绕线机项目成功的有力支持。这一深度剖析揭示了技术管理在绕线机项目实施中的关键作用，为绕线机项目的技术基础奠定了坚实的基础。</w:t>
      </w:r>
    </w:p>
    <w:p>
      <w:pPr>
        <w:pStyle w:val="Heading2"/>
        <w:ind w:firstLine="560" w:firstLineChars="200"/>
        <w:rPr>
          <w:rFonts w:ascii="仿宋" w:eastAsia="仿宋" w:hAnsi="仿宋" w:cs="仿宋" w:hint="eastAsia"/>
          <w:sz w:val="28"/>
          <w:lang w:eastAsia="zh-CN"/>
        </w:rPr>
      </w:pPr>
      <w:bookmarkStart w:id="7" w:name="_Toc22681"/>
      <w:r>
        <w:rPr>
          <w:rFonts w:ascii="仿宋" w:eastAsia="仿宋" w:hAnsi="仿宋" w:cs="仿宋" w:hint="eastAsia"/>
          <w:sz w:val="28"/>
          <w:lang w:eastAsia="zh-CN"/>
        </w:rPr>
        <w:t>(二)、绕线机项目工艺技术设计方案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绕线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绕线机项目将严格按照相关行业规范要求进行组织。通过有效控制产品质量，绕线机项目将致力于为顾客提供优质的绕线机项目产品和良好的服务。这体现了绕线机项目对于生产活动合规性和质量标准的高度重视，为绕线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绕线机项目注重生态效益和清洁生产原则。绕线机项目建设将紧密结合地方特色经济发展，与社会经济发展规划和区域环境保护规划方案相协调一致。通过与当地区域自然生态系统的结合，绕线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绕线机项目产品具有多样化的客户需求和个性化的特点。因此，绕线机项目产品规格品种多样，且单批生产数量较小。为满足这一特点，绕线机项目承办单位将建设先进的柔性制造生产线。通过广泛应用柔性制造技术，绕线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绕线机项目采用的技术具有较高的技术含量和自动化水平，处于国内先进水平。这一技术选用不仅体现了对生产效率、质量和环境友好性的高标准要求，同时为绕线机项目的可持续发展奠定了坚实的基础。</w:t>
      </w:r>
    </w:p>
    <w:p>
      <w:pPr>
        <w:pStyle w:val="Heading2"/>
        <w:ind w:firstLine="560" w:firstLineChars="200"/>
        <w:rPr>
          <w:rFonts w:ascii="仿宋" w:eastAsia="仿宋" w:hAnsi="仿宋" w:cs="仿宋" w:hint="eastAsia"/>
          <w:sz w:val="28"/>
          <w:lang w:eastAsia="zh-CN"/>
        </w:rPr>
      </w:pPr>
      <w:bookmarkStart w:id="8" w:name="_Toc2522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为确保绕线机项目的高效生产和技术实施，我们制定了一套精心设计的设备选型方案，以满足绕线机项目生产、质量和环保的要求。该方案的主要特点如下：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绕线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针对绕线机项目产品的多样性和小批量生产的特点，我们将建设柔性制造生产线。通过在设备选型中考虑柔性制造技术，可以灵活应对不同产品规格和生产需求，实现生产线的高度灵活性和适应性。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58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703"/>
      <w:r>
        <w:rPr>
          <w:rFonts w:ascii="仿宋" w:eastAsia="仿宋" w:hAnsi="仿宋" w:cs="仿宋" w:hint="eastAsia"/>
          <w:lang w:eastAsia="zh-CN"/>
        </w:rPr>
        <w:t>(一)、绕线机行业分析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绕线机行业一直以来都是市场的关注焦点。行业内的发展趋势、竞争态势以及潜在机会都对绕线机项目的推进产生深远的影响。通过深入研究行业的整体概貌，我们将更好地理解行业的核心特征，为绕线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机行业，技术一直是推动创新和发展的关键因素。我们将对当前技术趋势进行详尽分析，包括但不限于人工智能、大数据应用、先进制造技术等。这有助于绕线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绕线机项目成功的基础。我们将对主要竞争对手进行深入研究，包括其市场份额、产品特点、市场定位等。通过全面了解竞争对手的优势和劣势，绕线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4079"/>
      <w:r>
        <w:rPr>
          <w:rFonts w:ascii="仿宋" w:eastAsia="仿宋" w:hAnsi="仿宋" w:cs="仿宋" w:hint="eastAsia"/>
          <w:sz w:val="28"/>
          <w:lang w:eastAsia="zh-CN"/>
        </w:rPr>
        <w:t>(二)、绕线机市场分析预测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通过对市场规模的深入调研，我们将预测绕线机市场未来的增长趋势。这包括市场的整体规模、各细分领域的发展趋势等。绕线机项目可以根据市场的扩张速度和潜在机会，制定更符合市场需求的发展策略。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了解消费者的需求是市场分析的核心。我们将通过调查研究，深入挖掘目标消费者的需求特点、购买习惯以及对产品和服务的期望。这有助于绕线机项目更好地定位目标市场，提供更符合消费者期待的解决方案。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绕线机项目实施过程中需要充分考虑的因素。我们将对市场风险进行全面评估，包括但不限于政策法规风险、市场竞争风险、技术变革风险等。通过对潜在风险的深入分析，绕线机项目可以制定相应的风险缓解策略，降低不确定性对绕线机项目的影响。</w:t>
      </w:r>
    </w:p>
    <w:p>
      <w:pPr>
        <w:pStyle w:val="Heading1"/>
        <w:ind w:firstLine="560" w:firstLineChars="200"/>
        <w:rPr>
          <w:rFonts w:ascii="仿宋" w:eastAsia="仿宋" w:hAnsi="仿宋" w:cs="仿宋" w:hint="eastAsia"/>
          <w:sz w:val="28"/>
          <w:lang w:eastAsia="zh-CN"/>
        </w:rPr>
      </w:pPr>
      <w:bookmarkStart w:id="12" w:name="_Toc32526"/>
      <w:r>
        <w:rPr>
          <w:rFonts w:ascii="仿宋" w:eastAsia="仿宋" w:hAnsi="仿宋" w:cs="仿宋" w:hint="eastAsia"/>
          <w:sz w:val="28"/>
          <w:lang w:eastAsia="zh-CN"/>
        </w:rPr>
        <w:t>四、绕线机项目绩效评估</w:t>
      </w:r>
      <w:bookmarkEnd w:id="12"/>
    </w:p>
    <w:p>
      <w:pPr>
        <w:pStyle w:val="Heading2"/>
        <w:rPr>
          <w:rFonts w:ascii="仿宋" w:eastAsia="仿宋" w:hAnsi="仿宋" w:cs="仿宋" w:hint="eastAsia"/>
          <w:lang w:eastAsia="zh-CN"/>
        </w:rPr>
      </w:pPr>
      <w:bookmarkStart w:id="13" w:name="_Toc1319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在绕线机项目中，我们设计了一套全面的绩效评估指标，以确保绕线机项目的可控和成功交付。这些指标跨足绕线机项目目标、成本、进度和质量等多个维度，为我们提供了全面洞察绕线机项目的健康状况。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机项目目标达成率是我们关注的首要指标。我们设定了明确的目标，并通过定期监测和评估，迅速发现并应对潜在的目标偏差。这为绕线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成本绩效是另一个核心关注点。通过实际成本与预算成本的对比分析，我们深入了解成本差异的原因，及时调整资源分配，保持绕线机项目在经济效益方面的合理水平。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机项目进度作为关键的绩效指标之一，得到了精心的关注。我们制定了详细的绕线机项目进度计划，并设立了进度符合度指标，确保实际进度与计划进度保持一致。这使我们能够快速发现和解决潜在的进度问题，保持绕线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绕线机项目绩效的不可或缺的一环。我们引入了一系列的质量标准和客户满意度指标，以确保绕线机项目交付的成果在质量上达到或超越预期水平。通过持续监测这些指标，我们努力提升绕线机项目整体质量水平，为绕线机项目的成功交付提供有力保障。通过这些科学且全面的绩效评估，我们能够更好地引导绕线机项目的持续改进，确保绕线机项目目标的顺利达成。</w:t>
      </w:r>
    </w:p>
    <w:p>
      <w:pPr>
        <w:pStyle w:val="Heading2"/>
        <w:ind w:firstLine="560" w:firstLineChars="200"/>
        <w:rPr>
          <w:rFonts w:ascii="仿宋" w:eastAsia="仿宋" w:hAnsi="仿宋" w:cs="仿宋" w:hint="eastAsia"/>
          <w:sz w:val="28"/>
          <w:lang w:eastAsia="zh-CN"/>
        </w:rPr>
      </w:pPr>
      <w:bookmarkStart w:id="14" w:name="_Toc1751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绩效评估是绕线机项目中的关键环节，为确保绕线机项目达到预期目标，我们采用了多层次、多维度的绩效评估方法。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绕线机项目的战略目标对齐，确保每个决策和行动都与绕线机项目整体目标保持一致。团队会定期召开战略对齐会议，审视当前工作与绕线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绕线机项目进度、质量、成本和风险等方面。这些指标通过数据收集和分析，为绕线机项目管理团队提供了客观的评估依据。例如，我们通过绕线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绩效评估不仅仅停留在绕线机项目内部，还考虑了绕线机项目对外部环境的影响。我们定期进行干系人满意度调查，以了解各利益相关方对绕线机项目的期望和满意度，并及时做出调整。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这种多层次、多角度的绩效评估方法，使得我们能够全面了解绕线机项目的运行状态，及时做出调整，确保绕线机项目在不断变化的环境中保持稳健前行。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2681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为了确保绕线机项目的有效管理和不断优化，我们采用了精心设计的绩效评估周期。这个周期旨在实现灵活、实时和全面的评估，以适应绕线机项目执行中的各种挑战。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绕线机项目的不同需求，分为短期、中期和长期。短期评估关注每个迭代或工作周期，以及时发现和解决当前任务中的问题。中期评估涵盖几个迭代，深入了解整体绕线机项目的趋势和性能。长期评估则着眼于整个绕线机项目阶段，确保绕线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绕线机项目管理工具和协作平台，团队成员能够随时更新和分享绕线机项目数据。这种实时性的反馈机制使我们能够及时察觉潜在问题，快速调整，保持绕线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绕线机项目的决策制定密不可分。每个周期的绕线机项目回顾会议成为集体总结经验、识别问题深层次原因并找到创新解决方案的平台。这种定期的反思与调整机制使绕线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331"/>
      <w:r>
        <w:rPr>
          <w:rFonts w:ascii="仿宋" w:eastAsia="仿宋" w:hAnsi="仿宋" w:cs="仿宋" w:hint="eastAsia"/>
          <w:sz w:val="28"/>
          <w:lang w:eastAsia="zh-CN"/>
        </w:rPr>
        <w:t>五、绕线机项目选址可行性分析</w:t>
      </w:r>
      <w:bookmarkEnd w:id="16"/>
    </w:p>
    <w:p>
      <w:pPr>
        <w:pStyle w:val="Heading2"/>
        <w:rPr>
          <w:rFonts w:ascii="仿宋" w:eastAsia="仿宋" w:hAnsi="仿宋" w:cs="仿宋" w:hint="eastAsia"/>
          <w:lang w:eastAsia="zh-CN"/>
        </w:rPr>
      </w:pPr>
      <w:bookmarkStart w:id="17" w:name="_Toc19031"/>
      <w:r>
        <w:rPr>
          <w:rFonts w:ascii="仿宋" w:eastAsia="仿宋" w:hAnsi="仿宋" w:cs="仿宋" w:hint="eastAsia"/>
          <w:lang w:eastAsia="zh-CN"/>
        </w:rPr>
        <w:t>(一)、绕线机项目选址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该绕线机项目选址位于XX省XX市XX区XXX街道</w:t>
      </w:r>
    </w:p>
    <w:p>
      <w:pPr>
        <w:pStyle w:val="Heading2"/>
        <w:ind w:firstLine="560" w:firstLineChars="200"/>
        <w:rPr>
          <w:rFonts w:ascii="仿宋" w:eastAsia="仿宋" w:hAnsi="仿宋" w:cs="仿宋" w:hint="eastAsia"/>
          <w:sz w:val="28"/>
          <w:lang w:eastAsia="zh-CN"/>
        </w:rPr>
      </w:pPr>
      <w:bookmarkStart w:id="18" w:name="_Toc2971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绕线机项目的征地面积将根据绕线机项目的实际规模和需求进行精确规划。具体面积XXX平方米，旨在确保绕线机项目不仅能够满足当前的发展需求，还能够预留空间以适应未来的扩展。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净用地面积是在征地面积基础上去除不可利用面积后的实际可开发用地。具体面积XXX平方米，考虑到环保、交通、安全等多方面因素，以确保绕线机项目在整体利用效率上达到最优。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绕线机项目计划建设的建筑总规模具体面积XXX平方米。这一规模的确定综合考虑了绕线机项目的性质、规模，以及城市规划的相关要求，确保建筑布局与周边环境协调一致。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绿地率是绕线机项目用地中被规划为绿地的比例。具体面积XXX平方米，旨在通过合理规划绿地，改善绕线机项目周边环境，提升居民生活质量，并符合城市整体绿化规划。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容积率是用地上可以建设的建筑总体积与用地面积之比。具体面积XXX，通过合理的容积率规划，确保绕线机项目建筑规模与周边环境和谐共生。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确保绕线机项目选址与当地城市规划相一致，具体面积XXX平方米。通过与城市规划部门深入沟通，确保绕线机项目不仅符合城市的整体发展方向，还能够融入城市的发展布局，为城市的长远发展贡献力量。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充分了解并确保绕线机项目选址符合当地产业政策，具体面积XXX平方米。这包括绕线机项目对当地经济的促进作用，以及对相关产业的带动效应，确保绕线机项目与地方政府的产业政策保持一致，促进共赢合作。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用地总体要求必须符合环保和可持续发展的原则，具体面积XXX平方米。通过采用绿色建筑设计、节能减排等措施，确保绕线机项目在建设和运营过程中对环境的影响最小化，达到可持续发展的要求。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确保绕线机项目选址具备必要的公共设施配套，具体面积XXX平方米。这包括交通便利性、教育、医疗等基础设施，以提高居民生活品质，使得绕线机项目选址更具吸引力。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考虑用地总体要求对当地社会稳定性的影响，具体面积XXX平方米。通过深入了解当地社区反馈，确保绕线机项目的选址和建设过程对当地社会和谐稳定产生积极作用。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绕线机项目选址不仅符合法规和规划，还在实际操作中具有可行性。这一全面规划将为绕线机项目的成功实施提供坚实的基础，确保绕线机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916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绕线机项目的设备规划和空间设计中，我们将采取灵活设备布局的措施。设备布局将根据实际需求进行灵活设计，避免不必要的浪费。通过合理规划设备摆放位置，我们将提高设备的利用率，减少设备间距，以确保绕线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https://d.book118.com/865210223314011111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35AF8"/>
    <w:rsid w:val="2EE35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21022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2024-02-10T07:59:00Z</dcterms:created>
  <dcterms:modified xsi:type="dcterms:W3CDTF">2024-02-10T07:59:17Z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4EC0D0D06CF04C63A3D51599C7AB23CB_11</vt:lpwstr>
  </property>
  <property fmtid="{D5CDD505-2E9C-101B-9397-08002B2CF9AE}" pid="3" name="KSOProductBuildVer">
    <vt:lpwstr>2052-12.1.0.16250</vt:lpwstr>
  </property>
</Properties>
</file>