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湿法粗磷酸项目规划设计方案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6" w:history="1">
        <w:r>
          <w:rPr>
            <w:rFonts w:ascii="仿宋" w:eastAsia="仿宋" w:hAnsi="仿宋" w:cs="仿宋" w:hint="eastAsia"/>
            <w:lang w:eastAsia="zh-CN"/>
          </w:rPr>
          <w:t>前言</w:t>
        </w:r>
        <w:r>
          <w:tab/>
        </w:r>
        <w:r>
          <w:fldChar w:fldCharType="begin"/>
        </w:r>
        <w:r>
          <w:instrText xml:space="preserve"> PAGEREF _Toc15756 \h </w:instrText>
        </w:r>
        <w:r>
          <w:fldChar w:fldCharType="separate"/>
        </w:r>
        <w:r>
          <w:t>3</w:t>
        </w:r>
        <w:r>
          <w:fldChar w:fldCharType="end"/>
        </w:r>
      </w:hyperlink>
    </w:p>
    <w:p>
      <w:pPr>
        <w:pStyle w:val="TOC1"/>
        <w:tabs>
          <w:tab w:val="right" w:leader="dot" w:pos="8306"/>
        </w:tabs>
      </w:pPr>
      <w:hyperlink w:anchor="_Toc15942" w:history="1">
        <w:r>
          <w:rPr>
            <w:rFonts w:ascii="仿宋" w:eastAsia="仿宋" w:hAnsi="仿宋" w:cs="仿宋" w:hint="eastAsia"/>
            <w:lang w:eastAsia="zh-CN"/>
          </w:rPr>
          <w:t>一、湿法粗磷酸项目选址可行性分析</w:t>
        </w:r>
        <w:r>
          <w:tab/>
        </w:r>
        <w:r>
          <w:fldChar w:fldCharType="begin"/>
        </w:r>
        <w:r>
          <w:instrText xml:space="preserve"> PAGEREF _Toc15942 \h </w:instrText>
        </w:r>
        <w:r>
          <w:fldChar w:fldCharType="separate"/>
        </w:r>
        <w:r>
          <w:t>3</w:t>
        </w:r>
        <w:r>
          <w:fldChar w:fldCharType="end"/>
        </w:r>
      </w:hyperlink>
    </w:p>
    <w:p>
      <w:pPr>
        <w:pStyle w:val="TOC2"/>
        <w:tabs>
          <w:tab w:val="right" w:leader="dot" w:pos="8306"/>
        </w:tabs>
      </w:pPr>
      <w:hyperlink w:anchor="_Toc14679" w:history="1">
        <w:r>
          <w:rPr>
            <w:rFonts w:ascii="仿宋" w:eastAsia="仿宋" w:hAnsi="仿宋" w:cs="仿宋" w:hint="eastAsia"/>
            <w:lang w:eastAsia="zh-CN"/>
          </w:rPr>
          <w:t>(一)、湿法粗磷酸项目选址</w:t>
        </w:r>
        <w:r>
          <w:tab/>
        </w:r>
        <w:r>
          <w:fldChar w:fldCharType="begin"/>
        </w:r>
        <w:r>
          <w:instrText xml:space="preserve"> PAGEREF _Toc14679 \h </w:instrText>
        </w:r>
        <w:r>
          <w:fldChar w:fldCharType="separate"/>
        </w:r>
        <w:r>
          <w:t>3</w:t>
        </w:r>
        <w:r>
          <w:fldChar w:fldCharType="end"/>
        </w:r>
      </w:hyperlink>
    </w:p>
    <w:p>
      <w:pPr>
        <w:pStyle w:val="TOC2"/>
        <w:tabs>
          <w:tab w:val="right" w:leader="dot" w:pos="8306"/>
        </w:tabs>
      </w:pPr>
      <w:hyperlink w:anchor="_Toc21266" w:history="1">
        <w:r>
          <w:rPr>
            <w:rFonts w:ascii="仿宋" w:eastAsia="仿宋" w:hAnsi="仿宋" w:cs="仿宋" w:hint="eastAsia"/>
            <w:lang w:eastAsia="zh-CN"/>
          </w:rPr>
          <w:t>(二)、用地控制指标</w:t>
        </w:r>
        <w:r>
          <w:tab/>
        </w:r>
        <w:r>
          <w:fldChar w:fldCharType="begin"/>
        </w:r>
        <w:r>
          <w:instrText xml:space="preserve"> PAGEREF _Toc21266 \h </w:instrText>
        </w:r>
        <w:r>
          <w:fldChar w:fldCharType="separate"/>
        </w:r>
        <w:r>
          <w:t>3</w:t>
        </w:r>
        <w:r>
          <w:fldChar w:fldCharType="end"/>
        </w:r>
      </w:hyperlink>
    </w:p>
    <w:p>
      <w:pPr>
        <w:pStyle w:val="TOC2"/>
        <w:tabs>
          <w:tab w:val="right" w:leader="dot" w:pos="8306"/>
        </w:tabs>
      </w:pPr>
      <w:hyperlink w:anchor="_Toc7435" w:history="1">
        <w:r>
          <w:rPr>
            <w:rFonts w:ascii="仿宋" w:eastAsia="仿宋" w:hAnsi="仿宋" w:cs="仿宋" w:hint="eastAsia"/>
            <w:lang w:eastAsia="zh-CN"/>
          </w:rPr>
          <w:t>(三)、节约用地措施</w:t>
        </w:r>
        <w:r>
          <w:tab/>
        </w:r>
        <w:r>
          <w:fldChar w:fldCharType="begin"/>
        </w:r>
        <w:r>
          <w:instrText xml:space="preserve"> PAGEREF _Toc7435 \h </w:instrText>
        </w:r>
        <w:r>
          <w:fldChar w:fldCharType="separate"/>
        </w:r>
        <w:r>
          <w:t>5</w:t>
        </w:r>
        <w:r>
          <w:fldChar w:fldCharType="end"/>
        </w:r>
      </w:hyperlink>
    </w:p>
    <w:p>
      <w:pPr>
        <w:pStyle w:val="TOC2"/>
        <w:tabs>
          <w:tab w:val="right" w:leader="dot" w:pos="8306"/>
        </w:tabs>
      </w:pPr>
      <w:hyperlink w:anchor="_Toc4565" w:history="1">
        <w:r>
          <w:rPr>
            <w:rFonts w:ascii="仿宋" w:eastAsia="仿宋" w:hAnsi="仿宋" w:cs="仿宋" w:hint="eastAsia"/>
            <w:lang w:eastAsia="zh-CN"/>
          </w:rPr>
          <w:t>(四)、总图布置方案</w:t>
        </w:r>
        <w:r>
          <w:tab/>
        </w:r>
        <w:r>
          <w:fldChar w:fldCharType="begin"/>
        </w:r>
        <w:r>
          <w:instrText xml:space="preserve"> PAGEREF _Toc4565 \h </w:instrText>
        </w:r>
        <w:r>
          <w:fldChar w:fldCharType="separate"/>
        </w:r>
        <w:r>
          <w:t>6</w:t>
        </w:r>
        <w:r>
          <w:fldChar w:fldCharType="end"/>
        </w:r>
      </w:hyperlink>
    </w:p>
    <w:p>
      <w:pPr>
        <w:pStyle w:val="TOC2"/>
        <w:tabs>
          <w:tab w:val="right" w:leader="dot" w:pos="8306"/>
        </w:tabs>
      </w:pPr>
      <w:hyperlink w:anchor="_Toc12994" w:history="1">
        <w:r>
          <w:rPr>
            <w:rFonts w:ascii="仿宋" w:eastAsia="仿宋" w:hAnsi="仿宋" w:cs="仿宋" w:hint="eastAsia"/>
            <w:lang w:eastAsia="zh-CN"/>
          </w:rPr>
          <w:t>(五)、选址综合评价</w:t>
        </w:r>
        <w:r>
          <w:tab/>
        </w:r>
        <w:r>
          <w:fldChar w:fldCharType="begin"/>
        </w:r>
        <w:r>
          <w:instrText xml:space="preserve"> PAGEREF _Toc12994 \h </w:instrText>
        </w:r>
        <w:r>
          <w:fldChar w:fldCharType="separate"/>
        </w:r>
        <w:r>
          <w:t>7</w:t>
        </w:r>
        <w:r>
          <w:fldChar w:fldCharType="end"/>
        </w:r>
      </w:hyperlink>
    </w:p>
    <w:p>
      <w:pPr>
        <w:pStyle w:val="TOC1"/>
        <w:tabs>
          <w:tab w:val="right" w:leader="dot" w:pos="8306"/>
        </w:tabs>
      </w:pPr>
      <w:hyperlink w:anchor="_Toc11213" w:history="1">
        <w:r>
          <w:rPr>
            <w:rFonts w:ascii="仿宋" w:eastAsia="仿宋" w:hAnsi="仿宋" w:cs="仿宋" w:hint="eastAsia"/>
            <w:lang w:eastAsia="zh-CN"/>
          </w:rPr>
          <w:t>二、湿法粗磷酸项目建设背景及必要性分析</w:t>
        </w:r>
        <w:r>
          <w:tab/>
        </w:r>
        <w:r>
          <w:fldChar w:fldCharType="begin"/>
        </w:r>
        <w:r>
          <w:instrText xml:space="preserve"> PAGEREF _Toc11213 \h </w:instrText>
        </w:r>
        <w:r>
          <w:fldChar w:fldCharType="separate"/>
        </w:r>
        <w:r>
          <w:t>8</w:t>
        </w:r>
        <w:r>
          <w:fldChar w:fldCharType="end"/>
        </w:r>
      </w:hyperlink>
    </w:p>
    <w:p>
      <w:pPr>
        <w:pStyle w:val="TOC2"/>
        <w:tabs>
          <w:tab w:val="right" w:leader="dot" w:pos="8306"/>
        </w:tabs>
      </w:pPr>
      <w:hyperlink w:anchor="_Toc24620" w:history="1">
        <w:r>
          <w:rPr>
            <w:rFonts w:ascii="仿宋" w:eastAsia="仿宋" w:hAnsi="仿宋" w:cs="仿宋" w:hint="eastAsia"/>
            <w:lang w:eastAsia="zh-CN"/>
          </w:rPr>
          <w:t>(一)、湿法粗磷酸项目背景分析</w:t>
        </w:r>
        <w:r>
          <w:tab/>
        </w:r>
        <w:r>
          <w:fldChar w:fldCharType="begin"/>
        </w:r>
        <w:r>
          <w:instrText xml:space="preserve"> PAGEREF _Toc24620 \h </w:instrText>
        </w:r>
        <w:r>
          <w:fldChar w:fldCharType="separate"/>
        </w:r>
        <w:r>
          <w:t>8</w:t>
        </w:r>
        <w:r>
          <w:fldChar w:fldCharType="end"/>
        </w:r>
      </w:hyperlink>
    </w:p>
    <w:p>
      <w:pPr>
        <w:pStyle w:val="TOC2"/>
        <w:tabs>
          <w:tab w:val="right" w:leader="dot" w:pos="8306"/>
        </w:tabs>
      </w:pPr>
      <w:hyperlink w:anchor="_Toc3006" w:history="1">
        <w:r>
          <w:rPr>
            <w:rFonts w:ascii="仿宋" w:eastAsia="仿宋" w:hAnsi="仿宋" w:cs="仿宋" w:hint="eastAsia"/>
            <w:lang w:eastAsia="zh-CN"/>
          </w:rPr>
          <w:t>(二)、湿法粗磷酸项目建设必要性分析</w:t>
        </w:r>
        <w:r>
          <w:tab/>
        </w:r>
        <w:r>
          <w:fldChar w:fldCharType="begin"/>
        </w:r>
        <w:r>
          <w:instrText xml:space="preserve"> PAGEREF _Toc3006 \h </w:instrText>
        </w:r>
        <w:r>
          <w:fldChar w:fldCharType="separate"/>
        </w:r>
        <w:r>
          <w:t>10</w:t>
        </w:r>
        <w:r>
          <w:fldChar w:fldCharType="end"/>
        </w:r>
      </w:hyperlink>
    </w:p>
    <w:p>
      <w:pPr>
        <w:pStyle w:val="TOC1"/>
        <w:tabs>
          <w:tab w:val="right" w:leader="dot" w:pos="8306"/>
        </w:tabs>
      </w:pPr>
      <w:hyperlink w:anchor="_Toc31081" w:history="1">
        <w:r>
          <w:rPr>
            <w:rFonts w:ascii="仿宋" w:eastAsia="仿宋" w:hAnsi="仿宋" w:cs="仿宋" w:hint="eastAsia"/>
            <w:lang w:eastAsia="zh-CN"/>
          </w:rPr>
          <w:t>三、湿法粗磷酸项目绩效评估</w:t>
        </w:r>
        <w:r>
          <w:tab/>
        </w:r>
        <w:r>
          <w:fldChar w:fldCharType="begin"/>
        </w:r>
        <w:r>
          <w:instrText xml:space="preserve"> PAGEREF _Toc31081 \h </w:instrText>
        </w:r>
        <w:r>
          <w:fldChar w:fldCharType="separate"/>
        </w:r>
        <w:r>
          <w:t>11</w:t>
        </w:r>
        <w:r>
          <w:fldChar w:fldCharType="end"/>
        </w:r>
      </w:hyperlink>
    </w:p>
    <w:p>
      <w:pPr>
        <w:pStyle w:val="TOC2"/>
        <w:tabs>
          <w:tab w:val="right" w:leader="dot" w:pos="8306"/>
        </w:tabs>
      </w:pPr>
      <w:hyperlink w:anchor="_Toc16375" w:history="1">
        <w:r>
          <w:rPr>
            <w:rFonts w:ascii="仿宋" w:eastAsia="仿宋" w:hAnsi="仿宋" w:cs="仿宋" w:hint="eastAsia"/>
            <w:lang w:eastAsia="zh-CN"/>
          </w:rPr>
          <w:t>(一)、绩效评估指标</w:t>
        </w:r>
        <w:r>
          <w:tab/>
        </w:r>
        <w:r>
          <w:fldChar w:fldCharType="begin"/>
        </w:r>
        <w:r>
          <w:instrText xml:space="preserve"> PAGEREF _Toc16375 \h </w:instrText>
        </w:r>
        <w:r>
          <w:fldChar w:fldCharType="separate"/>
        </w:r>
        <w:r>
          <w:t>11</w:t>
        </w:r>
        <w:r>
          <w:fldChar w:fldCharType="end"/>
        </w:r>
      </w:hyperlink>
    </w:p>
    <w:p>
      <w:pPr>
        <w:pStyle w:val="TOC2"/>
        <w:tabs>
          <w:tab w:val="right" w:leader="dot" w:pos="8306"/>
        </w:tabs>
      </w:pPr>
      <w:hyperlink w:anchor="_Toc23439" w:history="1">
        <w:r>
          <w:rPr>
            <w:rFonts w:ascii="仿宋" w:eastAsia="仿宋" w:hAnsi="仿宋" w:cs="仿宋" w:hint="eastAsia"/>
            <w:lang w:eastAsia="zh-CN"/>
          </w:rPr>
          <w:t>(二)、绩效评估方法</w:t>
        </w:r>
        <w:r>
          <w:tab/>
        </w:r>
        <w:r>
          <w:fldChar w:fldCharType="begin"/>
        </w:r>
        <w:r>
          <w:instrText xml:space="preserve"> PAGEREF _Toc23439 \h </w:instrText>
        </w:r>
        <w:r>
          <w:fldChar w:fldCharType="separate"/>
        </w:r>
        <w:r>
          <w:t>12</w:t>
        </w:r>
        <w:r>
          <w:fldChar w:fldCharType="end"/>
        </w:r>
      </w:hyperlink>
    </w:p>
    <w:p>
      <w:pPr>
        <w:pStyle w:val="TOC2"/>
        <w:tabs>
          <w:tab w:val="right" w:leader="dot" w:pos="8306"/>
        </w:tabs>
      </w:pPr>
      <w:hyperlink w:anchor="_Toc8491" w:history="1">
        <w:r>
          <w:rPr>
            <w:rFonts w:ascii="仿宋" w:eastAsia="仿宋" w:hAnsi="仿宋" w:cs="仿宋" w:hint="eastAsia"/>
            <w:lang w:eastAsia="zh-CN"/>
          </w:rPr>
          <w:t>(三)、绩效评估周期</w:t>
        </w:r>
        <w:r>
          <w:tab/>
        </w:r>
        <w:r>
          <w:fldChar w:fldCharType="begin"/>
        </w:r>
        <w:r>
          <w:instrText xml:space="preserve"> PAGEREF _Toc8491 \h </w:instrText>
        </w:r>
        <w:r>
          <w:fldChar w:fldCharType="separate"/>
        </w:r>
        <w:r>
          <w:t>13</w:t>
        </w:r>
        <w:r>
          <w:fldChar w:fldCharType="end"/>
        </w:r>
      </w:hyperlink>
    </w:p>
    <w:p>
      <w:pPr>
        <w:pStyle w:val="TOC1"/>
        <w:tabs>
          <w:tab w:val="right" w:leader="dot" w:pos="8306"/>
        </w:tabs>
      </w:pPr>
      <w:hyperlink w:anchor="_Toc5274" w:history="1">
        <w:r>
          <w:rPr>
            <w:rFonts w:ascii="仿宋" w:eastAsia="仿宋" w:hAnsi="仿宋" w:cs="仿宋" w:hint="eastAsia"/>
            <w:lang w:eastAsia="zh-CN"/>
          </w:rPr>
          <w:t>四、湿法粗磷酸项目土建工程</w:t>
        </w:r>
        <w:r>
          <w:tab/>
        </w:r>
        <w:r>
          <w:fldChar w:fldCharType="begin"/>
        </w:r>
        <w:r>
          <w:instrText xml:space="preserve"> PAGEREF _Toc5274 \h </w:instrText>
        </w:r>
        <w:r>
          <w:fldChar w:fldCharType="separate"/>
        </w:r>
        <w:r>
          <w:t>14</w:t>
        </w:r>
        <w:r>
          <w:fldChar w:fldCharType="end"/>
        </w:r>
      </w:hyperlink>
    </w:p>
    <w:p>
      <w:pPr>
        <w:pStyle w:val="TOC2"/>
        <w:tabs>
          <w:tab w:val="right" w:leader="dot" w:pos="8306"/>
        </w:tabs>
      </w:pPr>
      <w:hyperlink w:anchor="_Toc1336" w:history="1">
        <w:r>
          <w:rPr>
            <w:rFonts w:ascii="仿宋" w:eastAsia="仿宋" w:hAnsi="仿宋" w:cs="仿宋" w:hint="eastAsia"/>
            <w:lang w:eastAsia="zh-CN"/>
          </w:rPr>
          <w:t>(一)、建筑工程设计原则</w:t>
        </w:r>
        <w:r>
          <w:tab/>
        </w:r>
        <w:r>
          <w:fldChar w:fldCharType="begin"/>
        </w:r>
        <w:r>
          <w:instrText xml:space="preserve"> PAGEREF _Toc1336 \h </w:instrText>
        </w:r>
        <w:r>
          <w:fldChar w:fldCharType="separate"/>
        </w:r>
        <w:r>
          <w:t>14</w:t>
        </w:r>
        <w:r>
          <w:fldChar w:fldCharType="end"/>
        </w:r>
      </w:hyperlink>
    </w:p>
    <w:p>
      <w:pPr>
        <w:pStyle w:val="TOC2"/>
        <w:tabs>
          <w:tab w:val="right" w:leader="dot" w:pos="8306"/>
        </w:tabs>
      </w:pPr>
      <w:hyperlink w:anchor="_Toc19344" w:history="1">
        <w:r>
          <w:rPr>
            <w:rFonts w:ascii="仿宋" w:eastAsia="仿宋" w:hAnsi="仿宋" w:cs="仿宋" w:hint="eastAsia"/>
            <w:lang w:eastAsia="zh-CN"/>
          </w:rPr>
          <w:t>(二)、土建工程设计年限及安全等级</w:t>
        </w:r>
        <w:r>
          <w:tab/>
        </w:r>
        <w:r>
          <w:fldChar w:fldCharType="begin"/>
        </w:r>
        <w:r>
          <w:instrText xml:space="preserve"> PAGEREF _Toc19344 \h </w:instrText>
        </w:r>
        <w:r>
          <w:fldChar w:fldCharType="separate"/>
        </w:r>
        <w:r>
          <w:t>16</w:t>
        </w:r>
        <w:r>
          <w:fldChar w:fldCharType="end"/>
        </w:r>
      </w:hyperlink>
    </w:p>
    <w:p>
      <w:pPr>
        <w:pStyle w:val="TOC2"/>
        <w:tabs>
          <w:tab w:val="right" w:leader="dot" w:pos="8306"/>
        </w:tabs>
      </w:pPr>
      <w:hyperlink w:anchor="_Toc1309" w:history="1">
        <w:r>
          <w:rPr>
            <w:rFonts w:ascii="仿宋" w:eastAsia="仿宋" w:hAnsi="仿宋" w:cs="仿宋" w:hint="eastAsia"/>
            <w:lang w:eastAsia="zh-CN"/>
          </w:rPr>
          <w:t>(三)、建筑工程设计总体要求</w:t>
        </w:r>
        <w:r>
          <w:tab/>
        </w:r>
        <w:r>
          <w:fldChar w:fldCharType="begin"/>
        </w:r>
        <w:r>
          <w:instrText xml:space="preserve"> PAGEREF _Toc1309 \h </w:instrText>
        </w:r>
        <w:r>
          <w:fldChar w:fldCharType="separate"/>
        </w:r>
        <w:r>
          <w:t>17</w:t>
        </w:r>
        <w:r>
          <w:fldChar w:fldCharType="end"/>
        </w:r>
      </w:hyperlink>
    </w:p>
    <w:p>
      <w:pPr>
        <w:pStyle w:val="TOC2"/>
        <w:tabs>
          <w:tab w:val="right" w:leader="dot" w:pos="8306"/>
        </w:tabs>
      </w:pPr>
      <w:hyperlink w:anchor="_Toc29478" w:history="1">
        <w:r>
          <w:rPr>
            <w:rFonts w:ascii="仿宋" w:eastAsia="仿宋" w:hAnsi="仿宋" w:cs="仿宋" w:hint="eastAsia"/>
            <w:lang w:eastAsia="zh-CN"/>
          </w:rPr>
          <w:t>(四)、土建工程建设指标</w:t>
        </w:r>
        <w:r>
          <w:tab/>
        </w:r>
        <w:r>
          <w:fldChar w:fldCharType="begin"/>
        </w:r>
        <w:r>
          <w:instrText xml:space="preserve"> PAGEREF _Toc29478 \h </w:instrText>
        </w:r>
        <w:r>
          <w:fldChar w:fldCharType="separate"/>
        </w:r>
        <w:r>
          <w:t>17</w:t>
        </w:r>
        <w:r>
          <w:fldChar w:fldCharType="end"/>
        </w:r>
      </w:hyperlink>
    </w:p>
    <w:p>
      <w:pPr>
        <w:pStyle w:val="TOC1"/>
        <w:tabs>
          <w:tab w:val="right" w:leader="dot" w:pos="8306"/>
        </w:tabs>
      </w:pPr>
      <w:hyperlink w:anchor="_Toc22445" w:history="1">
        <w:r>
          <w:rPr>
            <w:rFonts w:ascii="仿宋" w:eastAsia="仿宋" w:hAnsi="仿宋" w:cs="仿宋" w:hint="eastAsia"/>
            <w:lang w:eastAsia="zh-CN"/>
          </w:rPr>
          <w:t>五、工艺说明</w:t>
        </w:r>
        <w:r>
          <w:tab/>
        </w:r>
        <w:r>
          <w:fldChar w:fldCharType="begin"/>
        </w:r>
        <w:r>
          <w:instrText xml:space="preserve"> PAGEREF _Toc22445 \h </w:instrText>
        </w:r>
        <w:r>
          <w:fldChar w:fldCharType="separate"/>
        </w:r>
        <w:r>
          <w:t>18</w:t>
        </w:r>
        <w:r>
          <w:fldChar w:fldCharType="end"/>
        </w:r>
      </w:hyperlink>
    </w:p>
    <w:p>
      <w:pPr>
        <w:pStyle w:val="TOC2"/>
        <w:tabs>
          <w:tab w:val="right" w:leader="dot" w:pos="8306"/>
        </w:tabs>
      </w:pPr>
      <w:hyperlink w:anchor="_Toc25126" w:history="1">
        <w:r>
          <w:rPr>
            <w:rFonts w:ascii="仿宋" w:eastAsia="仿宋" w:hAnsi="仿宋" w:cs="仿宋" w:hint="eastAsia"/>
            <w:lang w:eastAsia="zh-CN"/>
          </w:rPr>
          <w:t>(一)、技术管理特点</w:t>
        </w:r>
        <w:r>
          <w:tab/>
        </w:r>
        <w:r>
          <w:fldChar w:fldCharType="begin"/>
        </w:r>
        <w:r>
          <w:instrText xml:space="preserve"> PAGEREF _Toc25126 \h </w:instrText>
        </w:r>
        <w:r>
          <w:fldChar w:fldCharType="separate"/>
        </w:r>
        <w:r>
          <w:t>18</w:t>
        </w:r>
        <w:r>
          <w:fldChar w:fldCharType="end"/>
        </w:r>
      </w:hyperlink>
    </w:p>
    <w:p>
      <w:pPr>
        <w:pStyle w:val="TOC2"/>
        <w:tabs>
          <w:tab w:val="right" w:leader="dot" w:pos="8306"/>
        </w:tabs>
      </w:pPr>
      <w:hyperlink w:anchor="_Toc3772" w:history="1">
        <w:r>
          <w:rPr>
            <w:rFonts w:ascii="仿宋" w:eastAsia="仿宋" w:hAnsi="仿宋" w:cs="仿宋" w:hint="eastAsia"/>
            <w:lang w:eastAsia="zh-CN"/>
          </w:rPr>
          <w:t>(二)、湿法粗磷酸项目工艺技术设计方案</w:t>
        </w:r>
        <w:r>
          <w:tab/>
        </w:r>
        <w:r>
          <w:fldChar w:fldCharType="begin"/>
        </w:r>
        <w:r>
          <w:instrText xml:space="preserve"> PAGEREF _Toc3772 \h </w:instrText>
        </w:r>
        <w:r>
          <w:fldChar w:fldCharType="separate"/>
        </w:r>
        <w:r>
          <w:t>19</w:t>
        </w:r>
        <w:r>
          <w:fldChar w:fldCharType="end"/>
        </w:r>
      </w:hyperlink>
    </w:p>
    <w:p>
      <w:pPr>
        <w:pStyle w:val="TOC2"/>
        <w:tabs>
          <w:tab w:val="right" w:leader="dot" w:pos="8306"/>
        </w:tabs>
      </w:pPr>
      <w:hyperlink w:anchor="_Toc2149" w:history="1">
        <w:r>
          <w:rPr>
            <w:rFonts w:ascii="仿宋" w:eastAsia="仿宋" w:hAnsi="仿宋" w:cs="仿宋" w:hint="eastAsia"/>
            <w:lang w:eastAsia="zh-CN"/>
          </w:rPr>
          <w:t>(三)、设备选型方案</w:t>
        </w:r>
        <w:r>
          <w:tab/>
        </w:r>
        <w:r>
          <w:fldChar w:fldCharType="begin"/>
        </w:r>
        <w:r>
          <w:instrText xml:space="preserve"> PAGEREF _Toc2149 \h </w:instrText>
        </w:r>
        <w:r>
          <w:fldChar w:fldCharType="separate"/>
        </w:r>
        <w:r>
          <w:t>20</w:t>
        </w:r>
        <w:r>
          <w:fldChar w:fldCharType="end"/>
        </w:r>
      </w:hyperlink>
    </w:p>
    <w:p>
      <w:pPr>
        <w:pStyle w:val="TOC1"/>
        <w:tabs>
          <w:tab w:val="right" w:leader="dot" w:pos="8306"/>
        </w:tabs>
      </w:pPr>
      <w:hyperlink w:anchor="_Toc13021" w:history="1">
        <w:r>
          <w:rPr>
            <w:rFonts w:ascii="仿宋" w:eastAsia="仿宋" w:hAnsi="仿宋" w:cs="仿宋" w:hint="eastAsia"/>
            <w:lang w:eastAsia="zh-CN"/>
          </w:rPr>
          <w:t>六、产品规划分析</w:t>
        </w:r>
        <w:r>
          <w:tab/>
        </w:r>
        <w:r>
          <w:fldChar w:fldCharType="begin"/>
        </w:r>
        <w:r>
          <w:instrText xml:space="preserve"> PAGEREF _Toc13021 \h </w:instrText>
        </w:r>
        <w:r>
          <w:fldChar w:fldCharType="separate"/>
        </w:r>
        <w:r>
          <w:t>21</w:t>
        </w:r>
        <w:r>
          <w:fldChar w:fldCharType="end"/>
        </w:r>
      </w:hyperlink>
    </w:p>
    <w:p>
      <w:pPr>
        <w:pStyle w:val="TOC2"/>
        <w:tabs>
          <w:tab w:val="right" w:leader="dot" w:pos="8306"/>
        </w:tabs>
      </w:pPr>
      <w:hyperlink w:anchor="_Toc27659" w:history="1">
        <w:r>
          <w:rPr>
            <w:rFonts w:ascii="仿宋" w:eastAsia="仿宋" w:hAnsi="仿宋" w:cs="仿宋" w:hint="eastAsia"/>
            <w:lang w:eastAsia="zh-CN"/>
          </w:rPr>
          <w:t>(一)、产品规划</w:t>
        </w:r>
        <w:r>
          <w:tab/>
        </w:r>
        <w:r>
          <w:fldChar w:fldCharType="begin"/>
        </w:r>
        <w:r>
          <w:instrText xml:space="preserve"> PAGEREF _Toc27659 \h </w:instrText>
        </w:r>
        <w:r>
          <w:fldChar w:fldCharType="separate"/>
        </w:r>
        <w:r>
          <w:t>21</w:t>
        </w:r>
        <w:r>
          <w:fldChar w:fldCharType="end"/>
        </w:r>
      </w:hyperlink>
    </w:p>
    <w:p>
      <w:pPr>
        <w:pStyle w:val="TOC2"/>
        <w:tabs>
          <w:tab w:val="right" w:leader="dot" w:pos="8306"/>
        </w:tabs>
      </w:pPr>
      <w:hyperlink w:anchor="_Toc23020" w:history="1">
        <w:r>
          <w:rPr>
            <w:rFonts w:ascii="仿宋" w:eastAsia="仿宋" w:hAnsi="仿宋" w:cs="仿宋" w:hint="eastAsia"/>
            <w:lang w:eastAsia="zh-CN"/>
          </w:rPr>
          <w:t>(二)、建设规模</w:t>
        </w:r>
        <w:r>
          <w:tab/>
        </w:r>
        <w:r>
          <w:fldChar w:fldCharType="begin"/>
        </w:r>
        <w:r>
          <w:instrText xml:space="preserve"> PAGEREF _Toc23020 \h </w:instrText>
        </w:r>
        <w:r>
          <w:fldChar w:fldCharType="separate"/>
        </w:r>
        <w:r>
          <w:t>22</w:t>
        </w:r>
        <w:r>
          <w:fldChar w:fldCharType="end"/>
        </w:r>
      </w:hyperlink>
    </w:p>
    <w:p>
      <w:pPr>
        <w:pStyle w:val="TOC1"/>
        <w:tabs>
          <w:tab w:val="right" w:leader="dot" w:pos="8306"/>
        </w:tabs>
      </w:pPr>
      <w:hyperlink w:anchor="_Toc14971" w:history="1">
        <w:r>
          <w:rPr>
            <w:rFonts w:ascii="仿宋" w:eastAsia="仿宋" w:hAnsi="仿宋" w:cs="仿宋" w:hint="eastAsia"/>
            <w:lang w:eastAsia="zh-CN"/>
          </w:rPr>
          <w:t>七、湿法粗磷酸项目环境影响分析</w:t>
        </w:r>
        <w:r>
          <w:tab/>
        </w:r>
        <w:r>
          <w:fldChar w:fldCharType="begin"/>
        </w:r>
        <w:r>
          <w:instrText xml:space="preserve"> PAGEREF _Toc14971 \h </w:instrText>
        </w:r>
        <w:r>
          <w:fldChar w:fldCharType="separate"/>
        </w:r>
        <w:r>
          <w:t>23</w:t>
        </w:r>
        <w:r>
          <w:fldChar w:fldCharType="end"/>
        </w:r>
      </w:hyperlink>
    </w:p>
    <w:p>
      <w:pPr>
        <w:pStyle w:val="TOC2"/>
        <w:tabs>
          <w:tab w:val="right" w:leader="dot" w:pos="8306"/>
        </w:tabs>
      </w:pPr>
      <w:hyperlink w:anchor="_Toc30447" w:history="1">
        <w:r>
          <w:rPr>
            <w:rFonts w:ascii="仿宋" w:eastAsia="仿宋" w:hAnsi="仿宋" w:cs="仿宋" w:hint="eastAsia"/>
            <w:lang w:eastAsia="zh-CN"/>
          </w:rPr>
          <w:t>(一)、建设区域环境质量现状</w:t>
        </w:r>
        <w:r>
          <w:tab/>
        </w:r>
        <w:r>
          <w:fldChar w:fldCharType="begin"/>
        </w:r>
        <w:r>
          <w:instrText xml:space="preserve"> PAGEREF _Toc30447 \h </w:instrText>
        </w:r>
        <w:r>
          <w:fldChar w:fldCharType="separate"/>
        </w:r>
        <w:r>
          <w:t>23</w:t>
        </w:r>
        <w:r>
          <w:fldChar w:fldCharType="end"/>
        </w:r>
      </w:hyperlink>
    </w:p>
    <w:p>
      <w:pPr>
        <w:pStyle w:val="TOC2"/>
        <w:tabs>
          <w:tab w:val="right" w:leader="dot" w:pos="8306"/>
        </w:tabs>
      </w:pPr>
      <w:hyperlink w:anchor="_Toc20766" w:history="1">
        <w:r>
          <w:rPr>
            <w:rFonts w:ascii="仿宋" w:eastAsia="仿宋" w:hAnsi="仿宋" w:cs="仿宋" w:hint="eastAsia"/>
            <w:lang w:eastAsia="zh-CN"/>
          </w:rPr>
          <w:t>(二)、建设期环境保护</w:t>
        </w:r>
        <w:r>
          <w:tab/>
        </w:r>
        <w:r>
          <w:fldChar w:fldCharType="begin"/>
        </w:r>
        <w:r>
          <w:instrText xml:space="preserve"> PAGEREF _Toc20766 \h </w:instrText>
        </w:r>
        <w:r>
          <w:fldChar w:fldCharType="separate"/>
        </w:r>
        <w:r>
          <w:t>25</w:t>
        </w:r>
        <w:r>
          <w:fldChar w:fldCharType="end"/>
        </w:r>
      </w:hyperlink>
    </w:p>
    <w:p>
      <w:pPr>
        <w:pStyle w:val="TOC2"/>
        <w:tabs>
          <w:tab w:val="right" w:leader="dot" w:pos="8306"/>
        </w:tabs>
      </w:pPr>
      <w:hyperlink w:anchor="_Toc22048" w:history="1">
        <w:r>
          <w:rPr>
            <w:rFonts w:ascii="仿宋" w:eastAsia="仿宋" w:hAnsi="仿宋" w:cs="仿宋" w:hint="eastAsia"/>
            <w:lang w:eastAsia="zh-CN"/>
          </w:rPr>
          <w:t>(三)、运营期环境保护</w:t>
        </w:r>
        <w:r>
          <w:tab/>
        </w:r>
        <w:r>
          <w:fldChar w:fldCharType="begin"/>
        </w:r>
        <w:r>
          <w:instrText xml:space="preserve"> PAGEREF _Toc22048 \h </w:instrText>
        </w:r>
        <w:r>
          <w:fldChar w:fldCharType="separate"/>
        </w:r>
        <w:r>
          <w:t>26</w:t>
        </w:r>
        <w:r>
          <w:fldChar w:fldCharType="end"/>
        </w:r>
      </w:hyperlink>
    </w:p>
    <w:p>
      <w:pPr>
        <w:pStyle w:val="TOC2"/>
        <w:tabs>
          <w:tab w:val="right" w:leader="dot" w:pos="8306"/>
        </w:tabs>
      </w:pPr>
      <w:hyperlink w:anchor="_Toc1498" w:history="1">
        <w:r>
          <w:rPr>
            <w:rFonts w:ascii="仿宋" w:eastAsia="仿宋" w:hAnsi="仿宋" w:cs="仿宋" w:hint="eastAsia"/>
            <w:lang w:eastAsia="zh-CN"/>
          </w:rPr>
          <w:t>(四)、湿法粗磷酸项目建设对区域经济的影响</w:t>
        </w:r>
        <w:r>
          <w:tab/>
        </w:r>
        <w:r>
          <w:fldChar w:fldCharType="begin"/>
        </w:r>
        <w:r>
          <w:instrText xml:space="preserve"> PAGEREF _Toc1498 \h </w:instrText>
        </w:r>
        <w:r>
          <w:fldChar w:fldCharType="separate"/>
        </w:r>
        <w:r>
          <w:t>27</w:t>
        </w:r>
        <w:r>
          <w:fldChar w:fldCharType="end"/>
        </w:r>
      </w:hyperlink>
    </w:p>
    <w:p>
      <w:pPr>
        <w:pStyle w:val="TOC2"/>
        <w:tabs>
          <w:tab w:val="right" w:leader="dot" w:pos="8306"/>
        </w:tabs>
      </w:pPr>
      <w:hyperlink w:anchor="_Toc3610" w:history="1">
        <w:r>
          <w:rPr>
            <w:rFonts w:ascii="仿宋" w:eastAsia="仿宋" w:hAnsi="仿宋" w:cs="仿宋" w:hint="eastAsia"/>
            <w:lang w:eastAsia="zh-CN"/>
          </w:rPr>
          <w:t>(五)、废弃物处理</w:t>
        </w:r>
        <w:r>
          <w:tab/>
        </w:r>
        <w:r>
          <w:fldChar w:fldCharType="begin"/>
        </w:r>
        <w:r>
          <w:instrText xml:space="preserve"> PAGEREF _Toc3610 \h </w:instrText>
        </w:r>
        <w:r>
          <w:fldChar w:fldCharType="separate"/>
        </w:r>
        <w:r>
          <w:t>29</w:t>
        </w:r>
        <w:r>
          <w:fldChar w:fldCharType="end"/>
        </w:r>
      </w:hyperlink>
    </w:p>
    <w:p>
      <w:pPr>
        <w:pStyle w:val="TOC2"/>
        <w:tabs>
          <w:tab w:val="right" w:leader="dot" w:pos="8306"/>
        </w:tabs>
      </w:pPr>
      <w:hyperlink w:anchor="_Toc29701" w:history="1">
        <w:r>
          <w:rPr>
            <w:rFonts w:ascii="仿宋" w:eastAsia="仿宋" w:hAnsi="仿宋" w:cs="仿宋" w:hint="eastAsia"/>
            <w:lang w:eastAsia="zh-CN"/>
          </w:rPr>
          <w:t>(六)、特殊环境影响分析</w:t>
        </w:r>
        <w:r>
          <w:tab/>
        </w:r>
        <w:r>
          <w:fldChar w:fldCharType="begin"/>
        </w:r>
        <w:r>
          <w:instrText xml:space="preserve"> PAGEREF _Toc29701 \h </w:instrText>
        </w:r>
        <w:r>
          <w:fldChar w:fldCharType="separate"/>
        </w:r>
        <w:r>
          <w:t>30</w:t>
        </w:r>
        <w:r>
          <w:fldChar w:fldCharType="end"/>
        </w:r>
      </w:hyperlink>
    </w:p>
    <w:p>
      <w:pPr>
        <w:pStyle w:val="TOC2"/>
        <w:tabs>
          <w:tab w:val="right" w:leader="dot" w:pos="8306"/>
        </w:tabs>
      </w:pPr>
      <w:hyperlink w:anchor="_Toc14195" w:history="1">
        <w:r>
          <w:rPr>
            <w:rFonts w:ascii="仿宋" w:eastAsia="仿宋" w:hAnsi="仿宋" w:cs="仿宋" w:hint="eastAsia"/>
            <w:lang w:eastAsia="zh-CN"/>
          </w:rPr>
          <w:t>(七)、清洁生产</w:t>
        </w:r>
        <w:r>
          <w:tab/>
        </w:r>
        <w:r>
          <w:fldChar w:fldCharType="begin"/>
        </w:r>
        <w:r>
          <w:instrText xml:space="preserve"> PAGEREF _Toc14195 \h </w:instrText>
        </w:r>
        <w:r>
          <w:fldChar w:fldCharType="separate"/>
        </w:r>
        <w:r>
          <w:t>32</w:t>
        </w:r>
        <w:r>
          <w:fldChar w:fldCharType="end"/>
        </w:r>
      </w:hyperlink>
    </w:p>
    <w:p>
      <w:pPr>
        <w:pStyle w:val="TOC2"/>
        <w:tabs>
          <w:tab w:val="right" w:leader="dot" w:pos="8306"/>
        </w:tabs>
      </w:pPr>
      <w:hyperlink w:anchor="_Toc31240" w:history="1">
        <w:r>
          <w:rPr>
            <w:rFonts w:ascii="仿宋" w:eastAsia="仿宋" w:hAnsi="仿宋" w:cs="仿宋" w:hint="eastAsia"/>
            <w:lang w:eastAsia="zh-CN"/>
          </w:rPr>
          <w:t>(八)、环境保护综合评价</w:t>
        </w:r>
        <w:r>
          <w:tab/>
        </w:r>
        <w:r>
          <w:fldChar w:fldCharType="begin"/>
        </w:r>
        <w:r>
          <w:instrText xml:space="preserve"> PAGEREF _Toc31240 \h </w:instrText>
        </w:r>
        <w:r>
          <w:fldChar w:fldCharType="separate"/>
        </w:r>
        <w:r>
          <w:t>33</w:t>
        </w:r>
        <w:r>
          <w:fldChar w:fldCharType="end"/>
        </w:r>
      </w:hyperlink>
    </w:p>
    <w:p>
      <w:pPr>
        <w:pStyle w:val="TOC1"/>
        <w:tabs>
          <w:tab w:val="right" w:leader="dot" w:pos="8306"/>
        </w:tabs>
      </w:pPr>
      <w:hyperlink w:anchor="_Toc1628" w:history="1">
        <w:r>
          <w:rPr>
            <w:rFonts w:ascii="仿宋" w:eastAsia="仿宋" w:hAnsi="仿宋" w:cs="仿宋" w:hint="eastAsia"/>
            <w:lang w:eastAsia="zh-CN"/>
          </w:rPr>
          <w:t>八、湿法粗磷酸项目技术管理</w:t>
        </w:r>
        <w:r>
          <w:tab/>
        </w:r>
        <w:r>
          <w:fldChar w:fldCharType="begin"/>
        </w:r>
        <w:r>
          <w:instrText xml:space="preserve"> PAGEREF _Toc1628 \h </w:instrText>
        </w:r>
        <w:r>
          <w:fldChar w:fldCharType="separate"/>
        </w:r>
        <w:r>
          <w:t>34</w:t>
        </w:r>
        <w:r>
          <w:fldChar w:fldCharType="end"/>
        </w:r>
      </w:hyperlink>
    </w:p>
    <w:p>
      <w:pPr>
        <w:pStyle w:val="TOC2"/>
        <w:tabs>
          <w:tab w:val="right" w:leader="dot" w:pos="8306"/>
        </w:tabs>
      </w:pPr>
      <w:hyperlink w:anchor="_Toc13590" w:history="1">
        <w:r>
          <w:rPr>
            <w:rFonts w:ascii="仿宋" w:eastAsia="仿宋" w:hAnsi="仿宋" w:cs="仿宋" w:hint="eastAsia"/>
            <w:lang w:eastAsia="zh-CN"/>
          </w:rPr>
          <w:t>(一)、技术方案选用方向</w:t>
        </w:r>
        <w:r>
          <w:tab/>
        </w:r>
        <w:r>
          <w:fldChar w:fldCharType="begin"/>
        </w:r>
        <w:r>
          <w:instrText xml:space="preserve"> PAGEREF _Toc13590 \h </w:instrText>
        </w:r>
        <w:r>
          <w:fldChar w:fldCharType="separate"/>
        </w:r>
        <w:r>
          <w:t>34</w:t>
        </w:r>
        <w:r>
          <w:fldChar w:fldCharType="end"/>
        </w:r>
      </w:hyperlink>
    </w:p>
    <w:p>
      <w:pPr>
        <w:pStyle w:val="TOC2"/>
        <w:tabs>
          <w:tab w:val="right" w:leader="dot" w:pos="8306"/>
        </w:tabs>
      </w:pPr>
      <w:hyperlink w:anchor="_Toc32245" w:history="1">
        <w:r>
          <w:rPr>
            <w:rFonts w:ascii="仿宋" w:eastAsia="仿宋" w:hAnsi="仿宋" w:cs="仿宋" w:hint="eastAsia"/>
            <w:lang w:eastAsia="zh-CN"/>
          </w:rPr>
          <w:t>(二)、工艺技术方案选用原则</w:t>
        </w:r>
        <w:r>
          <w:tab/>
        </w:r>
        <w:r>
          <w:fldChar w:fldCharType="begin"/>
        </w:r>
        <w:r>
          <w:instrText xml:space="preserve"> PAGEREF _Toc32245 \h </w:instrText>
        </w:r>
        <w:r>
          <w:fldChar w:fldCharType="separate"/>
        </w:r>
        <w:r>
          <w:t>36</w:t>
        </w:r>
        <w:r>
          <w:fldChar w:fldCharType="end"/>
        </w:r>
      </w:hyperlink>
    </w:p>
    <w:p>
      <w:pPr>
        <w:pStyle w:val="TOC2"/>
        <w:tabs>
          <w:tab w:val="right" w:leader="dot" w:pos="8306"/>
        </w:tabs>
      </w:pPr>
      <w:hyperlink w:anchor="_Toc29603" w:history="1">
        <w:r>
          <w:rPr>
            <w:rFonts w:ascii="仿宋" w:eastAsia="仿宋" w:hAnsi="仿宋" w:cs="仿宋" w:hint="eastAsia"/>
            <w:lang w:eastAsia="zh-CN"/>
          </w:rPr>
          <w:t>(三)、工艺技术方案要求</w:t>
        </w:r>
        <w:r>
          <w:tab/>
        </w:r>
        <w:r>
          <w:fldChar w:fldCharType="begin"/>
        </w:r>
        <w:r>
          <w:instrText xml:space="preserve"> PAGEREF _Toc29603 \h </w:instrText>
        </w:r>
        <w:r>
          <w:fldChar w:fldCharType="separate"/>
        </w:r>
        <w:r>
          <w:t>38</w:t>
        </w:r>
        <w:r>
          <w:fldChar w:fldCharType="end"/>
        </w:r>
      </w:hyperlink>
    </w:p>
    <w:p>
      <w:pPr>
        <w:pStyle w:val="TOC1"/>
        <w:tabs>
          <w:tab w:val="right" w:leader="dot" w:pos="8306"/>
        </w:tabs>
      </w:pPr>
      <w:hyperlink w:anchor="_Toc29551" w:history="1">
        <w:r>
          <w:rPr>
            <w:rFonts w:ascii="仿宋" w:eastAsia="仿宋" w:hAnsi="仿宋" w:cs="仿宋" w:hint="eastAsia"/>
            <w:lang w:eastAsia="zh-CN"/>
          </w:rPr>
          <w:t>九、湿法粗磷酸项目人力资源培养与发展</w:t>
        </w:r>
        <w:r>
          <w:tab/>
        </w:r>
        <w:r>
          <w:fldChar w:fldCharType="begin"/>
        </w:r>
        <w:r>
          <w:instrText xml:space="preserve"> PAGEREF _Toc29551 \h </w:instrText>
        </w:r>
        <w:r>
          <w:fldChar w:fldCharType="separate"/>
        </w:r>
        <w:r>
          <w:t>40</w:t>
        </w:r>
        <w:r>
          <w:fldChar w:fldCharType="end"/>
        </w:r>
      </w:hyperlink>
    </w:p>
    <w:p>
      <w:pPr>
        <w:pStyle w:val="TOC2"/>
        <w:tabs>
          <w:tab w:val="right" w:leader="dot" w:pos="8306"/>
        </w:tabs>
      </w:pPr>
      <w:hyperlink w:anchor="_Toc7288" w:history="1">
        <w:r>
          <w:rPr>
            <w:rFonts w:ascii="仿宋" w:eastAsia="仿宋" w:hAnsi="仿宋" w:cs="仿宋" w:hint="eastAsia"/>
            <w:lang w:eastAsia="zh-CN"/>
          </w:rPr>
          <w:t>(一)、人才需求与规划</w:t>
        </w:r>
        <w:r>
          <w:tab/>
        </w:r>
        <w:r>
          <w:fldChar w:fldCharType="begin"/>
        </w:r>
        <w:r>
          <w:instrText xml:space="preserve"> PAGEREF _Toc7288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 w:history="1">
        <w:r>
          <w:rPr>
            <w:rFonts w:ascii="仿宋" w:eastAsia="仿宋" w:hAnsi="仿宋" w:cs="仿宋" w:hint="eastAsia"/>
            <w:lang w:eastAsia="zh-CN"/>
          </w:rPr>
          <w:t>(二)、培训与发展计划</w:t>
        </w:r>
        <w:r>
          <w:tab/>
        </w:r>
        <w:r>
          <w:fldChar w:fldCharType="begin"/>
        </w:r>
        <w:r>
          <w:instrText xml:space="preserve"> PAGEREF _Toc1858 \h </w:instrText>
        </w:r>
        <w:r>
          <w:fldChar w:fldCharType="separate"/>
        </w:r>
        <w:r>
          <w:t>40</w:t>
        </w:r>
        <w:r>
          <w:fldChar w:fldCharType="end"/>
        </w:r>
      </w:hyperlink>
    </w:p>
    <w:p>
      <w:pPr>
        <w:pStyle w:val="TOC1"/>
        <w:tabs>
          <w:tab w:val="right" w:leader="dot" w:pos="8306"/>
        </w:tabs>
      </w:pPr>
      <w:hyperlink w:anchor="_Toc14242" w:history="1">
        <w:r>
          <w:rPr>
            <w:rFonts w:ascii="仿宋" w:eastAsia="仿宋" w:hAnsi="仿宋" w:cs="仿宋" w:hint="eastAsia"/>
            <w:lang w:eastAsia="zh-CN"/>
          </w:rPr>
          <w:t>十、湿法粗磷酸项目创新与研发</w:t>
        </w:r>
        <w:r>
          <w:tab/>
        </w:r>
        <w:r>
          <w:fldChar w:fldCharType="begin"/>
        </w:r>
        <w:r>
          <w:instrText xml:space="preserve"> PAGEREF _Toc14242 \h </w:instrText>
        </w:r>
        <w:r>
          <w:fldChar w:fldCharType="separate"/>
        </w:r>
        <w:r>
          <w:t>41</w:t>
        </w:r>
        <w:r>
          <w:fldChar w:fldCharType="end"/>
        </w:r>
      </w:hyperlink>
    </w:p>
    <w:p>
      <w:pPr>
        <w:pStyle w:val="TOC2"/>
        <w:tabs>
          <w:tab w:val="right" w:leader="dot" w:pos="8306"/>
        </w:tabs>
      </w:pPr>
      <w:hyperlink w:anchor="_Toc11513" w:history="1">
        <w:r>
          <w:rPr>
            <w:rFonts w:ascii="仿宋" w:eastAsia="仿宋" w:hAnsi="仿宋" w:cs="仿宋" w:hint="eastAsia"/>
            <w:lang w:eastAsia="zh-CN"/>
          </w:rPr>
          <w:t>(一)、创新策略与方向</w:t>
        </w:r>
        <w:r>
          <w:tab/>
        </w:r>
        <w:r>
          <w:fldChar w:fldCharType="begin"/>
        </w:r>
        <w:r>
          <w:instrText xml:space="preserve"> PAGEREF _Toc11513 \h </w:instrText>
        </w:r>
        <w:r>
          <w:fldChar w:fldCharType="separate"/>
        </w:r>
        <w:r>
          <w:t>41</w:t>
        </w:r>
        <w:r>
          <w:fldChar w:fldCharType="end"/>
        </w:r>
      </w:hyperlink>
    </w:p>
    <w:p>
      <w:pPr>
        <w:pStyle w:val="TOC2"/>
        <w:tabs>
          <w:tab w:val="right" w:leader="dot" w:pos="8306"/>
        </w:tabs>
      </w:pPr>
      <w:hyperlink w:anchor="_Toc28549" w:history="1">
        <w:r>
          <w:rPr>
            <w:rFonts w:ascii="仿宋" w:eastAsia="仿宋" w:hAnsi="仿宋" w:cs="仿宋" w:hint="eastAsia"/>
            <w:lang w:eastAsia="zh-CN"/>
          </w:rPr>
          <w:t>(二)、研发规划与投入</w:t>
        </w:r>
        <w:r>
          <w:tab/>
        </w:r>
        <w:r>
          <w:fldChar w:fldCharType="begin"/>
        </w:r>
        <w:r>
          <w:instrText xml:space="preserve"> PAGEREF _Toc28549 \h </w:instrText>
        </w:r>
        <w:r>
          <w:fldChar w:fldCharType="separate"/>
        </w:r>
        <w:r>
          <w:t>42</w:t>
        </w:r>
        <w:r>
          <w:fldChar w:fldCharType="end"/>
        </w:r>
      </w:hyperlink>
    </w:p>
    <w:p>
      <w:pPr>
        <w:pStyle w:val="TOC1"/>
        <w:tabs>
          <w:tab w:val="right" w:leader="dot" w:pos="8306"/>
        </w:tabs>
      </w:pPr>
      <w:hyperlink w:anchor="_Toc24154" w:history="1">
        <w:r>
          <w:rPr>
            <w:rFonts w:ascii="仿宋" w:eastAsia="仿宋" w:hAnsi="仿宋" w:cs="仿宋" w:hint="eastAsia"/>
            <w:lang w:eastAsia="zh-CN"/>
          </w:rPr>
          <w:t>十一、湿法粗磷酸项目社会影响</w:t>
        </w:r>
        <w:r>
          <w:tab/>
        </w:r>
        <w:r>
          <w:fldChar w:fldCharType="begin"/>
        </w:r>
        <w:r>
          <w:instrText xml:space="preserve"> PAGEREF _Toc24154 \h </w:instrText>
        </w:r>
        <w:r>
          <w:fldChar w:fldCharType="separate"/>
        </w:r>
        <w:r>
          <w:t>44</w:t>
        </w:r>
        <w:r>
          <w:fldChar w:fldCharType="end"/>
        </w:r>
      </w:hyperlink>
    </w:p>
    <w:p>
      <w:pPr>
        <w:pStyle w:val="TOC2"/>
        <w:tabs>
          <w:tab w:val="right" w:leader="dot" w:pos="8306"/>
        </w:tabs>
      </w:pPr>
      <w:hyperlink w:anchor="_Toc21469" w:history="1">
        <w:r>
          <w:rPr>
            <w:rFonts w:ascii="仿宋" w:eastAsia="仿宋" w:hAnsi="仿宋" w:cs="仿宋" w:hint="eastAsia"/>
            <w:lang w:eastAsia="zh-CN"/>
          </w:rPr>
          <w:t>(一)、社会责任与义务</w:t>
        </w:r>
        <w:r>
          <w:tab/>
        </w:r>
        <w:r>
          <w:fldChar w:fldCharType="begin"/>
        </w:r>
        <w:r>
          <w:instrText xml:space="preserve"> PAGEREF _Toc21469 \h </w:instrText>
        </w:r>
        <w:r>
          <w:fldChar w:fldCharType="separate"/>
        </w:r>
        <w:r>
          <w:t>44</w:t>
        </w:r>
        <w:r>
          <w:fldChar w:fldCharType="end"/>
        </w:r>
      </w:hyperlink>
    </w:p>
    <w:p>
      <w:pPr>
        <w:pStyle w:val="TOC2"/>
        <w:tabs>
          <w:tab w:val="right" w:leader="dot" w:pos="8306"/>
        </w:tabs>
      </w:pPr>
      <w:hyperlink w:anchor="_Toc15619" w:history="1">
        <w:r>
          <w:rPr>
            <w:rFonts w:ascii="仿宋" w:eastAsia="仿宋" w:hAnsi="仿宋" w:cs="仿宋" w:hint="eastAsia"/>
            <w:lang w:eastAsia="zh-CN"/>
          </w:rPr>
          <w:t>(二)、社会参与与沟通</w:t>
        </w:r>
        <w:r>
          <w:tab/>
        </w:r>
        <w:r>
          <w:fldChar w:fldCharType="begin"/>
        </w:r>
        <w:r>
          <w:instrText xml:space="preserve"> PAGEREF _Toc15619 \h </w:instrText>
        </w:r>
        <w:r>
          <w:fldChar w:fldCharType="separate"/>
        </w:r>
        <w:r>
          <w:t>45</w:t>
        </w:r>
        <w:r>
          <w:fldChar w:fldCharType="end"/>
        </w:r>
      </w:hyperlink>
    </w:p>
    <w:p>
      <w:pPr>
        <w:pStyle w:val="TOC1"/>
        <w:tabs>
          <w:tab w:val="right" w:leader="dot" w:pos="8306"/>
        </w:tabs>
      </w:pPr>
      <w:hyperlink w:anchor="_Toc13683" w:history="1">
        <w:r>
          <w:rPr>
            <w:rFonts w:ascii="仿宋" w:eastAsia="仿宋" w:hAnsi="仿宋" w:cs="仿宋" w:hint="eastAsia"/>
            <w:lang w:eastAsia="zh-CN"/>
          </w:rPr>
          <w:t>十二、湿法粗磷酸项目投资规划</w:t>
        </w:r>
        <w:r>
          <w:tab/>
        </w:r>
        <w:r>
          <w:fldChar w:fldCharType="begin"/>
        </w:r>
        <w:r>
          <w:instrText xml:space="preserve"> PAGEREF _Toc13683 \h </w:instrText>
        </w:r>
        <w:r>
          <w:fldChar w:fldCharType="separate"/>
        </w:r>
        <w:r>
          <w:t>46</w:t>
        </w:r>
        <w:r>
          <w:fldChar w:fldCharType="end"/>
        </w:r>
      </w:hyperlink>
    </w:p>
    <w:p>
      <w:pPr>
        <w:pStyle w:val="TOC2"/>
        <w:tabs>
          <w:tab w:val="right" w:leader="dot" w:pos="8306"/>
        </w:tabs>
      </w:pPr>
      <w:hyperlink w:anchor="_Toc15788" w:history="1">
        <w:r>
          <w:rPr>
            <w:rFonts w:ascii="仿宋" w:eastAsia="仿宋" w:hAnsi="仿宋" w:cs="仿宋" w:hint="eastAsia"/>
            <w:lang w:eastAsia="zh-CN"/>
          </w:rPr>
          <w:t>(一)、湿法粗磷酸项目总投资估算</w:t>
        </w:r>
        <w:r>
          <w:tab/>
        </w:r>
        <w:r>
          <w:fldChar w:fldCharType="begin"/>
        </w:r>
        <w:r>
          <w:instrText xml:space="preserve"> PAGEREF _Toc15788 \h </w:instrText>
        </w:r>
        <w:r>
          <w:fldChar w:fldCharType="separate"/>
        </w:r>
        <w:r>
          <w:t>46</w:t>
        </w:r>
        <w:r>
          <w:fldChar w:fldCharType="end"/>
        </w:r>
      </w:hyperlink>
    </w:p>
    <w:p>
      <w:pPr>
        <w:pStyle w:val="TOC2"/>
        <w:tabs>
          <w:tab w:val="right" w:leader="dot" w:pos="8306"/>
        </w:tabs>
      </w:pPr>
      <w:hyperlink w:anchor="_Toc26832" w:history="1">
        <w:r>
          <w:rPr>
            <w:rFonts w:ascii="仿宋" w:eastAsia="仿宋" w:hAnsi="仿宋" w:cs="仿宋" w:hint="eastAsia"/>
            <w:lang w:eastAsia="zh-CN"/>
          </w:rPr>
          <w:t>(二)、资金筹措</w:t>
        </w:r>
        <w:r>
          <w:tab/>
        </w:r>
        <w:r>
          <w:fldChar w:fldCharType="begin"/>
        </w:r>
        <w:r>
          <w:instrText xml:space="preserve"> PAGEREF _Toc26832 \h </w:instrText>
        </w:r>
        <w:r>
          <w:fldChar w:fldCharType="separate"/>
        </w:r>
        <w:r>
          <w:t>47</w:t>
        </w:r>
        <w:r>
          <w:fldChar w:fldCharType="end"/>
        </w:r>
      </w:hyperlink>
    </w:p>
    <w:p>
      <w:pPr>
        <w:pStyle w:val="TOC1"/>
        <w:tabs>
          <w:tab w:val="right" w:leader="dot" w:pos="8306"/>
        </w:tabs>
      </w:pPr>
      <w:hyperlink w:anchor="_Toc4780" w:history="1">
        <w:r>
          <w:rPr>
            <w:rFonts w:ascii="仿宋" w:eastAsia="仿宋" w:hAnsi="仿宋" w:cs="仿宋" w:hint="eastAsia"/>
            <w:lang w:eastAsia="zh-CN"/>
          </w:rPr>
          <w:t>十三、利益相关者分析与沟通计划</w:t>
        </w:r>
        <w:r>
          <w:tab/>
        </w:r>
        <w:r>
          <w:fldChar w:fldCharType="begin"/>
        </w:r>
        <w:r>
          <w:instrText xml:space="preserve"> PAGEREF _Toc4780 \h </w:instrText>
        </w:r>
        <w:r>
          <w:fldChar w:fldCharType="separate"/>
        </w:r>
        <w:r>
          <w:t>48</w:t>
        </w:r>
        <w:r>
          <w:fldChar w:fldCharType="end"/>
        </w:r>
      </w:hyperlink>
    </w:p>
    <w:p>
      <w:pPr>
        <w:pStyle w:val="TOC2"/>
        <w:tabs>
          <w:tab w:val="right" w:leader="dot" w:pos="8306"/>
        </w:tabs>
      </w:pPr>
      <w:hyperlink w:anchor="_Toc28468" w:history="1">
        <w:r>
          <w:rPr>
            <w:rFonts w:ascii="仿宋" w:eastAsia="仿宋" w:hAnsi="仿宋" w:cs="仿宋" w:hint="eastAsia"/>
            <w:lang w:eastAsia="zh-CN"/>
          </w:rPr>
          <w:t>(一)、利益相关者分析</w:t>
        </w:r>
        <w:r>
          <w:tab/>
        </w:r>
        <w:r>
          <w:fldChar w:fldCharType="begin"/>
        </w:r>
        <w:r>
          <w:instrText xml:space="preserve"> PAGEREF _Toc28468 \h </w:instrText>
        </w:r>
        <w:r>
          <w:fldChar w:fldCharType="separate"/>
        </w:r>
        <w:r>
          <w:t>48</w:t>
        </w:r>
        <w:r>
          <w:fldChar w:fldCharType="end"/>
        </w:r>
      </w:hyperlink>
    </w:p>
    <w:p>
      <w:pPr>
        <w:pStyle w:val="TOC2"/>
        <w:tabs>
          <w:tab w:val="right" w:leader="dot" w:pos="8306"/>
        </w:tabs>
      </w:pPr>
      <w:hyperlink w:anchor="_Toc30580" w:history="1">
        <w:r>
          <w:rPr>
            <w:rFonts w:ascii="仿宋" w:eastAsia="仿宋" w:hAnsi="仿宋" w:cs="仿宋" w:hint="eastAsia"/>
            <w:lang w:eastAsia="zh-CN"/>
          </w:rPr>
          <w:t>(二)、沟通计划</w:t>
        </w:r>
        <w:r>
          <w:tab/>
        </w:r>
        <w:r>
          <w:fldChar w:fldCharType="begin"/>
        </w:r>
        <w:r>
          <w:instrText xml:space="preserve"> PAGEREF _Toc30580 \h </w:instrText>
        </w:r>
        <w:r>
          <w:fldChar w:fldCharType="separate"/>
        </w:r>
        <w:r>
          <w:t>49</w:t>
        </w:r>
        <w:r>
          <w:fldChar w:fldCharType="end"/>
        </w:r>
      </w:hyperlink>
    </w:p>
    <w:p>
      <w:pPr>
        <w:pStyle w:val="TOC1"/>
        <w:tabs>
          <w:tab w:val="right" w:leader="dot" w:pos="8306"/>
        </w:tabs>
      </w:pPr>
      <w:hyperlink w:anchor="_Toc16539" w:history="1">
        <w:r>
          <w:rPr>
            <w:rFonts w:ascii="仿宋" w:eastAsia="仿宋" w:hAnsi="仿宋" w:cs="仿宋" w:hint="eastAsia"/>
            <w:lang w:eastAsia="zh-CN"/>
          </w:rPr>
          <w:t>十四、风险识别与分类</w:t>
        </w:r>
        <w:r>
          <w:tab/>
        </w:r>
        <w:r>
          <w:fldChar w:fldCharType="begin"/>
        </w:r>
        <w:r>
          <w:instrText xml:space="preserve"> PAGEREF _Toc16539 \h </w:instrText>
        </w:r>
        <w:r>
          <w:fldChar w:fldCharType="separate"/>
        </w:r>
        <w:r>
          <w:t>50</w:t>
        </w:r>
        <w:r>
          <w:fldChar w:fldCharType="end"/>
        </w:r>
      </w:hyperlink>
    </w:p>
    <w:p>
      <w:pPr>
        <w:pStyle w:val="TOC2"/>
        <w:tabs>
          <w:tab w:val="right" w:leader="dot" w:pos="8306"/>
        </w:tabs>
      </w:pPr>
      <w:hyperlink w:anchor="_Toc19742" w:history="1">
        <w:r>
          <w:rPr>
            <w:rFonts w:ascii="仿宋" w:eastAsia="仿宋" w:hAnsi="仿宋" w:cs="仿宋" w:hint="eastAsia"/>
            <w:lang w:eastAsia="zh-CN"/>
          </w:rPr>
          <w:t>(一)、风险识别</w:t>
        </w:r>
        <w:r>
          <w:tab/>
        </w:r>
        <w:r>
          <w:fldChar w:fldCharType="begin"/>
        </w:r>
        <w:r>
          <w:instrText xml:space="preserve"> PAGEREF _Toc19742 \h </w:instrText>
        </w:r>
        <w:r>
          <w:fldChar w:fldCharType="separate"/>
        </w:r>
        <w:r>
          <w:t>50</w:t>
        </w:r>
        <w:r>
          <w:fldChar w:fldCharType="end"/>
        </w:r>
      </w:hyperlink>
    </w:p>
    <w:p>
      <w:pPr>
        <w:pStyle w:val="TOC2"/>
        <w:tabs>
          <w:tab w:val="right" w:leader="dot" w:pos="8306"/>
        </w:tabs>
      </w:pPr>
      <w:hyperlink w:anchor="_Toc1690" w:history="1">
        <w:r>
          <w:rPr>
            <w:rFonts w:ascii="仿宋" w:eastAsia="仿宋" w:hAnsi="仿宋" w:cs="仿宋" w:hint="eastAsia"/>
            <w:lang w:eastAsia="zh-CN"/>
          </w:rPr>
          <w:t>(二)、风险分类</w:t>
        </w:r>
        <w:r>
          <w:tab/>
        </w:r>
        <w:r>
          <w:fldChar w:fldCharType="begin"/>
        </w:r>
        <w:r>
          <w:instrText xml:space="preserve"> PAGEREF _Toc1690 \h </w:instrText>
        </w:r>
        <w:r>
          <w:fldChar w:fldCharType="separate"/>
        </w:r>
        <w:r>
          <w:t>52</w:t>
        </w:r>
        <w:r>
          <w:fldChar w:fldCharType="end"/>
        </w:r>
      </w:hyperlink>
    </w:p>
    <w:p>
      <w:pPr>
        <w:pStyle w:val="TOC1"/>
        <w:tabs>
          <w:tab w:val="right" w:leader="dot" w:pos="8306"/>
        </w:tabs>
      </w:pPr>
      <w:hyperlink w:anchor="_Toc14407" w:history="1">
        <w:r>
          <w:rPr>
            <w:rFonts w:ascii="仿宋" w:eastAsia="仿宋" w:hAnsi="仿宋" w:cs="仿宋" w:hint="eastAsia"/>
            <w:lang w:eastAsia="zh-CN"/>
          </w:rPr>
          <w:t>十五、湿法粗磷酸项目实施时间节点</w:t>
        </w:r>
        <w:r>
          <w:tab/>
        </w:r>
        <w:r>
          <w:fldChar w:fldCharType="begin"/>
        </w:r>
        <w:r>
          <w:instrText xml:space="preserve"> PAGEREF _Toc14407 \h </w:instrText>
        </w:r>
        <w:r>
          <w:fldChar w:fldCharType="separate"/>
        </w:r>
        <w:r>
          <w:t>53</w:t>
        </w:r>
        <w:r>
          <w:fldChar w:fldCharType="end"/>
        </w:r>
      </w:hyperlink>
    </w:p>
    <w:p>
      <w:pPr>
        <w:pStyle w:val="TOC2"/>
        <w:tabs>
          <w:tab w:val="right" w:leader="dot" w:pos="8306"/>
        </w:tabs>
      </w:pPr>
      <w:hyperlink w:anchor="_Toc22350" w:history="1">
        <w:r>
          <w:rPr>
            <w:rFonts w:ascii="仿宋" w:eastAsia="仿宋" w:hAnsi="仿宋" w:cs="仿宋" w:hint="eastAsia"/>
            <w:lang w:eastAsia="zh-CN"/>
          </w:rPr>
          <w:t>(一)、湿法粗磷酸项目启动阶段时间节点</w:t>
        </w:r>
        <w:r>
          <w:tab/>
        </w:r>
        <w:r>
          <w:fldChar w:fldCharType="begin"/>
        </w:r>
        <w:r>
          <w:instrText xml:space="preserve"> PAGEREF _Toc22350 \h </w:instrText>
        </w:r>
        <w:r>
          <w:fldChar w:fldCharType="separate"/>
        </w:r>
        <w:r>
          <w:t>53</w:t>
        </w:r>
        <w:r>
          <w:fldChar w:fldCharType="end"/>
        </w:r>
      </w:hyperlink>
    </w:p>
    <w:p>
      <w:pPr>
        <w:pStyle w:val="TOC2"/>
        <w:tabs>
          <w:tab w:val="right" w:leader="dot" w:pos="8306"/>
        </w:tabs>
      </w:pPr>
      <w:hyperlink w:anchor="_Toc14527" w:history="1">
        <w:r>
          <w:rPr>
            <w:rFonts w:ascii="仿宋" w:eastAsia="仿宋" w:hAnsi="仿宋" w:cs="仿宋" w:hint="eastAsia"/>
            <w:lang w:eastAsia="zh-CN"/>
          </w:rPr>
          <w:t>(二)、湿法粗磷酸项目执行阶段时间节点</w:t>
        </w:r>
        <w:r>
          <w:tab/>
        </w:r>
        <w:r>
          <w:fldChar w:fldCharType="begin"/>
        </w:r>
        <w:r>
          <w:instrText xml:space="preserve"> PAGEREF _Toc14527 \h </w:instrText>
        </w:r>
        <w:r>
          <w:fldChar w:fldCharType="separate"/>
        </w:r>
        <w:r>
          <w:t>55</w:t>
        </w:r>
        <w:r>
          <w:fldChar w:fldCharType="end"/>
        </w:r>
      </w:hyperlink>
    </w:p>
    <w:p>
      <w:pPr>
        <w:pStyle w:val="TOC2"/>
        <w:tabs>
          <w:tab w:val="right" w:leader="dot" w:pos="8306"/>
        </w:tabs>
      </w:pPr>
      <w:hyperlink w:anchor="_Toc22508" w:history="1">
        <w:r>
          <w:rPr>
            <w:rFonts w:ascii="仿宋" w:eastAsia="仿宋" w:hAnsi="仿宋" w:cs="仿宋" w:hint="eastAsia"/>
            <w:lang w:eastAsia="zh-CN"/>
          </w:rPr>
          <w:t>(三)、湿法粗磷酸项目完成阶段时间节点</w:t>
        </w:r>
        <w:r>
          <w:tab/>
        </w:r>
        <w:r>
          <w:fldChar w:fldCharType="begin"/>
        </w:r>
        <w:r>
          <w:instrText xml:space="preserve"> PAGEREF _Toc22508 \h </w:instrText>
        </w:r>
        <w:r>
          <w:fldChar w:fldCharType="separate"/>
        </w:r>
        <w:r>
          <w:t>56</w:t>
        </w:r>
        <w:r>
          <w:fldChar w:fldCharType="end"/>
        </w:r>
      </w:hyperlink>
    </w:p>
    <w:p>
      <w:pPr>
        <w:pStyle w:val="TOC1"/>
        <w:tabs>
          <w:tab w:val="right" w:leader="dot" w:pos="8306"/>
        </w:tabs>
      </w:pPr>
      <w:hyperlink w:anchor="_Toc14436" w:history="1">
        <w:r>
          <w:rPr>
            <w:rFonts w:ascii="仿宋" w:eastAsia="仿宋" w:hAnsi="仿宋" w:cs="仿宋" w:hint="eastAsia"/>
            <w:lang w:eastAsia="zh-CN"/>
          </w:rPr>
          <w:t>十六、湿法粗磷酸项目变更管理</w:t>
        </w:r>
        <w:r>
          <w:tab/>
        </w:r>
        <w:r>
          <w:fldChar w:fldCharType="begin"/>
        </w:r>
        <w:r>
          <w:instrText xml:space="preserve"> PAGEREF _Toc14436 \h </w:instrText>
        </w:r>
        <w:r>
          <w:fldChar w:fldCharType="separate"/>
        </w:r>
        <w:r>
          <w:t>57</w:t>
        </w:r>
        <w:r>
          <w:fldChar w:fldCharType="end"/>
        </w:r>
      </w:hyperlink>
    </w:p>
    <w:p>
      <w:pPr>
        <w:pStyle w:val="TOC2"/>
        <w:tabs>
          <w:tab w:val="right" w:leader="dot" w:pos="8306"/>
        </w:tabs>
      </w:pPr>
      <w:hyperlink w:anchor="_Toc10416" w:history="1">
        <w:r>
          <w:rPr>
            <w:rFonts w:ascii="仿宋" w:eastAsia="仿宋" w:hAnsi="仿宋" w:cs="仿宋" w:hint="eastAsia"/>
            <w:lang w:eastAsia="zh-CN"/>
          </w:rPr>
          <w:t>(一)、变更申请与评估</w:t>
        </w:r>
        <w:r>
          <w:tab/>
        </w:r>
        <w:r>
          <w:fldChar w:fldCharType="begin"/>
        </w:r>
        <w:r>
          <w:instrText xml:space="preserve"> PAGEREF _Toc10416 \h </w:instrText>
        </w:r>
        <w:r>
          <w:fldChar w:fldCharType="separate"/>
        </w:r>
        <w:r>
          <w:t>57</w:t>
        </w:r>
        <w:r>
          <w:fldChar w:fldCharType="end"/>
        </w:r>
      </w:hyperlink>
    </w:p>
    <w:p>
      <w:pPr>
        <w:pStyle w:val="TOC2"/>
        <w:tabs>
          <w:tab w:val="right" w:leader="dot" w:pos="8306"/>
        </w:tabs>
      </w:pPr>
      <w:hyperlink w:anchor="_Toc32676" w:history="1">
        <w:r>
          <w:rPr>
            <w:rFonts w:ascii="仿宋" w:eastAsia="仿宋" w:hAnsi="仿宋" w:cs="仿宋" w:hint="eastAsia"/>
            <w:lang w:eastAsia="zh-CN"/>
          </w:rPr>
          <w:t>(二)、变更实施与控制</w:t>
        </w:r>
        <w:r>
          <w:tab/>
        </w:r>
        <w:r>
          <w:fldChar w:fldCharType="begin"/>
        </w:r>
        <w:r>
          <w:instrText xml:space="preserve"> PAGEREF _Toc32676 \h </w:instrText>
        </w:r>
        <w:r>
          <w:fldChar w:fldCharType="separate"/>
        </w:r>
        <w:r>
          <w:t>57</w:t>
        </w:r>
        <w:r>
          <w:fldChar w:fldCharType="end"/>
        </w:r>
      </w:hyperlink>
    </w:p>
    <w:p>
      <w:pPr>
        <w:pStyle w:val="TOC1"/>
        <w:tabs>
          <w:tab w:val="right" w:leader="dot" w:pos="8306"/>
        </w:tabs>
      </w:pPr>
      <w:hyperlink w:anchor="_Toc11374" w:history="1">
        <w:r>
          <w:rPr>
            <w:rFonts w:ascii="仿宋" w:eastAsia="仿宋" w:hAnsi="仿宋" w:cs="仿宋" w:hint="eastAsia"/>
            <w:lang w:eastAsia="zh-CN"/>
          </w:rPr>
          <w:t>十七、湿法粗磷酸项目治理与监督</w:t>
        </w:r>
        <w:r>
          <w:tab/>
        </w:r>
        <w:r>
          <w:fldChar w:fldCharType="begin"/>
        </w:r>
        <w:r>
          <w:instrText xml:space="preserve"> PAGEREF _Toc11374 \h </w:instrText>
        </w:r>
        <w:r>
          <w:fldChar w:fldCharType="separate"/>
        </w:r>
        <w:r>
          <w:t>58</w:t>
        </w:r>
        <w:r>
          <w:fldChar w:fldCharType="end"/>
        </w:r>
      </w:hyperlink>
    </w:p>
    <w:p>
      <w:pPr>
        <w:pStyle w:val="TOC2"/>
        <w:tabs>
          <w:tab w:val="right" w:leader="dot" w:pos="8306"/>
        </w:tabs>
      </w:pPr>
      <w:hyperlink w:anchor="_Toc21901" w:history="1">
        <w:r>
          <w:rPr>
            <w:rFonts w:ascii="仿宋" w:eastAsia="仿宋" w:hAnsi="仿宋" w:cs="仿宋" w:hint="eastAsia"/>
            <w:lang w:eastAsia="zh-CN"/>
          </w:rPr>
          <w:t>(一)、湿法粗磷酸项目治理结构</w:t>
        </w:r>
        <w:r>
          <w:tab/>
        </w:r>
        <w:r>
          <w:fldChar w:fldCharType="begin"/>
        </w:r>
        <w:r>
          <w:instrText xml:space="preserve"> PAGEREF _Toc21901 \h </w:instrText>
        </w:r>
        <w:r>
          <w:fldChar w:fldCharType="separate"/>
        </w:r>
        <w:r>
          <w:t>58</w:t>
        </w:r>
        <w:r>
          <w:fldChar w:fldCharType="end"/>
        </w:r>
      </w:hyperlink>
    </w:p>
    <w:p>
      <w:pPr>
        <w:pStyle w:val="TOC2"/>
        <w:tabs>
          <w:tab w:val="right" w:leader="dot" w:pos="8306"/>
        </w:tabs>
      </w:pPr>
      <w:hyperlink w:anchor="_Toc15978" w:history="1">
        <w:r>
          <w:rPr>
            <w:rFonts w:ascii="仿宋" w:eastAsia="仿宋" w:hAnsi="仿宋" w:cs="仿宋" w:hint="eastAsia"/>
            <w:lang w:eastAsia="zh-CN"/>
          </w:rPr>
          <w:t>(二)、监督与审计</w:t>
        </w:r>
        <w:r>
          <w:tab/>
        </w:r>
        <w:r>
          <w:fldChar w:fldCharType="begin"/>
        </w:r>
        <w:r>
          <w:instrText xml:space="preserve"> PAGEREF _Toc15978 \h </w:instrText>
        </w:r>
        <w:r>
          <w:fldChar w:fldCharType="separate"/>
        </w:r>
        <w:r>
          <w:t>59</w:t>
        </w:r>
        <w:r>
          <w:fldChar w:fldCharType="end"/>
        </w:r>
      </w:hyperlink>
    </w:p>
    <w:p>
      <w:pPr>
        <w:pStyle w:val="TOC1"/>
        <w:tabs>
          <w:tab w:val="right" w:leader="dot" w:pos="8306"/>
        </w:tabs>
      </w:pPr>
      <w:hyperlink w:anchor="_Toc16152" w:history="1">
        <w:r>
          <w:rPr>
            <w:rFonts w:ascii="仿宋" w:eastAsia="仿宋" w:hAnsi="仿宋" w:cs="仿宋" w:hint="eastAsia"/>
            <w:lang w:eastAsia="zh-CN"/>
          </w:rPr>
          <w:t>十八、湿法粗磷酸项目工程方案分析</w:t>
        </w:r>
        <w:r>
          <w:tab/>
        </w:r>
        <w:r>
          <w:fldChar w:fldCharType="begin"/>
        </w:r>
        <w:r>
          <w:instrText xml:space="preserve"> PAGEREF _Toc16152 \h </w:instrText>
        </w:r>
        <w:r>
          <w:fldChar w:fldCharType="separate"/>
        </w:r>
        <w:r>
          <w:t>61</w:t>
        </w:r>
        <w:r>
          <w:fldChar w:fldCharType="end"/>
        </w:r>
      </w:hyperlink>
    </w:p>
    <w:p>
      <w:pPr>
        <w:pStyle w:val="TOC2"/>
        <w:tabs>
          <w:tab w:val="right" w:leader="dot" w:pos="8306"/>
        </w:tabs>
      </w:pPr>
      <w:hyperlink w:anchor="_Toc4975" w:history="1">
        <w:r>
          <w:rPr>
            <w:rFonts w:ascii="仿宋" w:eastAsia="仿宋" w:hAnsi="仿宋" w:cs="仿宋" w:hint="eastAsia"/>
            <w:lang w:eastAsia="zh-CN"/>
          </w:rPr>
          <w:t>(一)、建筑工程设计原则</w:t>
        </w:r>
        <w:r>
          <w:tab/>
        </w:r>
        <w:r>
          <w:fldChar w:fldCharType="begin"/>
        </w:r>
        <w:r>
          <w:instrText xml:space="preserve"> PAGEREF _Toc4975 \h </w:instrText>
        </w:r>
        <w:r>
          <w:fldChar w:fldCharType="separate"/>
        </w:r>
        <w:r>
          <w:t>61</w:t>
        </w:r>
        <w:r>
          <w:fldChar w:fldCharType="end"/>
        </w:r>
      </w:hyperlink>
    </w:p>
    <w:p>
      <w:pPr>
        <w:pStyle w:val="TOC2"/>
        <w:tabs>
          <w:tab w:val="right" w:leader="dot" w:pos="8306"/>
        </w:tabs>
      </w:pPr>
      <w:hyperlink w:anchor="_Toc15025" w:history="1">
        <w:r>
          <w:rPr>
            <w:rFonts w:ascii="仿宋" w:eastAsia="仿宋" w:hAnsi="仿宋" w:cs="仿宋" w:hint="eastAsia"/>
            <w:lang w:eastAsia="zh-CN"/>
          </w:rPr>
          <w:t>(二)、土建工程建设指标</w:t>
        </w:r>
        <w:r>
          <w:tab/>
        </w:r>
        <w:r>
          <w:fldChar w:fldCharType="begin"/>
        </w:r>
        <w:r>
          <w:instrText xml:space="preserve"> PAGEREF _Toc15025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42"/>
      <w:r>
        <w:rPr>
          <w:rFonts w:ascii="仿宋" w:eastAsia="仿宋" w:hAnsi="仿宋" w:cs="仿宋" w:hint="eastAsia"/>
          <w:sz w:val="28"/>
          <w:lang w:eastAsia="zh-CN"/>
        </w:rPr>
        <w:t>一、湿法粗磷酸项目选址可行性分析</w:t>
      </w:r>
      <w:bookmarkEnd w:id="2"/>
    </w:p>
    <w:p>
      <w:pPr>
        <w:pStyle w:val="Heading2"/>
        <w:rPr>
          <w:rFonts w:ascii="仿宋" w:eastAsia="仿宋" w:hAnsi="仿宋" w:cs="仿宋" w:hint="eastAsia"/>
          <w:lang w:eastAsia="zh-CN"/>
        </w:rPr>
      </w:pPr>
      <w:bookmarkStart w:id="3" w:name="_Toc14679"/>
      <w:r>
        <w:rPr>
          <w:rFonts w:ascii="仿宋" w:eastAsia="仿宋" w:hAnsi="仿宋" w:cs="仿宋" w:hint="eastAsia"/>
          <w:lang w:eastAsia="zh-CN"/>
        </w:rPr>
        <w:t>(一)、湿法粗磷酸项目选址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该湿法粗磷酸项目选址位于XX省XX市XX区XXX街道</w:t>
      </w:r>
    </w:p>
    <w:p>
      <w:pPr>
        <w:pStyle w:val="Heading2"/>
        <w:ind w:firstLine="560" w:firstLineChars="200"/>
        <w:rPr>
          <w:rFonts w:ascii="仿宋" w:eastAsia="仿宋" w:hAnsi="仿宋" w:cs="仿宋" w:hint="eastAsia"/>
          <w:sz w:val="28"/>
          <w:lang w:eastAsia="zh-CN"/>
        </w:rPr>
      </w:pPr>
      <w:bookmarkStart w:id="4" w:name="_Toc212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湿法粗磷酸项目的征地面积将根据湿法粗磷酸项目的实际规模和需求进行精确规划。具体面积XXX平方米，旨在确保湿法粗磷酸项目不仅能够满足当前的发展需求，还能够预留空间以适应未来的扩展。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净用地面积是在征地面积基础上去除不可利用面积后的实际可开发用地。具体面积XXX平方米，考虑到环保、交通、安全等多方面因素，以确保湿法粗磷酸项目在整体利用效率上达到最优。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湿法粗磷酸项目计划建设的建筑总规模具体面积XXX平方米。这一规模的确定综合考虑了湿法粗磷酸项目的性质、规模，以及城市规划的相关要求，确保建筑布局与周边环境协调一致。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绿地率是湿法粗磷酸项目用地中被规划为绿地的比例。具体面积XXX平方米，旨在通过合理规划绿地，改善湿法粗磷酸项目周边环境，提升居民生活质量，并符合城市整体绿化规划。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容积率是用地上可以建设的建筑总体积与用地面积之比。具体面积XXX，通过合理的容积率规划，确保湿法粗磷酸项目建筑规模与周边环境和谐共生。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法粗磷酸项目选址与当地城市规划相一致，具体面积XXX平方米。通过与城市规划部门深入沟通，确保湿法粗磷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法粗磷酸项目选址符合当地产业政策，具体面积XXX平方米。这包括湿法粗磷酸项目对当地经济的促进作用，以及对相关产业的带动效应，确保湿法粗磷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用地总体要求必须符合环保和可持续发展的原则，具体面积XXX平方米。通过采用绿色建筑设计、节能减排等措施，确保湿法粗磷酸项目在建设和运营过程中对环境的影响最小化，达到可持续发展的要求。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确保湿法粗磷酸项目选址具备必要的公共设施配套，具体面积XXX平方米。这包括交通便利性、教育、医疗等基础设施，以提高居民生活品质，使得湿法粗磷酸项目选址更具吸引力。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考虑用地总体要求对当地社会稳定性的影响，具体面积XXX平方米。通过深入了解当地社区反馈，确保湿法粗磷酸项目的选址和建设过程对当地社会和谐稳定产生积极作用。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法粗磷酸项目选址不仅符合法规和规划，还在实际操作中具有可行性。这一全面规划将为湿法粗磷酸项目的成功实施提供坚实的基础，确保湿法粗磷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4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法粗磷酸项目的设备规划和空间设计中，我们将采取灵活设备布局的措施。设备布局将根据实际需求进行灵活设计，避免不必要的浪费。通过合理规划设备摆放位置，我们将提高设备的利用率，减少设备间距，以确保湿法粗磷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法粗磷酸项目内部引入共享设施的概念，例如共享会议室、办公区等。通过这种方式，我们可以减少对资源的重复建设，提高资源共享效率，从而减小湿法粗磷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法粗磷酸项目的总图布置中，我们将不同功能区域进行明确的规划，以最大程度满足湿法粗磷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9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法粗磷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湿法粗磷酸项目对环境的影响是综合评价的重要因素之一。我们将详细考虑选址周边的自然环境、生态保护区、水源地等情况，确保湿法粗磷酸项目的建设和运营对环境影响最小化，并符合当地的环保法规标准。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对选址的评价还需充分考虑当地政府的产业政策和法规。我们将详细了解湿法粗磷酸项目所在地的相关政策，确保湿法粗磷酸项目的规划和运营与当地法规相符，降低不必要的法律风险。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考虑到社会稳定性对企业运营的重要性，我们将评估选址地区的社会安全情况、劳工关系、社区反馈等方面，以确保湿法粗磷酸项目的建设和运营不会受到社会稳定性的负面影响。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最后，我们将综合考虑用地成本，包括土地购置费用、土地开发成本等。通过对用地成本的详细评估，我们能够做出更为精确的经济效益分析，为湿法粗磷酸项目的投资决策提供有力支持。</w:t>
      </w:r>
    </w:p>
    <w:p>
      <w:pPr>
        <w:pStyle w:val="Heading1"/>
        <w:ind w:firstLine="560" w:firstLineChars="200"/>
        <w:rPr>
          <w:rFonts w:ascii="仿宋" w:eastAsia="仿宋" w:hAnsi="仿宋" w:cs="仿宋" w:hint="eastAsia"/>
          <w:sz w:val="28"/>
          <w:lang w:eastAsia="zh-CN"/>
        </w:rPr>
      </w:pPr>
      <w:bookmarkStart w:id="8" w:name="_Toc11213"/>
      <w:r>
        <w:rPr>
          <w:rFonts w:ascii="仿宋" w:eastAsia="仿宋" w:hAnsi="仿宋" w:cs="仿宋" w:hint="eastAsia"/>
          <w:sz w:val="28"/>
          <w:lang w:eastAsia="zh-CN"/>
        </w:rPr>
        <w:t>二、湿法粗磷酸项目建设背景及必要性分析</w:t>
      </w:r>
      <w:bookmarkEnd w:id="8"/>
    </w:p>
    <w:p>
      <w:pPr>
        <w:pStyle w:val="Heading2"/>
        <w:rPr>
          <w:rFonts w:ascii="仿宋" w:eastAsia="仿宋" w:hAnsi="仿宋" w:cs="仿宋" w:hint="eastAsia"/>
          <w:lang w:eastAsia="zh-CN"/>
        </w:rPr>
      </w:pPr>
      <w:bookmarkStart w:id="9" w:name="_Toc24620"/>
      <w:r>
        <w:rPr>
          <w:rFonts w:ascii="仿宋" w:eastAsia="仿宋" w:hAnsi="仿宋" w:cs="仿宋" w:hint="eastAsia"/>
          <w:lang w:eastAsia="zh-CN"/>
        </w:rPr>
        <w:t>(一)、湿法粗磷酸项目背景分析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湿法粗磷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湿法粗磷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湿法粗磷酸项目在这个潮流中的定位。同时，我们将关注行业内涌现的新兴机遇，以便湿法粗磷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湿法粗磷酸项目提供了强大的发展动力。我们将聚焦于行业内最新的技术发展趋势，包括但不限于人工智能、大数据分析、物联网等领域。通过深度的技术研究，我们将确保湿法粗磷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湿法粗磷酸项目发展的源泉。我们将投入更多的精力对市场需求进行深入剖析，超越表面的需求，深入挖掘潜在的市场痛点和机遇。通过对市场需求的细致了解，湿法粗磷酸项目将更有针对性地设计解决方案，满足市场的多样化需求，从而更好地促进湿法粗磷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湿法粗磷酸项目战略至关重要。我们将对竞争态势进行更为深入的分析，包括但不限于市场份额、产品特点、客户满意度等多个维度。通过深度的竞争分析，湿法粗磷酸项目将能够更准确地把握市场脉搏，制定具有竞争力的湿法粗磷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湿法粗磷酸项目的发展具有直接的影响。我们将进行更为全面的法规和政策分析，了解行业发展中的潜在法律风险和合规挑战。通过充分了解和遵守相关法规，湿法粗磷酸项目将确保在法律框架内合法合规运营，为湿法粗磷酸项目的稳健发展提供有力支持。</w:t>
      </w:r>
    </w:p>
    <w:p>
      <w:pPr>
        <w:pStyle w:val="Heading2"/>
        <w:ind w:firstLine="560" w:firstLineChars="200"/>
        <w:rPr>
          <w:rFonts w:ascii="仿宋" w:eastAsia="仿宋" w:hAnsi="仿宋" w:cs="仿宋" w:hint="eastAsia"/>
          <w:sz w:val="28"/>
          <w:lang w:eastAsia="zh-CN"/>
        </w:rPr>
      </w:pPr>
      <w:bookmarkStart w:id="10" w:name="_Toc3006"/>
      <w:r>
        <w:rPr>
          <w:rFonts w:ascii="仿宋" w:eastAsia="仿宋" w:hAnsi="仿宋" w:cs="仿宋" w:hint="eastAsia"/>
          <w:sz w:val="28"/>
          <w:lang w:eastAsia="zh-CN"/>
        </w:rPr>
        <w:t>(二)、湿法粗磷酸项目建设必要性分析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建设的迫切性源于对行业发展趋势的深刻洞察。我们正处于一个行业变革的时代，科技创新、数字化转型成为企业发展的关键动力。湿法粗磷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建设不仅仅是为了跟上潮流，更是为了通过技术创新推动企业的持续发展。通过引入先进的技术和解决方案，湿法粗磷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湿法粗磷酸项目的建设成为必然选择，通过提高产品质量、拓展服务领域，从而在竞争中获得更多的机会。湿法粗磷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湿法粗磷酸项目建设的必要性体现在对客户需求更精准的满足。通过湿法粗磷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建设的背后是对企业持续创新的追求。只有通过不断创新，企业才能在竞争中立于不败之地。湿法粗磷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081"/>
      <w:r>
        <w:rPr>
          <w:rFonts w:ascii="仿宋" w:eastAsia="仿宋" w:hAnsi="仿宋" w:cs="仿宋" w:hint="eastAsia"/>
          <w:sz w:val="28"/>
          <w:lang w:eastAsia="zh-CN"/>
        </w:rPr>
        <w:t>三、湿法粗磷酸项目绩效评估</w:t>
      </w:r>
      <w:bookmarkEnd w:id="11"/>
    </w:p>
    <w:p>
      <w:pPr>
        <w:pStyle w:val="Heading2"/>
        <w:rPr>
          <w:rFonts w:ascii="仿宋" w:eastAsia="仿宋" w:hAnsi="仿宋" w:cs="仿宋" w:hint="eastAsia"/>
          <w:lang w:eastAsia="zh-CN"/>
        </w:rPr>
      </w:pPr>
      <w:bookmarkStart w:id="12" w:name="_Toc163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中，我们设计了一套全面的绩效评估指标，以确保湿法粗磷酸项目的可控和成功交付。这些指标跨足湿法粗磷酸项目目标、成本、进度和质量等多个维度，为我们提供了全面洞察湿法粗磷酸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目标达成率是我们关注的首要指标。我们设定了明确的目标，并通过定期监测和评估，迅速发现并应对潜在的目标偏差。这为湿法粗磷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成本绩效是另一个核心关注点。通过实际成本与预算成本的对比分析，我们深入了解成本差异的原因，及时调整资源分配，保持湿法粗磷酸项目在经济效益方面的合理水平。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粗磷酸项目进度作为关键的绩效指标之一，得到了精心的关注。我们制定了详细的湿法粗磷酸项目进度计划，并设立了进度符合度指标，确保实际进度与计划进度保持一致。这使我们能够快速发现和解决潜在的进度问题，保持湿法粗磷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湿法粗磷酸项目绩效的不可或缺的一环。我们引入了一系列的质量标准和客户满意度指标，以确保湿法粗磷酸项目交付的成果在质量上达到或超越预期水平。通过持续监测这些指标，我们努力提升湿法粗磷酸项目整体质量水平，为湿法粗磷酸项目的成功交付提供有力保障。通过这些科学且全面的绩效评估，我们能够更好地引导湿法粗磷酸项目的持续改进，确保湿法粗磷酸项目目标的顺利达成。</w:t>
      </w:r>
    </w:p>
    <w:p>
      <w:pPr>
        <w:pStyle w:val="Heading2"/>
        <w:ind w:firstLine="560" w:firstLineChars="200"/>
        <w:rPr>
          <w:rFonts w:ascii="仿宋" w:eastAsia="仿宋" w:hAnsi="仿宋" w:cs="仿宋" w:hint="eastAsia"/>
          <w:sz w:val="28"/>
          <w:lang w:eastAsia="zh-CN"/>
        </w:rPr>
      </w:pPr>
      <w:bookmarkStart w:id="13" w:name="_Toc234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绩效评估是湿法粗磷酸项目中的关键环节，为确保湿法粗磷酸项目达到预期目标，我们采用了多层次、多维度的绩效评估方法。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湿法粗磷酸项目的战略目标对齐，确保每个决策和行动都与湿法粗磷酸项目整体目标保持一致。团队会定期召开战略对齐会议，审视当前工作与湿法粗磷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湿法粗磷酸项目进度、质量、成本和风险等方面。这些指标通过数据收集和分析，为湿法粗磷酸项目管理团队提供了客观的评估依据。例如，我们通过湿法粗磷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绩效评估不仅仅停留在湿法粗磷酸项目内部，还考虑了湿法粗磷酸项目对外部环境的影响。我们定期进行干系人满意度调查，以了解各利益相关方对湿法粗磷酸项目的期望和满意度，并及时做出调整。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这种多层次、多角度的绩效评估方法，使得我们能够全面了解湿法粗磷酸项目的运行状态，及时做出调整，确保湿法粗磷酸项目在不断变化的环境中保持稳健前行。</w:t>
      </w:r>
    </w:p>
    <w:p>
      <w:pPr>
        <w:pStyle w:val="Heading2"/>
        <w:ind w:firstLine="560" w:firstLineChars="200"/>
        <w:rPr>
          <w:rFonts w:ascii="仿宋" w:eastAsia="仿宋" w:hAnsi="仿宋" w:cs="仿宋" w:hint="eastAsia"/>
          <w:sz w:val="28"/>
          <w:lang w:eastAsia="zh-CN"/>
        </w:rPr>
      </w:pPr>
      <w:bookmarkStart w:id="14" w:name="_Toc849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为了确保湿法粗磷酸项目的有效管理和不断优化，我们采用了精心设计的绩效评估周期。这个周期旨在实现灵活、实时和全面的评估，以适应湿法粗磷酸项目执行中的各种挑战。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湿法粗磷酸项目的不同需求，分为短期、中期和长期。短期评估关注每个迭代或工作周期，以及时发现和解决当前任务中的问题。中期评估涵盖几个迭代，深入了解整体湿法粗磷酸项目的趋势和性能。长期评估则着眼于整个湿法粗磷酸项目阶段，确保湿法粗磷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湿法粗磷酸项目管理工具和协作平台，团队成员能够随时更新和分享湿法粗磷酸项目数据。这种实时性的反馈机制使我们能够及时察觉潜在问题，快速调整，保持湿法粗磷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湿法粗磷酸项目的决策制定密不可分。每个周期的湿法粗磷酸项目回顾会议成为集体总结经验、识别问题深层次原因并找到创新解决方案的平台。这种定期的反思与调整机制使湿法粗磷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274"/>
      <w:r>
        <w:rPr>
          <w:rFonts w:ascii="仿宋" w:eastAsia="仿宋" w:hAnsi="仿宋" w:cs="仿宋" w:hint="eastAsia"/>
          <w:sz w:val="28"/>
          <w:lang w:eastAsia="zh-CN"/>
        </w:rPr>
        <w:t>四、湿法粗磷酸项目土建工程</w:t>
      </w:r>
      <w:bookmarkEnd w:id="15"/>
    </w:p>
    <w:p>
      <w:pPr>
        <w:pStyle w:val="Heading2"/>
        <w:rPr>
          <w:rFonts w:ascii="仿宋" w:eastAsia="仿宋" w:hAnsi="仿宋" w:cs="仿宋" w:hint="eastAsia"/>
          <w:lang w:eastAsia="zh-CN"/>
        </w:rPr>
      </w:pPr>
      <w:bookmarkStart w:id="16" w:name="_Toc13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在湿法粗磷酸项目的建筑工程设计中，我们将秉承一系列重要的设计原则，以确保湿法粗磷酸项目建筑在功能、美观、可持续性等方面达到最佳效果。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首要原则是确保建筑的功能性得到最大化的发挥。我们将充分理解湿法粗磷酸项目的实际需求，合理布局各个功能区域，保证建筑在满足业务需求的同时，提供高效的工作环境。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在建筑设计中，我们将综合考虑建设和运营成本。通过精细的经济效益分析，确保设计方案在高效利用资源的同时，对湿法粗磷酸项目的长期盈利能力有积极的贡献。</w:t>
      </w:r>
    </w:p>
    <w:p>
      <w:pPr>
        <w:pStyle w:val="Heading2"/>
        <w:ind w:firstLine="560" w:firstLineChars="200"/>
        <w:rPr>
          <w:rFonts w:ascii="仿宋" w:eastAsia="仿宋" w:hAnsi="仿宋" w:cs="仿宋" w:hint="eastAsia"/>
          <w:sz w:val="28"/>
          <w:lang w:eastAsia="zh-CN"/>
        </w:rPr>
      </w:pPr>
      <w:bookmarkStart w:id="17" w:name="_Toc1934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粗磷酸项目的土建工程设计中，我们将精准设定设计年限，结合湿法粗磷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https://d.book118.com/865211333132011122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湿法粗磷酸项目规划设计方案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C316C"/>
    <w:rsid w:val="253C3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1133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2024-03-01T10:12:00Z</dcterms:created>
  <dcterms:modified xsi:type="dcterms:W3CDTF">2024-03-01T10:12:22Z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0FEED637CAE0408AAC40012B151A569D_11</vt:lpwstr>
  </property>
  <property fmtid="{D5CDD505-2E9C-101B-9397-08002B2CF9AE}" pid="3" name="KSOProductBuildVer">
    <vt:lpwstr>2052-12.1.0.16388</vt:lpwstr>
  </property>
</Properties>
</file>