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9" w:history="1">
        <w:r>
          <w:rPr>
            <w:rFonts w:ascii="仿宋" w:eastAsia="仿宋" w:hAnsi="仿宋" w:cs="仿宋" w:hint="eastAsia"/>
            <w:lang w:eastAsia="zh-CN"/>
          </w:rPr>
          <w:t>序言</w:t>
        </w:r>
        <w:r>
          <w:tab/>
        </w:r>
        <w:r>
          <w:fldChar w:fldCharType="begin"/>
        </w:r>
        <w:r>
          <w:instrText xml:space="preserve"> PAGEREF _Toc23979 \h </w:instrText>
        </w:r>
        <w:r>
          <w:fldChar w:fldCharType="separate"/>
        </w:r>
        <w:r>
          <w:t>3</w:t>
        </w:r>
        <w:r>
          <w:fldChar w:fldCharType="end"/>
        </w:r>
      </w:hyperlink>
    </w:p>
    <w:p>
      <w:pPr>
        <w:pStyle w:val="TOC1"/>
        <w:tabs>
          <w:tab w:val="right" w:leader="dot" w:pos="8306"/>
        </w:tabs>
      </w:pPr>
      <w:hyperlink w:anchor="_Toc26286" w:history="1">
        <w:r>
          <w:rPr>
            <w:rFonts w:ascii="仿宋" w:eastAsia="仿宋" w:hAnsi="仿宋" w:cs="仿宋" w:hint="eastAsia"/>
            <w:lang w:eastAsia="zh-CN"/>
          </w:rPr>
          <w:t>一、保健酒项目文档管理</w:t>
        </w:r>
        <w:r>
          <w:tab/>
        </w:r>
        <w:r>
          <w:fldChar w:fldCharType="begin"/>
        </w:r>
        <w:r>
          <w:instrText xml:space="preserve"> PAGEREF _Toc26286 \h </w:instrText>
        </w:r>
        <w:r>
          <w:fldChar w:fldCharType="separate"/>
        </w:r>
        <w:r>
          <w:t>3</w:t>
        </w:r>
        <w:r>
          <w:fldChar w:fldCharType="end"/>
        </w:r>
      </w:hyperlink>
    </w:p>
    <w:p>
      <w:pPr>
        <w:pStyle w:val="TOC2"/>
        <w:tabs>
          <w:tab w:val="right" w:leader="dot" w:pos="8306"/>
        </w:tabs>
      </w:pPr>
      <w:hyperlink w:anchor="_Toc29172" w:history="1">
        <w:r>
          <w:rPr>
            <w:rFonts w:ascii="仿宋" w:eastAsia="仿宋" w:hAnsi="仿宋" w:cs="仿宋" w:hint="eastAsia"/>
            <w:lang w:eastAsia="zh-CN"/>
          </w:rPr>
          <w:t>(一)、文档编制与审查</w:t>
        </w:r>
        <w:r>
          <w:tab/>
        </w:r>
        <w:r>
          <w:fldChar w:fldCharType="begin"/>
        </w:r>
        <w:r>
          <w:instrText xml:space="preserve"> PAGEREF _Toc29172 \h </w:instrText>
        </w:r>
        <w:r>
          <w:fldChar w:fldCharType="separate"/>
        </w:r>
        <w:r>
          <w:t>3</w:t>
        </w:r>
        <w:r>
          <w:fldChar w:fldCharType="end"/>
        </w:r>
      </w:hyperlink>
    </w:p>
    <w:p>
      <w:pPr>
        <w:pStyle w:val="TOC2"/>
        <w:tabs>
          <w:tab w:val="right" w:leader="dot" w:pos="8306"/>
        </w:tabs>
      </w:pPr>
      <w:hyperlink w:anchor="_Toc12132" w:history="1">
        <w:r>
          <w:rPr>
            <w:rFonts w:ascii="仿宋" w:eastAsia="仿宋" w:hAnsi="仿宋" w:cs="仿宋" w:hint="eastAsia"/>
            <w:lang w:eastAsia="zh-CN"/>
          </w:rPr>
          <w:t>(二)、文档发布与分发</w:t>
        </w:r>
        <w:r>
          <w:tab/>
        </w:r>
        <w:r>
          <w:fldChar w:fldCharType="begin"/>
        </w:r>
        <w:r>
          <w:instrText xml:space="preserve"> PAGEREF _Toc12132 \h </w:instrText>
        </w:r>
        <w:r>
          <w:fldChar w:fldCharType="separate"/>
        </w:r>
        <w:r>
          <w:t>4</w:t>
        </w:r>
        <w:r>
          <w:fldChar w:fldCharType="end"/>
        </w:r>
      </w:hyperlink>
    </w:p>
    <w:p>
      <w:pPr>
        <w:pStyle w:val="TOC2"/>
        <w:tabs>
          <w:tab w:val="right" w:leader="dot" w:pos="8306"/>
        </w:tabs>
      </w:pPr>
      <w:hyperlink w:anchor="_Toc8888" w:history="1">
        <w:r>
          <w:rPr>
            <w:rFonts w:ascii="仿宋" w:eastAsia="仿宋" w:hAnsi="仿宋" w:cs="仿宋" w:hint="eastAsia"/>
            <w:lang w:eastAsia="zh-CN"/>
          </w:rPr>
          <w:t>(三)、文档存档与归档</w:t>
        </w:r>
        <w:r>
          <w:tab/>
        </w:r>
        <w:r>
          <w:fldChar w:fldCharType="begin"/>
        </w:r>
        <w:r>
          <w:instrText xml:space="preserve"> PAGEREF _Toc8888 \h </w:instrText>
        </w:r>
        <w:r>
          <w:fldChar w:fldCharType="separate"/>
        </w:r>
        <w:r>
          <w:t>5</w:t>
        </w:r>
        <w:r>
          <w:fldChar w:fldCharType="end"/>
        </w:r>
      </w:hyperlink>
    </w:p>
    <w:p>
      <w:pPr>
        <w:pStyle w:val="TOC1"/>
        <w:tabs>
          <w:tab w:val="right" w:leader="dot" w:pos="8306"/>
        </w:tabs>
      </w:pPr>
      <w:hyperlink w:anchor="_Toc10621" w:history="1">
        <w:r>
          <w:rPr>
            <w:rFonts w:ascii="仿宋" w:eastAsia="仿宋" w:hAnsi="仿宋" w:cs="仿宋" w:hint="eastAsia"/>
            <w:lang w:eastAsia="zh-CN"/>
          </w:rPr>
          <w:t>二、保健酒项目建设背景及必要性分析</w:t>
        </w:r>
        <w:r>
          <w:tab/>
        </w:r>
        <w:r>
          <w:fldChar w:fldCharType="begin"/>
        </w:r>
        <w:r>
          <w:instrText xml:space="preserve"> PAGEREF _Toc10621 \h </w:instrText>
        </w:r>
        <w:r>
          <w:fldChar w:fldCharType="separate"/>
        </w:r>
        <w:r>
          <w:t>6</w:t>
        </w:r>
        <w:r>
          <w:fldChar w:fldCharType="end"/>
        </w:r>
      </w:hyperlink>
    </w:p>
    <w:p>
      <w:pPr>
        <w:pStyle w:val="TOC2"/>
        <w:tabs>
          <w:tab w:val="right" w:leader="dot" w:pos="8306"/>
        </w:tabs>
      </w:pPr>
      <w:hyperlink w:anchor="_Toc2013" w:history="1">
        <w:r>
          <w:rPr>
            <w:rFonts w:ascii="仿宋" w:eastAsia="仿宋" w:hAnsi="仿宋" w:cs="仿宋" w:hint="eastAsia"/>
            <w:lang w:eastAsia="zh-CN"/>
          </w:rPr>
          <w:t>(一)、保健酒项目背景分析</w:t>
        </w:r>
        <w:r>
          <w:tab/>
        </w:r>
        <w:r>
          <w:fldChar w:fldCharType="begin"/>
        </w:r>
        <w:r>
          <w:instrText xml:space="preserve"> PAGEREF _Toc2013 \h </w:instrText>
        </w:r>
        <w:r>
          <w:fldChar w:fldCharType="separate"/>
        </w:r>
        <w:r>
          <w:t>6</w:t>
        </w:r>
        <w:r>
          <w:fldChar w:fldCharType="end"/>
        </w:r>
      </w:hyperlink>
    </w:p>
    <w:p>
      <w:pPr>
        <w:pStyle w:val="TOC2"/>
        <w:tabs>
          <w:tab w:val="right" w:leader="dot" w:pos="8306"/>
        </w:tabs>
      </w:pPr>
      <w:hyperlink w:anchor="_Toc5602" w:history="1">
        <w:r>
          <w:rPr>
            <w:rFonts w:ascii="仿宋" w:eastAsia="仿宋" w:hAnsi="仿宋" w:cs="仿宋" w:hint="eastAsia"/>
            <w:lang w:eastAsia="zh-CN"/>
          </w:rPr>
          <w:t>(二)、保健酒项目建设必要性分析</w:t>
        </w:r>
        <w:r>
          <w:tab/>
        </w:r>
        <w:r>
          <w:fldChar w:fldCharType="begin"/>
        </w:r>
        <w:r>
          <w:instrText xml:space="preserve"> PAGEREF _Toc5602 \h </w:instrText>
        </w:r>
        <w:r>
          <w:fldChar w:fldCharType="separate"/>
        </w:r>
        <w:r>
          <w:t>8</w:t>
        </w:r>
        <w:r>
          <w:fldChar w:fldCharType="end"/>
        </w:r>
      </w:hyperlink>
    </w:p>
    <w:p>
      <w:pPr>
        <w:pStyle w:val="TOC1"/>
        <w:tabs>
          <w:tab w:val="right" w:leader="dot" w:pos="8306"/>
        </w:tabs>
      </w:pPr>
      <w:hyperlink w:anchor="_Toc11479" w:history="1">
        <w:r>
          <w:rPr>
            <w:rFonts w:ascii="仿宋" w:eastAsia="仿宋" w:hAnsi="仿宋" w:cs="仿宋" w:hint="eastAsia"/>
            <w:lang w:eastAsia="zh-CN"/>
          </w:rPr>
          <w:t>三、保健酒项目危机管理</w:t>
        </w:r>
        <w:r>
          <w:tab/>
        </w:r>
        <w:r>
          <w:fldChar w:fldCharType="begin"/>
        </w:r>
        <w:r>
          <w:instrText xml:space="preserve"> PAGEREF _Toc11479 \h </w:instrText>
        </w:r>
        <w:r>
          <w:fldChar w:fldCharType="separate"/>
        </w:r>
        <w:r>
          <w:t>9</w:t>
        </w:r>
        <w:r>
          <w:fldChar w:fldCharType="end"/>
        </w:r>
      </w:hyperlink>
    </w:p>
    <w:p>
      <w:pPr>
        <w:pStyle w:val="TOC2"/>
        <w:tabs>
          <w:tab w:val="right" w:leader="dot" w:pos="8306"/>
        </w:tabs>
      </w:pPr>
      <w:hyperlink w:anchor="_Toc12191" w:history="1">
        <w:r>
          <w:rPr>
            <w:rFonts w:ascii="仿宋" w:eastAsia="仿宋" w:hAnsi="仿宋" w:cs="仿宋" w:hint="eastAsia"/>
            <w:lang w:eastAsia="zh-CN"/>
          </w:rPr>
          <w:t>(一)、危机预警与识别</w:t>
        </w:r>
        <w:r>
          <w:tab/>
        </w:r>
        <w:r>
          <w:fldChar w:fldCharType="begin"/>
        </w:r>
        <w:r>
          <w:instrText xml:space="preserve"> PAGEREF _Toc12191 \h </w:instrText>
        </w:r>
        <w:r>
          <w:fldChar w:fldCharType="separate"/>
        </w:r>
        <w:r>
          <w:t>9</w:t>
        </w:r>
        <w:r>
          <w:fldChar w:fldCharType="end"/>
        </w:r>
      </w:hyperlink>
    </w:p>
    <w:p>
      <w:pPr>
        <w:pStyle w:val="TOC2"/>
        <w:tabs>
          <w:tab w:val="right" w:leader="dot" w:pos="8306"/>
        </w:tabs>
      </w:pPr>
      <w:hyperlink w:anchor="_Toc28736" w:history="1">
        <w:r>
          <w:rPr>
            <w:rFonts w:ascii="仿宋" w:eastAsia="仿宋" w:hAnsi="仿宋" w:cs="仿宋" w:hint="eastAsia"/>
            <w:lang w:eastAsia="zh-CN"/>
          </w:rPr>
          <w:t>(二)、危机应对与恢复</w:t>
        </w:r>
        <w:r>
          <w:tab/>
        </w:r>
        <w:r>
          <w:fldChar w:fldCharType="begin"/>
        </w:r>
        <w:r>
          <w:instrText xml:space="preserve"> PAGEREF _Toc28736 \h </w:instrText>
        </w:r>
        <w:r>
          <w:fldChar w:fldCharType="separate"/>
        </w:r>
        <w:r>
          <w:t>10</w:t>
        </w:r>
        <w:r>
          <w:fldChar w:fldCharType="end"/>
        </w:r>
      </w:hyperlink>
    </w:p>
    <w:p>
      <w:pPr>
        <w:pStyle w:val="TOC1"/>
        <w:tabs>
          <w:tab w:val="right" w:leader="dot" w:pos="8306"/>
        </w:tabs>
      </w:pPr>
      <w:hyperlink w:anchor="_Toc13215" w:history="1">
        <w:r>
          <w:rPr>
            <w:rFonts w:ascii="仿宋" w:eastAsia="仿宋" w:hAnsi="仿宋" w:cs="仿宋" w:hint="eastAsia"/>
            <w:lang w:eastAsia="zh-CN"/>
          </w:rPr>
          <w:t>四、保健酒项目选址可行性分析</w:t>
        </w:r>
        <w:r>
          <w:tab/>
        </w:r>
        <w:r>
          <w:fldChar w:fldCharType="begin"/>
        </w:r>
        <w:r>
          <w:instrText xml:space="preserve"> PAGEREF _Toc13215 \h </w:instrText>
        </w:r>
        <w:r>
          <w:fldChar w:fldCharType="separate"/>
        </w:r>
        <w:r>
          <w:t>12</w:t>
        </w:r>
        <w:r>
          <w:fldChar w:fldCharType="end"/>
        </w:r>
      </w:hyperlink>
    </w:p>
    <w:p>
      <w:pPr>
        <w:pStyle w:val="TOC2"/>
        <w:tabs>
          <w:tab w:val="right" w:leader="dot" w:pos="8306"/>
        </w:tabs>
      </w:pPr>
      <w:hyperlink w:anchor="_Toc31023" w:history="1">
        <w:r>
          <w:rPr>
            <w:rFonts w:ascii="仿宋" w:eastAsia="仿宋" w:hAnsi="仿宋" w:cs="仿宋" w:hint="eastAsia"/>
            <w:lang w:eastAsia="zh-CN"/>
          </w:rPr>
          <w:t>(一)、保健酒项目选址</w:t>
        </w:r>
        <w:r>
          <w:tab/>
        </w:r>
        <w:r>
          <w:fldChar w:fldCharType="begin"/>
        </w:r>
        <w:r>
          <w:instrText xml:space="preserve"> PAGEREF _Toc31023 \h </w:instrText>
        </w:r>
        <w:r>
          <w:fldChar w:fldCharType="separate"/>
        </w:r>
        <w:r>
          <w:t>12</w:t>
        </w:r>
        <w:r>
          <w:fldChar w:fldCharType="end"/>
        </w:r>
      </w:hyperlink>
    </w:p>
    <w:p>
      <w:pPr>
        <w:pStyle w:val="TOC2"/>
        <w:tabs>
          <w:tab w:val="right" w:leader="dot" w:pos="8306"/>
        </w:tabs>
      </w:pPr>
      <w:hyperlink w:anchor="_Toc23336" w:history="1">
        <w:r>
          <w:rPr>
            <w:rFonts w:ascii="仿宋" w:eastAsia="仿宋" w:hAnsi="仿宋" w:cs="仿宋" w:hint="eastAsia"/>
            <w:lang w:eastAsia="zh-CN"/>
          </w:rPr>
          <w:t>(二)、用地控制指标</w:t>
        </w:r>
        <w:r>
          <w:tab/>
        </w:r>
        <w:r>
          <w:fldChar w:fldCharType="begin"/>
        </w:r>
        <w:r>
          <w:instrText xml:space="preserve"> PAGEREF _Toc23336 \h </w:instrText>
        </w:r>
        <w:r>
          <w:fldChar w:fldCharType="separate"/>
        </w:r>
        <w:r>
          <w:t>12</w:t>
        </w:r>
        <w:r>
          <w:fldChar w:fldCharType="end"/>
        </w:r>
      </w:hyperlink>
    </w:p>
    <w:p>
      <w:pPr>
        <w:pStyle w:val="TOC2"/>
        <w:tabs>
          <w:tab w:val="right" w:leader="dot" w:pos="8306"/>
        </w:tabs>
      </w:pPr>
      <w:hyperlink w:anchor="_Toc14383" w:history="1">
        <w:r>
          <w:rPr>
            <w:rFonts w:ascii="仿宋" w:eastAsia="仿宋" w:hAnsi="仿宋" w:cs="仿宋" w:hint="eastAsia"/>
            <w:lang w:eastAsia="zh-CN"/>
          </w:rPr>
          <w:t>(三)、节约用地措施</w:t>
        </w:r>
        <w:r>
          <w:tab/>
        </w:r>
        <w:r>
          <w:fldChar w:fldCharType="begin"/>
        </w:r>
        <w:r>
          <w:instrText xml:space="preserve"> PAGEREF _Toc14383 \h </w:instrText>
        </w:r>
        <w:r>
          <w:fldChar w:fldCharType="separate"/>
        </w:r>
        <w:r>
          <w:t>14</w:t>
        </w:r>
        <w:r>
          <w:fldChar w:fldCharType="end"/>
        </w:r>
      </w:hyperlink>
    </w:p>
    <w:p>
      <w:pPr>
        <w:pStyle w:val="TOC2"/>
        <w:tabs>
          <w:tab w:val="right" w:leader="dot" w:pos="8306"/>
        </w:tabs>
      </w:pPr>
      <w:hyperlink w:anchor="_Toc1909" w:history="1">
        <w:r>
          <w:rPr>
            <w:rFonts w:ascii="仿宋" w:eastAsia="仿宋" w:hAnsi="仿宋" w:cs="仿宋" w:hint="eastAsia"/>
            <w:lang w:eastAsia="zh-CN"/>
          </w:rPr>
          <w:t>(四)、总图布置方案</w:t>
        </w:r>
        <w:r>
          <w:tab/>
        </w:r>
        <w:r>
          <w:fldChar w:fldCharType="begin"/>
        </w:r>
        <w:r>
          <w:instrText xml:space="preserve"> PAGEREF _Toc1909 \h </w:instrText>
        </w:r>
        <w:r>
          <w:fldChar w:fldCharType="separate"/>
        </w:r>
        <w:r>
          <w:t>15</w:t>
        </w:r>
        <w:r>
          <w:fldChar w:fldCharType="end"/>
        </w:r>
      </w:hyperlink>
    </w:p>
    <w:p>
      <w:pPr>
        <w:pStyle w:val="TOC2"/>
        <w:tabs>
          <w:tab w:val="right" w:leader="dot" w:pos="8306"/>
        </w:tabs>
      </w:pPr>
      <w:hyperlink w:anchor="_Toc22790" w:history="1">
        <w:r>
          <w:rPr>
            <w:rFonts w:ascii="仿宋" w:eastAsia="仿宋" w:hAnsi="仿宋" w:cs="仿宋" w:hint="eastAsia"/>
            <w:lang w:eastAsia="zh-CN"/>
          </w:rPr>
          <w:t>(五)、选址综合评价</w:t>
        </w:r>
        <w:r>
          <w:tab/>
        </w:r>
        <w:r>
          <w:fldChar w:fldCharType="begin"/>
        </w:r>
        <w:r>
          <w:instrText xml:space="preserve"> PAGEREF _Toc22790 \h </w:instrText>
        </w:r>
        <w:r>
          <w:fldChar w:fldCharType="separate"/>
        </w:r>
        <w:r>
          <w:t>16</w:t>
        </w:r>
        <w:r>
          <w:fldChar w:fldCharType="end"/>
        </w:r>
      </w:hyperlink>
    </w:p>
    <w:p>
      <w:pPr>
        <w:pStyle w:val="TOC1"/>
        <w:tabs>
          <w:tab w:val="right" w:leader="dot" w:pos="8306"/>
        </w:tabs>
      </w:pPr>
      <w:hyperlink w:anchor="_Toc3803" w:history="1">
        <w:r>
          <w:rPr>
            <w:rFonts w:ascii="仿宋" w:eastAsia="仿宋" w:hAnsi="仿宋" w:cs="仿宋" w:hint="eastAsia"/>
            <w:lang w:eastAsia="zh-CN"/>
          </w:rPr>
          <w:t>五、保健酒项目土建工程</w:t>
        </w:r>
        <w:r>
          <w:tab/>
        </w:r>
        <w:r>
          <w:fldChar w:fldCharType="begin"/>
        </w:r>
        <w:r>
          <w:instrText xml:space="preserve"> PAGEREF _Toc3803 \h </w:instrText>
        </w:r>
        <w:r>
          <w:fldChar w:fldCharType="separate"/>
        </w:r>
        <w:r>
          <w:t>17</w:t>
        </w:r>
        <w:r>
          <w:fldChar w:fldCharType="end"/>
        </w:r>
      </w:hyperlink>
    </w:p>
    <w:p>
      <w:pPr>
        <w:pStyle w:val="TOC2"/>
        <w:tabs>
          <w:tab w:val="right" w:leader="dot" w:pos="8306"/>
        </w:tabs>
      </w:pPr>
      <w:hyperlink w:anchor="_Toc29617" w:history="1">
        <w:r>
          <w:rPr>
            <w:rFonts w:ascii="仿宋" w:eastAsia="仿宋" w:hAnsi="仿宋" w:cs="仿宋" w:hint="eastAsia"/>
            <w:lang w:eastAsia="zh-CN"/>
          </w:rPr>
          <w:t>(一)、建筑工程设计原则</w:t>
        </w:r>
        <w:r>
          <w:tab/>
        </w:r>
        <w:r>
          <w:fldChar w:fldCharType="begin"/>
        </w:r>
        <w:r>
          <w:instrText xml:space="preserve"> PAGEREF _Toc29617 \h </w:instrText>
        </w:r>
        <w:r>
          <w:fldChar w:fldCharType="separate"/>
        </w:r>
        <w:r>
          <w:t>17</w:t>
        </w:r>
        <w:r>
          <w:fldChar w:fldCharType="end"/>
        </w:r>
      </w:hyperlink>
    </w:p>
    <w:p>
      <w:pPr>
        <w:pStyle w:val="TOC2"/>
        <w:tabs>
          <w:tab w:val="right" w:leader="dot" w:pos="8306"/>
        </w:tabs>
      </w:pPr>
      <w:hyperlink w:anchor="_Toc24669" w:history="1">
        <w:r>
          <w:rPr>
            <w:rFonts w:ascii="仿宋" w:eastAsia="仿宋" w:hAnsi="仿宋" w:cs="仿宋" w:hint="eastAsia"/>
            <w:lang w:eastAsia="zh-CN"/>
          </w:rPr>
          <w:t>(二)、土建工程设计年限及安全等级</w:t>
        </w:r>
        <w:r>
          <w:tab/>
        </w:r>
        <w:r>
          <w:fldChar w:fldCharType="begin"/>
        </w:r>
        <w:r>
          <w:instrText xml:space="preserve"> PAGEREF _Toc24669 \h </w:instrText>
        </w:r>
        <w:r>
          <w:fldChar w:fldCharType="separate"/>
        </w:r>
        <w:r>
          <w:t>18</w:t>
        </w:r>
        <w:r>
          <w:fldChar w:fldCharType="end"/>
        </w:r>
      </w:hyperlink>
    </w:p>
    <w:p>
      <w:pPr>
        <w:pStyle w:val="TOC2"/>
        <w:tabs>
          <w:tab w:val="right" w:leader="dot" w:pos="8306"/>
        </w:tabs>
      </w:pPr>
      <w:hyperlink w:anchor="_Toc32319" w:history="1">
        <w:r>
          <w:rPr>
            <w:rFonts w:ascii="仿宋" w:eastAsia="仿宋" w:hAnsi="仿宋" w:cs="仿宋" w:hint="eastAsia"/>
            <w:lang w:eastAsia="zh-CN"/>
          </w:rPr>
          <w:t>(三)、建筑工程设计总体要求</w:t>
        </w:r>
        <w:r>
          <w:tab/>
        </w:r>
        <w:r>
          <w:fldChar w:fldCharType="begin"/>
        </w:r>
        <w:r>
          <w:instrText xml:space="preserve"> PAGEREF _Toc32319 \h </w:instrText>
        </w:r>
        <w:r>
          <w:fldChar w:fldCharType="separate"/>
        </w:r>
        <w:r>
          <w:t>19</w:t>
        </w:r>
        <w:r>
          <w:fldChar w:fldCharType="end"/>
        </w:r>
      </w:hyperlink>
    </w:p>
    <w:p>
      <w:pPr>
        <w:pStyle w:val="TOC2"/>
        <w:tabs>
          <w:tab w:val="right" w:leader="dot" w:pos="8306"/>
        </w:tabs>
      </w:pPr>
      <w:hyperlink w:anchor="_Toc6301" w:history="1">
        <w:r>
          <w:rPr>
            <w:rFonts w:ascii="仿宋" w:eastAsia="仿宋" w:hAnsi="仿宋" w:cs="仿宋" w:hint="eastAsia"/>
            <w:lang w:eastAsia="zh-CN"/>
          </w:rPr>
          <w:t>(四)、土建工程建设指标</w:t>
        </w:r>
        <w:r>
          <w:tab/>
        </w:r>
        <w:r>
          <w:fldChar w:fldCharType="begin"/>
        </w:r>
        <w:r>
          <w:instrText xml:space="preserve"> PAGEREF _Toc6301 \h </w:instrText>
        </w:r>
        <w:r>
          <w:fldChar w:fldCharType="separate"/>
        </w:r>
        <w:r>
          <w:t>20</w:t>
        </w:r>
        <w:r>
          <w:fldChar w:fldCharType="end"/>
        </w:r>
      </w:hyperlink>
    </w:p>
    <w:p>
      <w:pPr>
        <w:pStyle w:val="TOC1"/>
        <w:tabs>
          <w:tab w:val="right" w:leader="dot" w:pos="8306"/>
        </w:tabs>
      </w:pPr>
      <w:hyperlink w:anchor="_Toc20072" w:history="1">
        <w:r>
          <w:rPr>
            <w:rFonts w:ascii="仿宋" w:eastAsia="仿宋" w:hAnsi="仿宋" w:cs="仿宋" w:hint="eastAsia"/>
            <w:lang w:eastAsia="zh-CN"/>
          </w:rPr>
          <w:t>六、保健酒项目建设单位说明</w:t>
        </w:r>
        <w:r>
          <w:tab/>
        </w:r>
        <w:r>
          <w:fldChar w:fldCharType="begin"/>
        </w:r>
        <w:r>
          <w:instrText xml:space="preserve"> PAGEREF _Toc20072 \h </w:instrText>
        </w:r>
        <w:r>
          <w:fldChar w:fldCharType="separate"/>
        </w:r>
        <w:r>
          <w:t>20</w:t>
        </w:r>
        <w:r>
          <w:fldChar w:fldCharType="end"/>
        </w:r>
      </w:hyperlink>
    </w:p>
    <w:p>
      <w:pPr>
        <w:pStyle w:val="TOC2"/>
        <w:tabs>
          <w:tab w:val="right" w:leader="dot" w:pos="8306"/>
        </w:tabs>
      </w:pPr>
      <w:hyperlink w:anchor="_Toc15237" w:history="1">
        <w:r>
          <w:rPr>
            <w:rFonts w:ascii="仿宋" w:eastAsia="仿宋" w:hAnsi="仿宋" w:cs="仿宋" w:hint="eastAsia"/>
            <w:lang w:eastAsia="zh-CN"/>
          </w:rPr>
          <w:t>(一)、保健酒项目承办单位基本情况</w:t>
        </w:r>
        <w:r>
          <w:tab/>
        </w:r>
        <w:r>
          <w:fldChar w:fldCharType="begin"/>
        </w:r>
        <w:r>
          <w:instrText xml:space="preserve"> PAGEREF _Toc15237 \h </w:instrText>
        </w:r>
        <w:r>
          <w:fldChar w:fldCharType="separate"/>
        </w:r>
        <w:r>
          <w:t>20</w:t>
        </w:r>
        <w:r>
          <w:fldChar w:fldCharType="end"/>
        </w:r>
      </w:hyperlink>
    </w:p>
    <w:p>
      <w:pPr>
        <w:pStyle w:val="TOC2"/>
        <w:tabs>
          <w:tab w:val="right" w:leader="dot" w:pos="8306"/>
        </w:tabs>
      </w:pPr>
      <w:hyperlink w:anchor="_Toc12576" w:history="1">
        <w:r>
          <w:rPr>
            <w:rFonts w:ascii="仿宋" w:eastAsia="仿宋" w:hAnsi="仿宋" w:cs="仿宋" w:hint="eastAsia"/>
            <w:lang w:eastAsia="zh-CN"/>
          </w:rPr>
          <w:t>(二)、公司经济效益分析</w:t>
        </w:r>
        <w:r>
          <w:tab/>
        </w:r>
        <w:r>
          <w:fldChar w:fldCharType="begin"/>
        </w:r>
        <w:r>
          <w:instrText xml:space="preserve"> PAGEREF _Toc12576 \h </w:instrText>
        </w:r>
        <w:r>
          <w:fldChar w:fldCharType="separate"/>
        </w:r>
        <w:r>
          <w:t>21</w:t>
        </w:r>
        <w:r>
          <w:fldChar w:fldCharType="end"/>
        </w:r>
      </w:hyperlink>
    </w:p>
    <w:p>
      <w:pPr>
        <w:pStyle w:val="TOC1"/>
        <w:tabs>
          <w:tab w:val="right" w:leader="dot" w:pos="8306"/>
        </w:tabs>
      </w:pPr>
      <w:hyperlink w:anchor="_Toc8233" w:history="1">
        <w:r>
          <w:rPr>
            <w:rFonts w:ascii="仿宋" w:eastAsia="仿宋" w:hAnsi="仿宋" w:cs="仿宋" w:hint="eastAsia"/>
            <w:lang w:eastAsia="zh-CN"/>
          </w:rPr>
          <w:t>七、保健酒项目风险管理</w:t>
        </w:r>
        <w:r>
          <w:tab/>
        </w:r>
        <w:r>
          <w:fldChar w:fldCharType="begin"/>
        </w:r>
        <w:r>
          <w:instrText xml:space="preserve"> PAGEREF _Toc8233 \h </w:instrText>
        </w:r>
        <w:r>
          <w:fldChar w:fldCharType="separate"/>
        </w:r>
        <w:r>
          <w:t>22</w:t>
        </w:r>
        <w:r>
          <w:fldChar w:fldCharType="end"/>
        </w:r>
      </w:hyperlink>
    </w:p>
    <w:p>
      <w:pPr>
        <w:pStyle w:val="TOC2"/>
        <w:tabs>
          <w:tab w:val="right" w:leader="dot" w:pos="8306"/>
        </w:tabs>
      </w:pPr>
      <w:hyperlink w:anchor="_Toc3953" w:history="1">
        <w:r>
          <w:rPr>
            <w:rFonts w:ascii="仿宋" w:eastAsia="仿宋" w:hAnsi="仿宋" w:cs="仿宋" w:hint="eastAsia"/>
            <w:lang w:eastAsia="zh-CN"/>
          </w:rPr>
          <w:t>(一)、风险识别与评估</w:t>
        </w:r>
        <w:r>
          <w:tab/>
        </w:r>
        <w:r>
          <w:fldChar w:fldCharType="begin"/>
        </w:r>
        <w:r>
          <w:instrText xml:space="preserve"> PAGEREF _Toc3953 \h </w:instrText>
        </w:r>
        <w:r>
          <w:fldChar w:fldCharType="separate"/>
        </w:r>
        <w:r>
          <w:t>22</w:t>
        </w:r>
        <w:r>
          <w:fldChar w:fldCharType="end"/>
        </w:r>
      </w:hyperlink>
    </w:p>
    <w:p>
      <w:pPr>
        <w:pStyle w:val="TOC2"/>
        <w:tabs>
          <w:tab w:val="right" w:leader="dot" w:pos="8306"/>
        </w:tabs>
      </w:pPr>
      <w:hyperlink w:anchor="_Toc18595" w:history="1">
        <w:r>
          <w:rPr>
            <w:rFonts w:ascii="仿宋" w:eastAsia="仿宋" w:hAnsi="仿宋" w:cs="仿宋" w:hint="eastAsia"/>
            <w:lang w:eastAsia="zh-CN"/>
          </w:rPr>
          <w:t>(二)、风险应对策略</w:t>
        </w:r>
        <w:r>
          <w:tab/>
        </w:r>
        <w:r>
          <w:fldChar w:fldCharType="begin"/>
        </w:r>
        <w:r>
          <w:instrText xml:space="preserve"> PAGEREF _Toc18595 \h </w:instrText>
        </w:r>
        <w:r>
          <w:fldChar w:fldCharType="separate"/>
        </w:r>
        <w:r>
          <w:t>23</w:t>
        </w:r>
        <w:r>
          <w:fldChar w:fldCharType="end"/>
        </w:r>
      </w:hyperlink>
    </w:p>
    <w:p>
      <w:pPr>
        <w:pStyle w:val="TOC2"/>
        <w:tabs>
          <w:tab w:val="right" w:leader="dot" w:pos="8306"/>
        </w:tabs>
      </w:pPr>
      <w:hyperlink w:anchor="_Toc4953" w:history="1">
        <w:r>
          <w:rPr>
            <w:rFonts w:ascii="仿宋" w:eastAsia="仿宋" w:hAnsi="仿宋" w:cs="仿宋" w:hint="eastAsia"/>
            <w:lang w:eastAsia="zh-CN"/>
          </w:rPr>
          <w:t>(三)、风险监控与控制</w:t>
        </w:r>
        <w:r>
          <w:tab/>
        </w:r>
        <w:r>
          <w:fldChar w:fldCharType="begin"/>
        </w:r>
        <w:r>
          <w:instrText xml:space="preserve"> PAGEREF _Toc4953 \h </w:instrText>
        </w:r>
        <w:r>
          <w:fldChar w:fldCharType="separate"/>
        </w:r>
        <w:r>
          <w:t>25</w:t>
        </w:r>
        <w:r>
          <w:fldChar w:fldCharType="end"/>
        </w:r>
      </w:hyperlink>
    </w:p>
    <w:p>
      <w:pPr>
        <w:pStyle w:val="TOC1"/>
        <w:tabs>
          <w:tab w:val="right" w:leader="dot" w:pos="8306"/>
        </w:tabs>
      </w:pPr>
      <w:hyperlink w:anchor="_Toc28164" w:history="1">
        <w:r>
          <w:rPr>
            <w:rFonts w:ascii="仿宋" w:eastAsia="仿宋" w:hAnsi="仿宋" w:cs="仿宋" w:hint="eastAsia"/>
            <w:lang w:eastAsia="zh-CN"/>
          </w:rPr>
          <w:t>八、保健酒项目经营效益</w:t>
        </w:r>
        <w:r>
          <w:tab/>
        </w:r>
        <w:r>
          <w:fldChar w:fldCharType="begin"/>
        </w:r>
        <w:r>
          <w:instrText xml:space="preserve"> PAGEREF _Toc28164 \h </w:instrText>
        </w:r>
        <w:r>
          <w:fldChar w:fldCharType="separate"/>
        </w:r>
        <w:r>
          <w:t>26</w:t>
        </w:r>
        <w:r>
          <w:fldChar w:fldCharType="end"/>
        </w:r>
      </w:hyperlink>
    </w:p>
    <w:p>
      <w:pPr>
        <w:pStyle w:val="TOC2"/>
        <w:tabs>
          <w:tab w:val="right" w:leader="dot" w:pos="8306"/>
        </w:tabs>
      </w:pPr>
      <w:hyperlink w:anchor="_Toc5260" w:history="1">
        <w:r>
          <w:rPr>
            <w:rFonts w:ascii="仿宋" w:eastAsia="仿宋" w:hAnsi="仿宋" w:cs="仿宋" w:hint="eastAsia"/>
            <w:lang w:eastAsia="zh-CN"/>
          </w:rPr>
          <w:t>(一)、经济评价财务测算</w:t>
        </w:r>
        <w:r>
          <w:tab/>
        </w:r>
        <w:r>
          <w:fldChar w:fldCharType="begin"/>
        </w:r>
        <w:r>
          <w:instrText xml:space="preserve"> PAGEREF _Toc5260 \h </w:instrText>
        </w:r>
        <w:r>
          <w:fldChar w:fldCharType="separate"/>
        </w:r>
        <w:r>
          <w:t>26</w:t>
        </w:r>
        <w:r>
          <w:fldChar w:fldCharType="end"/>
        </w:r>
      </w:hyperlink>
    </w:p>
    <w:p>
      <w:pPr>
        <w:pStyle w:val="TOC2"/>
        <w:tabs>
          <w:tab w:val="right" w:leader="dot" w:pos="8306"/>
        </w:tabs>
      </w:pPr>
      <w:hyperlink w:anchor="_Toc2186" w:history="1">
        <w:r>
          <w:rPr>
            <w:rFonts w:ascii="仿宋" w:eastAsia="仿宋" w:hAnsi="仿宋" w:cs="仿宋" w:hint="eastAsia"/>
            <w:lang w:eastAsia="zh-CN"/>
          </w:rPr>
          <w:t>(二)、保健酒项目盈利能力分析</w:t>
        </w:r>
        <w:r>
          <w:tab/>
        </w:r>
        <w:r>
          <w:fldChar w:fldCharType="begin"/>
        </w:r>
        <w:r>
          <w:instrText xml:space="preserve"> PAGEREF _Toc2186 \h </w:instrText>
        </w:r>
        <w:r>
          <w:fldChar w:fldCharType="separate"/>
        </w:r>
        <w:r>
          <w:t>27</w:t>
        </w:r>
        <w:r>
          <w:fldChar w:fldCharType="end"/>
        </w:r>
      </w:hyperlink>
    </w:p>
    <w:p>
      <w:pPr>
        <w:pStyle w:val="TOC1"/>
        <w:tabs>
          <w:tab w:val="right" w:leader="dot" w:pos="8306"/>
        </w:tabs>
      </w:pPr>
      <w:hyperlink w:anchor="_Toc5186" w:history="1">
        <w:r>
          <w:rPr>
            <w:rFonts w:ascii="仿宋" w:eastAsia="仿宋" w:hAnsi="仿宋" w:cs="仿宋" w:hint="eastAsia"/>
            <w:lang w:eastAsia="zh-CN"/>
          </w:rPr>
          <w:t>九、保健酒项目计划安排</w:t>
        </w:r>
        <w:r>
          <w:tab/>
        </w:r>
        <w:r>
          <w:fldChar w:fldCharType="begin"/>
        </w:r>
        <w:r>
          <w:instrText xml:space="preserve"> PAGEREF _Toc5186 \h </w:instrText>
        </w:r>
        <w:r>
          <w:fldChar w:fldCharType="separate"/>
        </w:r>
        <w:r>
          <w:t>28</w:t>
        </w:r>
        <w:r>
          <w:fldChar w:fldCharType="end"/>
        </w:r>
      </w:hyperlink>
    </w:p>
    <w:p>
      <w:pPr>
        <w:pStyle w:val="TOC2"/>
        <w:tabs>
          <w:tab w:val="right" w:leader="dot" w:pos="8306"/>
        </w:tabs>
      </w:pPr>
      <w:hyperlink w:anchor="_Toc7860" w:history="1">
        <w:r>
          <w:rPr>
            <w:rFonts w:ascii="仿宋" w:eastAsia="仿宋" w:hAnsi="仿宋" w:cs="仿宋" w:hint="eastAsia"/>
            <w:lang w:eastAsia="zh-CN"/>
          </w:rPr>
          <w:t>(一)、建设周期</w:t>
        </w:r>
        <w:r>
          <w:tab/>
        </w:r>
        <w:r>
          <w:fldChar w:fldCharType="begin"/>
        </w:r>
        <w:r>
          <w:instrText xml:space="preserve"> PAGEREF _Toc7860 \h </w:instrText>
        </w:r>
        <w:r>
          <w:fldChar w:fldCharType="separate"/>
        </w:r>
        <w:r>
          <w:t>28</w:t>
        </w:r>
        <w:r>
          <w:fldChar w:fldCharType="end"/>
        </w:r>
      </w:hyperlink>
    </w:p>
    <w:p>
      <w:pPr>
        <w:pStyle w:val="TOC2"/>
        <w:tabs>
          <w:tab w:val="right" w:leader="dot" w:pos="8306"/>
        </w:tabs>
      </w:pPr>
      <w:hyperlink w:anchor="_Toc2173" w:history="1">
        <w:r>
          <w:rPr>
            <w:rFonts w:ascii="仿宋" w:eastAsia="仿宋" w:hAnsi="仿宋" w:cs="仿宋" w:hint="eastAsia"/>
            <w:lang w:eastAsia="zh-CN"/>
          </w:rPr>
          <w:t>(二)、建设进度</w:t>
        </w:r>
        <w:r>
          <w:tab/>
        </w:r>
        <w:r>
          <w:fldChar w:fldCharType="begin"/>
        </w:r>
        <w:r>
          <w:instrText xml:space="preserve"> PAGEREF _Toc2173 \h </w:instrText>
        </w:r>
        <w:r>
          <w:fldChar w:fldCharType="separate"/>
        </w:r>
        <w:r>
          <w:t>28</w:t>
        </w:r>
        <w:r>
          <w:fldChar w:fldCharType="end"/>
        </w:r>
      </w:hyperlink>
    </w:p>
    <w:p>
      <w:pPr>
        <w:pStyle w:val="TOC2"/>
        <w:tabs>
          <w:tab w:val="right" w:leader="dot" w:pos="8306"/>
        </w:tabs>
      </w:pPr>
      <w:hyperlink w:anchor="_Toc14842" w:history="1">
        <w:r>
          <w:rPr>
            <w:rFonts w:ascii="仿宋" w:eastAsia="仿宋" w:hAnsi="仿宋" w:cs="仿宋" w:hint="eastAsia"/>
            <w:lang w:eastAsia="zh-CN"/>
          </w:rPr>
          <w:t>(三)、进度安排注意事项</w:t>
        </w:r>
        <w:r>
          <w:tab/>
        </w:r>
        <w:r>
          <w:fldChar w:fldCharType="begin"/>
        </w:r>
        <w:r>
          <w:instrText xml:space="preserve"> PAGEREF _Toc14842 \h </w:instrText>
        </w:r>
        <w:r>
          <w:fldChar w:fldCharType="separate"/>
        </w:r>
        <w:r>
          <w:t>29</w:t>
        </w:r>
        <w:r>
          <w:fldChar w:fldCharType="end"/>
        </w:r>
      </w:hyperlink>
    </w:p>
    <w:p>
      <w:pPr>
        <w:pStyle w:val="TOC2"/>
        <w:tabs>
          <w:tab w:val="right" w:leader="dot" w:pos="8306"/>
        </w:tabs>
      </w:pPr>
      <w:hyperlink w:anchor="_Toc31333" w:history="1">
        <w:r>
          <w:rPr>
            <w:rFonts w:ascii="仿宋" w:eastAsia="仿宋" w:hAnsi="仿宋" w:cs="仿宋" w:hint="eastAsia"/>
            <w:lang w:eastAsia="zh-CN"/>
          </w:rPr>
          <w:t>(四)、人力资源配置</w:t>
        </w:r>
        <w:r>
          <w:tab/>
        </w:r>
        <w:r>
          <w:fldChar w:fldCharType="begin"/>
        </w:r>
        <w:r>
          <w:instrText xml:space="preserve"> PAGEREF _Toc31333 \h </w:instrText>
        </w:r>
        <w:r>
          <w:fldChar w:fldCharType="separate"/>
        </w:r>
        <w:r>
          <w:t>31</w:t>
        </w:r>
        <w:r>
          <w:fldChar w:fldCharType="end"/>
        </w:r>
      </w:hyperlink>
    </w:p>
    <w:p>
      <w:pPr>
        <w:pStyle w:val="TOC1"/>
        <w:tabs>
          <w:tab w:val="right" w:leader="dot" w:pos="8306"/>
        </w:tabs>
      </w:pPr>
      <w:hyperlink w:anchor="_Toc5677" w:history="1">
        <w:r>
          <w:rPr>
            <w:rFonts w:ascii="仿宋" w:eastAsia="仿宋" w:hAnsi="仿宋" w:cs="仿宋" w:hint="eastAsia"/>
            <w:lang w:eastAsia="zh-CN"/>
          </w:rPr>
          <w:t>十、生产安全保护</w:t>
        </w:r>
        <w:r>
          <w:tab/>
        </w:r>
        <w:r>
          <w:fldChar w:fldCharType="begin"/>
        </w:r>
        <w:r>
          <w:instrText xml:space="preserve"> PAGEREF _Toc5677 \h </w:instrText>
        </w:r>
        <w:r>
          <w:fldChar w:fldCharType="separate"/>
        </w:r>
        <w:r>
          <w:t>32</w:t>
        </w:r>
        <w:r>
          <w:fldChar w:fldCharType="end"/>
        </w:r>
      </w:hyperlink>
    </w:p>
    <w:p>
      <w:pPr>
        <w:pStyle w:val="TOC2"/>
        <w:tabs>
          <w:tab w:val="right" w:leader="dot" w:pos="8306"/>
        </w:tabs>
      </w:pPr>
      <w:hyperlink w:anchor="_Toc22706" w:history="1">
        <w:r>
          <w:rPr>
            <w:rFonts w:ascii="仿宋" w:eastAsia="仿宋" w:hAnsi="仿宋" w:cs="仿宋" w:hint="eastAsia"/>
            <w:lang w:eastAsia="zh-CN"/>
          </w:rPr>
          <w:t>(一)、消防安全</w:t>
        </w:r>
        <w:r>
          <w:tab/>
        </w:r>
        <w:r>
          <w:fldChar w:fldCharType="begin"/>
        </w:r>
        <w:r>
          <w:instrText xml:space="preserve"> PAGEREF _Toc22706 \h </w:instrText>
        </w:r>
        <w:r>
          <w:fldChar w:fldCharType="separate"/>
        </w:r>
        <w:r>
          <w:t>32</w:t>
        </w:r>
        <w:r>
          <w:fldChar w:fldCharType="end"/>
        </w:r>
      </w:hyperlink>
    </w:p>
    <w:p>
      <w:pPr>
        <w:pStyle w:val="TOC2"/>
        <w:tabs>
          <w:tab w:val="right" w:leader="dot" w:pos="8306"/>
        </w:tabs>
      </w:pPr>
      <w:hyperlink w:anchor="_Toc2237" w:history="1">
        <w:r>
          <w:rPr>
            <w:rFonts w:ascii="仿宋" w:eastAsia="仿宋" w:hAnsi="仿宋" w:cs="仿宋" w:hint="eastAsia"/>
            <w:lang w:eastAsia="zh-CN"/>
          </w:rPr>
          <w:t>(二)、防火防爆总图布置措施</w:t>
        </w:r>
        <w:r>
          <w:tab/>
        </w:r>
        <w:r>
          <w:fldChar w:fldCharType="begin"/>
        </w:r>
        <w:r>
          <w:instrText xml:space="preserve"> PAGEREF _Toc2237 \h </w:instrText>
        </w:r>
        <w:r>
          <w:fldChar w:fldCharType="separate"/>
        </w:r>
        <w:r>
          <w:t>33</w:t>
        </w:r>
        <w:r>
          <w:fldChar w:fldCharType="end"/>
        </w:r>
      </w:hyperlink>
    </w:p>
    <w:p>
      <w:pPr>
        <w:pStyle w:val="TOC2"/>
        <w:tabs>
          <w:tab w:val="right" w:leader="dot" w:pos="8306"/>
        </w:tabs>
      </w:pPr>
      <w:hyperlink w:anchor="_Toc9788" w:history="1">
        <w:r>
          <w:rPr>
            <w:rFonts w:ascii="仿宋" w:eastAsia="仿宋" w:hAnsi="仿宋" w:cs="仿宋" w:hint="eastAsia"/>
            <w:lang w:eastAsia="zh-CN"/>
          </w:rPr>
          <w:t>(三)、自然灾害防范措施</w:t>
        </w:r>
        <w:r>
          <w:tab/>
        </w:r>
        <w:r>
          <w:fldChar w:fldCharType="begin"/>
        </w:r>
        <w:r>
          <w:instrText xml:space="preserve"> PAGEREF _Toc9788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6" w:history="1">
        <w:r>
          <w:rPr>
            <w:rFonts w:ascii="仿宋" w:eastAsia="仿宋" w:hAnsi="仿宋" w:cs="仿宋" w:hint="eastAsia"/>
            <w:lang w:eastAsia="zh-CN"/>
          </w:rPr>
          <w:t>(四)、安全色及安全标志使用要求</w:t>
        </w:r>
        <w:r>
          <w:tab/>
        </w:r>
        <w:r>
          <w:fldChar w:fldCharType="begin"/>
        </w:r>
        <w:r>
          <w:instrText xml:space="preserve"> PAGEREF _Toc18316 \h </w:instrText>
        </w:r>
        <w:r>
          <w:fldChar w:fldCharType="separate"/>
        </w:r>
        <w:r>
          <w:t>35</w:t>
        </w:r>
        <w:r>
          <w:fldChar w:fldCharType="end"/>
        </w:r>
      </w:hyperlink>
    </w:p>
    <w:p>
      <w:pPr>
        <w:pStyle w:val="TOC2"/>
        <w:tabs>
          <w:tab w:val="right" w:leader="dot" w:pos="8306"/>
        </w:tabs>
      </w:pPr>
      <w:hyperlink w:anchor="_Toc11813" w:history="1">
        <w:r>
          <w:rPr>
            <w:rFonts w:ascii="仿宋" w:eastAsia="仿宋" w:hAnsi="仿宋" w:cs="仿宋" w:hint="eastAsia"/>
            <w:lang w:eastAsia="zh-CN"/>
          </w:rPr>
          <w:t>(五)、防尘防毒措施</w:t>
        </w:r>
        <w:r>
          <w:tab/>
        </w:r>
        <w:r>
          <w:fldChar w:fldCharType="begin"/>
        </w:r>
        <w:r>
          <w:instrText xml:space="preserve"> PAGEREF _Toc11813 \h </w:instrText>
        </w:r>
        <w:r>
          <w:fldChar w:fldCharType="separate"/>
        </w:r>
        <w:r>
          <w:t>36</w:t>
        </w:r>
        <w:r>
          <w:fldChar w:fldCharType="end"/>
        </w:r>
      </w:hyperlink>
    </w:p>
    <w:p>
      <w:pPr>
        <w:pStyle w:val="TOC2"/>
        <w:tabs>
          <w:tab w:val="right" w:leader="dot" w:pos="8306"/>
        </w:tabs>
      </w:pPr>
      <w:hyperlink w:anchor="_Toc13039" w:history="1">
        <w:r>
          <w:rPr>
            <w:rFonts w:ascii="仿宋" w:eastAsia="仿宋" w:hAnsi="仿宋" w:cs="仿宋" w:hint="eastAsia"/>
            <w:lang w:eastAsia="zh-CN"/>
          </w:rPr>
          <w:t>(六)、防静电、触电防护及防雷措施</w:t>
        </w:r>
        <w:r>
          <w:tab/>
        </w:r>
        <w:r>
          <w:fldChar w:fldCharType="begin"/>
        </w:r>
        <w:r>
          <w:instrText xml:space="preserve"> PAGEREF _Toc13039 \h </w:instrText>
        </w:r>
        <w:r>
          <w:fldChar w:fldCharType="separate"/>
        </w:r>
        <w:r>
          <w:t>37</w:t>
        </w:r>
        <w:r>
          <w:fldChar w:fldCharType="end"/>
        </w:r>
      </w:hyperlink>
    </w:p>
    <w:p>
      <w:pPr>
        <w:pStyle w:val="TOC2"/>
        <w:tabs>
          <w:tab w:val="right" w:leader="dot" w:pos="8306"/>
        </w:tabs>
      </w:pPr>
      <w:hyperlink w:anchor="_Toc29244" w:history="1">
        <w:r>
          <w:rPr>
            <w:rFonts w:ascii="仿宋" w:eastAsia="仿宋" w:hAnsi="仿宋" w:cs="仿宋" w:hint="eastAsia"/>
            <w:lang w:eastAsia="zh-CN"/>
          </w:rPr>
          <w:t>(七)、机械设备安全保障措施</w:t>
        </w:r>
        <w:r>
          <w:tab/>
        </w:r>
        <w:r>
          <w:fldChar w:fldCharType="begin"/>
        </w:r>
        <w:r>
          <w:instrText xml:space="preserve"> PAGEREF _Toc29244 \h </w:instrText>
        </w:r>
        <w:r>
          <w:fldChar w:fldCharType="separate"/>
        </w:r>
        <w:r>
          <w:t>38</w:t>
        </w:r>
        <w:r>
          <w:fldChar w:fldCharType="end"/>
        </w:r>
      </w:hyperlink>
    </w:p>
    <w:p>
      <w:pPr>
        <w:pStyle w:val="TOC1"/>
        <w:tabs>
          <w:tab w:val="right" w:leader="dot" w:pos="8306"/>
        </w:tabs>
      </w:pPr>
      <w:hyperlink w:anchor="_Toc9479" w:history="1">
        <w:r>
          <w:rPr>
            <w:rFonts w:ascii="仿宋" w:eastAsia="仿宋" w:hAnsi="仿宋" w:cs="仿宋" w:hint="eastAsia"/>
            <w:lang w:eastAsia="zh-CN"/>
          </w:rPr>
          <w:t>十一、保健酒项目人力资源管理</w:t>
        </w:r>
        <w:r>
          <w:tab/>
        </w:r>
        <w:r>
          <w:fldChar w:fldCharType="begin"/>
        </w:r>
        <w:r>
          <w:instrText xml:space="preserve"> PAGEREF _Toc9479 \h </w:instrText>
        </w:r>
        <w:r>
          <w:fldChar w:fldCharType="separate"/>
        </w:r>
        <w:r>
          <w:t>40</w:t>
        </w:r>
        <w:r>
          <w:fldChar w:fldCharType="end"/>
        </w:r>
      </w:hyperlink>
    </w:p>
    <w:p>
      <w:pPr>
        <w:pStyle w:val="TOC2"/>
        <w:tabs>
          <w:tab w:val="right" w:leader="dot" w:pos="8306"/>
        </w:tabs>
      </w:pPr>
      <w:hyperlink w:anchor="_Toc28036" w:history="1">
        <w:r>
          <w:rPr>
            <w:rFonts w:ascii="仿宋" w:eastAsia="仿宋" w:hAnsi="仿宋" w:cs="仿宋" w:hint="eastAsia"/>
            <w:lang w:eastAsia="zh-CN"/>
          </w:rPr>
          <w:t>(一)、建立健全的预算管理制度</w:t>
        </w:r>
        <w:r>
          <w:tab/>
        </w:r>
        <w:r>
          <w:fldChar w:fldCharType="begin"/>
        </w:r>
        <w:r>
          <w:instrText xml:space="preserve"> PAGEREF _Toc28036 \h </w:instrText>
        </w:r>
        <w:r>
          <w:fldChar w:fldCharType="separate"/>
        </w:r>
        <w:r>
          <w:t>40</w:t>
        </w:r>
        <w:r>
          <w:fldChar w:fldCharType="end"/>
        </w:r>
      </w:hyperlink>
    </w:p>
    <w:p>
      <w:pPr>
        <w:pStyle w:val="TOC2"/>
        <w:tabs>
          <w:tab w:val="right" w:leader="dot" w:pos="8306"/>
        </w:tabs>
      </w:pPr>
      <w:hyperlink w:anchor="_Toc6302" w:history="1">
        <w:r>
          <w:rPr>
            <w:rFonts w:ascii="仿宋" w:eastAsia="仿宋" w:hAnsi="仿宋" w:cs="仿宋" w:hint="eastAsia"/>
            <w:lang w:eastAsia="zh-CN"/>
          </w:rPr>
          <w:t>(二)、加强资金流动监控</w:t>
        </w:r>
        <w:r>
          <w:tab/>
        </w:r>
        <w:r>
          <w:fldChar w:fldCharType="begin"/>
        </w:r>
        <w:r>
          <w:instrText xml:space="preserve"> PAGEREF _Toc6302 \h </w:instrText>
        </w:r>
        <w:r>
          <w:fldChar w:fldCharType="separate"/>
        </w:r>
        <w:r>
          <w:t>41</w:t>
        </w:r>
        <w:r>
          <w:fldChar w:fldCharType="end"/>
        </w:r>
      </w:hyperlink>
    </w:p>
    <w:p>
      <w:pPr>
        <w:pStyle w:val="TOC2"/>
        <w:tabs>
          <w:tab w:val="right" w:leader="dot" w:pos="8306"/>
        </w:tabs>
      </w:pPr>
      <w:hyperlink w:anchor="_Toc21522" w:history="1">
        <w:r>
          <w:rPr>
            <w:rFonts w:ascii="仿宋" w:eastAsia="仿宋" w:hAnsi="仿宋" w:cs="仿宋" w:hint="eastAsia"/>
            <w:lang w:eastAsia="zh-CN"/>
          </w:rPr>
          <w:t>(三)、制定完善的风险控制机制</w:t>
        </w:r>
        <w:r>
          <w:tab/>
        </w:r>
        <w:r>
          <w:fldChar w:fldCharType="begin"/>
        </w:r>
        <w:r>
          <w:instrText xml:space="preserve"> PAGEREF _Toc21522 \h </w:instrText>
        </w:r>
        <w:r>
          <w:fldChar w:fldCharType="separate"/>
        </w:r>
        <w:r>
          <w:t>42</w:t>
        </w:r>
        <w:r>
          <w:fldChar w:fldCharType="end"/>
        </w:r>
      </w:hyperlink>
    </w:p>
    <w:p>
      <w:pPr>
        <w:pStyle w:val="TOC2"/>
        <w:tabs>
          <w:tab w:val="right" w:leader="dot" w:pos="8306"/>
        </w:tabs>
      </w:pPr>
      <w:hyperlink w:anchor="_Toc19492" w:history="1">
        <w:r>
          <w:rPr>
            <w:rFonts w:ascii="仿宋" w:eastAsia="仿宋" w:hAnsi="仿宋" w:cs="仿宋" w:hint="eastAsia"/>
            <w:lang w:eastAsia="zh-CN"/>
          </w:rPr>
          <w:t>(四)、优化成本管理</w:t>
        </w:r>
        <w:r>
          <w:tab/>
        </w:r>
        <w:r>
          <w:fldChar w:fldCharType="begin"/>
        </w:r>
        <w:r>
          <w:instrText xml:space="preserve"> PAGEREF _Toc19492 \h </w:instrText>
        </w:r>
        <w:r>
          <w:fldChar w:fldCharType="separate"/>
        </w:r>
        <w:r>
          <w:t>44</w:t>
        </w:r>
        <w:r>
          <w:fldChar w:fldCharType="end"/>
        </w:r>
      </w:hyperlink>
    </w:p>
    <w:p>
      <w:pPr>
        <w:pStyle w:val="TOC1"/>
        <w:tabs>
          <w:tab w:val="right" w:leader="dot" w:pos="8306"/>
        </w:tabs>
      </w:pPr>
      <w:hyperlink w:anchor="_Toc656" w:history="1">
        <w:r>
          <w:rPr>
            <w:rFonts w:ascii="仿宋" w:eastAsia="仿宋" w:hAnsi="仿宋" w:cs="仿宋" w:hint="eastAsia"/>
            <w:lang w:eastAsia="zh-CN"/>
          </w:rPr>
          <w:t>十二、保健酒项目创新与研发</w:t>
        </w:r>
        <w:r>
          <w:tab/>
        </w:r>
        <w:r>
          <w:fldChar w:fldCharType="begin"/>
        </w:r>
        <w:r>
          <w:instrText xml:space="preserve"> PAGEREF _Toc656 \h </w:instrText>
        </w:r>
        <w:r>
          <w:fldChar w:fldCharType="separate"/>
        </w:r>
        <w:r>
          <w:t>45</w:t>
        </w:r>
        <w:r>
          <w:fldChar w:fldCharType="end"/>
        </w:r>
      </w:hyperlink>
    </w:p>
    <w:p>
      <w:pPr>
        <w:pStyle w:val="TOC2"/>
        <w:tabs>
          <w:tab w:val="right" w:leader="dot" w:pos="8306"/>
        </w:tabs>
      </w:pPr>
      <w:hyperlink w:anchor="_Toc27027" w:history="1">
        <w:r>
          <w:rPr>
            <w:rFonts w:ascii="仿宋" w:eastAsia="仿宋" w:hAnsi="仿宋" w:cs="仿宋" w:hint="eastAsia"/>
            <w:lang w:eastAsia="zh-CN"/>
          </w:rPr>
          <w:t>(一)、创新策略与方向</w:t>
        </w:r>
        <w:r>
          <w:tab/>
        </w:r>
        <w:r>
          <w:fldChar w:fldCharType="begin"/>
        </w:r>
        <w:r>
          <w:instrText xml:space="preserve"> PAGEREF _Toc27027 \h </w:instrText>
        </w:r>
        <w:r>
          <w:fldChar w:fldCharType="separate"/>
        </w:r>
        <w:r>
          <w:t>45</w:t>
        </w:r>
        <w:r>
          <w:fldChar w:fldCharType="end"/>
        </w:r>
      </w:hyperlink>
    </w:p>
    <w:p>
      <w:pPr>
        <w:pStyle w:val="TOC2"/>
        <w:tabs>
          <w:tab w:val="right" w:leader="dot" w:pos="8306"/>
        </w:tabs>
      </w:pPr>
      <w:hyperlink w:anchor="_Toc9004" w:history="1">
        <w:r>
          <w:rPr>
            <w:rFonts w:ascii="仿宋" w:eastAsia="仿宋" w:hAnsi="仿宋" w:cs="仿宋" w:hint="eastAsia"/>
            <w:lang w:eastAsia="zh-CN"/>
          </w:rPr>
          <w:t>(二)、研发规划与投入</w:t>
        </w:r>
        <w:r>
          <w:tab/>
        </w:r>
        <w:r>
          <w:fldChar w:fldCharType="begin"/>
        </w:r>
        <w:r>
          <w:instrText xml:space="preserve"> PAGEREF _Toc9004 \h </w:instrText>
        </w:r>
        <w:r>
          <w:fldChar w:fldCharType="separate"/>
        </w:r>
        <w:r>
          <w:t>46</w:t>
        </w:r>
        <w:r>
          <w:fldChar w:fldCharType="end"/>
        </w:r>
      </w:hyperlink>
    </w:p>
    <w:p>
      <w:pPr>
        <w:pStyle w:val="TOC1"/>
        <w:tabs>
          <w:tab w:val="right" w:leader="dot" w:pos="8306"/>
        </w:tabs>
      </w:pPr>
      <w:hyperlink w:anchor="_Toc16938" w:history="1">
        <w:r>
          <w:rPr>
            <w:rFonts w:ascii="仿宋" w:eastAsia="仿宋" w:hAnsi="仿宋" w:cs="仿宋" w:hint="eastAsia"/>
            <w:lang w:eastAsia="zh-CN"/>
          </w:rPr>
          <w:t>十三、保健酒项目实施时间节点</w:t>
        </w:r>
        <w:r>
          <w:tab/>
        </w:r>
        <w:r>
          <w:fldChar w:fldCharType="begin"/>
        </w:r>
        <w:r>
          <w:instrText xml:space="preserve"> PAGEREF _Toc16938 \h </w:instrText>
        </w:r>
        <w:r>
          <w:fldChar w:fldCharType="separate"/>
        </w:r>
        <w:r>
          <w:t>48</w:t>
        </w:r>
        <w:r>
          <w:fldChar w:fldCharType="end"/>
        </w:r>
      </w:hyperlink>
    </w:p>
    <w:p>
      <w:pPr>
        <w:pStyle w:val="TOC2"/>
        <w:tabs>
          <w:tab w:val="right" w:leader="dot" w:pos="8306"/>
        </w:tabs>
      </w:pPr>
      <w:hyperlink w:anchor="_Toc31427" w:history="1">
        <w:r>
          <w:rPr>
            <w:rFonts w:ascii="仿宋" w:eastAsia="仿宋" w:hAnsi="仿宋" w:cs="仿宋" w:hint="eastAsia"/>
            <w:lang w:eastAsia="zh-CN"/>
          </w:rPr>
          <w:t>(一)、保健酒项目启动阶段时间节点</w:t>
        </w:r>
        <w:r>
          <w:tab/>
        </w:r>
        <w:r>
          <w:fldChar w:fldCharType="begin"/>
        </w:r>
        <w:r>
          <w:instrText xml:space="preserve"> PAGEREF _Toc31427 \h </w:instrText>
        </w:r>
        <w:r>
          <w:fldChar w:fldCharType="separate"/>
        </w:r>
        <w:r>
          <w:t>48</w:t>
        </w:r>
        <w:r>
          <w:fldChar w:fldCharType="end"/>
        </w:r>
      </w:hyperlink>
    </w:p>
    <w:p>
      <w:pPr>
        <w:pStyle w:val="TOC2"/>
        <w:tabs>
          <w:tab w:val="right" w:leader="dot" w:pos="8306"/>
        </w:tabs>
      </w:pPr>
      <w:hyperlink w:anchor="_Toc25966" w:history="1">
        <w:r>
          <w:rPr>
            <w:rFonts w:ascii="仿宋" w:eastAsia="仿宋" w:hAnsi="仿宋" w:cs="仿宋" w:hint="eastAsia"/>
            <w:lang w:eastAsia="zh-CN"/>
          </w:rPr>
          <w:t>(二)、保健酒项目执行阶段时间节点</w:t>
        </w:r>
        <w:r>
          <w:tab/>
        </w:r>
        <w:r>
          <w:fldChar w:fldCharType="begin"/>
        </w:r>
        <w:r>
          <w:instrText xml:space="preserve"> PAGEREF _Toc25966 \h </w:instrText>
        </w:r>
        <w:r>
          <w:fldChar w:fldCharType="separate"/>
        </w:r>
        <w:r>
          <w:t>49</w:t>
        </w:r>
        <w:r>
          <w:fldChar w:fldCharType="end"/>
        </w:r>
      </w:hyperlink>
    </w:p>
    <w:p>
      <w:pPr>
        <w:pStyle w:val="TOC2"/>
        <w:tabs>
          <w:tab w:val="right" w:leader="dot" w:pos="8306"/>
        </w:tabs>
      </w:pPr>
      <w:hyperlink w:anchor="_Toc10363" w:history="1">
        <w:r>
          <w:rPr>
            <w:rFonts w:ascii="仿宋" w:eastAsia="仿宋" w:hAnsi="仿宋" w:cs="仿宋" w:hint="eastAsia"/>
            <w:lang w:eastAsia="zh-CN"/>
          </w:rPr>
          <w:t>(三)、保健酒项目完成阶段时间节点</w:t>
        </w:r>
        <w:r>
          <w:tab/>
        </w:r>
        <w:r>
          <w:fldChar w:fldCharType="begin"/>
        </w:r>
        <w:r>
          <w:instrText xml:space="preserve"> PAGEREF _Toc10363 \h </w:instrText>
        </w:r>
        <w:r>
          <w:fldChar w:fldCharType="separate"/>
        </w:r>
        <w:r>
          <w:t>50</w:t>
        </w:r>
        <w:r>
          <w:fldChar w:fldCharType="end"/>
        </w:r>
      </w:hyperlink>
    </w:p>
    <w:p>
      <w:pPr>
        <w:pStyle w:val="TOC1"/>
        <w:tabs>
          <w:tab w:val="right" w:leader="dot" w:pos="8306"/>
        </w:tabs>
      </w:pPr>
      <w:hyperlink w:anchor="_Toc21717" w:history="1">
        <w:r>
          <w:rPr>
            <w:rFonts w:ascii="仿宋" w:eastAsia="仿宋" w:hAnsi="仿宋" w:cs="仿宋" w:hint="eastAsia"/>
            <w:lang w:eastAsia="zh-CN"/>
          </w:rPr>
          <w:t>十四、保健酒项目变更管理</w:t>
        </w:r>
        <w:r>
          <w:tab/>
        </w:r>
        <w:r>
          <w:fldChar w:fldCharType="begin"/>
        </w:r>
        <w:r>
          <w:instrText xml:space="preserve"> PAGEREF _Toc21717 \h </w:instrText>
        </w:r>
        <w:r>
          <w:fldChar w:fldCharType="separate"/>
        </w:r>
        <w:r>
          <w:t>51</w:t>
        </w:r>
        <w:r>
          <w:fldChar w:fldCharType="end"/>
        </w:r>
      </w:hyperlink>
    </w:p>
    <w:p>
      <w:pPr>
        <w:pStyle w:val="TOC2"/>
        <w:tabs>
          <w:tab w:val="right" w:leader="dot" w:pos="8306"/>
        </w:tabs>
      </w:pPr>
      <w:hyperlink w:anchor="_Toc13109" w:history="1">
        <w:r>
          <w:rPr>
            <w:rFonts w:ascii="仿宋" w:eastAsia="仿宋" w:hAnsi="仿宋" w:cs="仿宋" w:hint="eastAsia"/>
            <w:lang w:eastAsia="zh-CN"/>
          </w:rPr>
          <w:t>(一)、变更申请与评估</w:t>
        </w:r>
        <w:r>
          <w:tab/>
        </w:r>
        <w:r>
          <w:fldChar w:fldCharType="begin"/>
        </w:r>
        <w:r>
          <w:instrText xml:space="preserve"> PAGEREF _Toc13109 \h </w:instrText>
        </w:r>
        <w:r>
          <w:fldChar w:fldCharType="separate"/>
        </w:r>
        <w:r>
          <w:t>51</w:t>
        </w:r>
        <w:r>
          <w:fldChar w:fldCharType="end"/>
        </w:r>
      </w:hyperlink>
    </w:p>
    <w:p>
      <w:pPr>
        <w:pStyle w:val="TOC2"/>
        <w:tabs>
          <w:tab w:val="right" w:leader="dot" w:pos="8306"/>
        </w:tabs>
      </w:pPr>
      <w:hyperlink w:anchor="_Toc25081" w:history="1">
        <w:r>
          <w:rPr>
            <w:rFonts w:ascii="仿宋" w:eastAsia="仿宋" w:hAnsi="仿宋" w:cs="仿宋" w:hint="eastAsia"/>
            <w:lang w:eastAsia="zh-CN"/>
          </w:rPr>
          <w:t>(二)、变更实施与控制</w:t>
        </w:r>
        <w:r>
          <w:tab/>
        </w:r>
        <w:r>
          <w:fldChar w:fldCharType="begin"/>
        </w:r>
        <w:r>
          <w:instrText xml:space="preserve"> PAGEREF _Toc25081 \h </w:instrText>
        </w:r>
        <w:r>
          <w:fldChar w:fldCharType="separate"/>
        </w:r>
        <w:r>
          <w:t>52</w:t>
        </w:r>
        <w:r>
          <w:fldChar w:fldCharType="end"/>
        </w:r>
      </w:hyperlink>
    </w:p>
    <w:p>
      <w:pPr>
        <w:pStyle w:val="TOC1"/>
        <w:tabs>
          <w:tab w:val="right" w:leader="dot" w:pos="8306"/>
        </w:tabs>
      </w:pPr>
      <w:hyperlink w:anchor="_Toc23415" w:history="1">
        <w:r>
          <w:rPr>
            <w:rFonts w:ascii="仿宋" w:eastAsia="仿宋" w:hAnsi="仿宋" w:cs="仿宋" w:hint="eastAsia"/>
            <w:lang w:eastAsia="zh-CN"/>
          </w:rPr>
          <w:t>十五、保健酒项目工程方案分析</w:t>
        </w:r>
        <w:r>
          <w:tab/>
        </w:r>
        <w:r>
          <w:fldChar w:fldCharType="begin"/>
        </w:r>
        <w:r>
          <w:instrText xml:space="preserve"> PAGEREF _Toc23415 \h </w:instrText>
        </w:r>
        <w:r>
          <w:fldChar w:fldCharType="separate"/>
        </w:r>
        <w:r>
          <w:t>52</w:t>
        </w:r>
        <w:r>
          <w:fldChar w:fldCharType="end"/>
        </w:r>
      </w:hyperlink>
    </w:p>
    <w:p>
      <w:pPr>
        <w:pStyle w:val="TOC2"/>
        <w:tabs>
          <w:tab w:val="right" w:leader="dot" w:pos="8306"/>
        </w:tabs>
      </w:pPr>
      <w:hyperlink w:anchor="_Toc29518" w:history="1">
        <w:r>
          <w:rPr>
            <w:rFonts w:ascii="仿宋" w:eastAsia="仿宋" w:hAnsi="仿宋" w:cs="仿宋" w:hint="eastAsia"/>
            <w:lang w:eastAsia="zh-CN"/>
          </w:rPr>
          <w:t>(一)、建筑工程设计原则</w:t>
        </w:r>
        <w:r>
          <w:tab/>
        </w:r>
        <w:r>
          <w:fldChar w:fldCharType="begin"/>
        </w:r>
        <w:r>
          <w:instrText xml:space="preserve"> PAGEREF _Toc29518 \h </w:instrText>
        </w:r>
        <w:r>
          <w:fldChar w:fldCharType="separate"/>
        </w:r>
        <w:r>
          <w:t>52</w:t>
        </w:r>
        <w:r>
          <w:fldChar w:fldCharType="end"/>
        </w:r>
      </w:hyperlink>
    </w:p>
    <w:p>
      <w:pPr>
        <w:pStyle w:val="TOC2"/>
        <w:tabs>
          <w:tab w:val="right" w:leader="dot" w:pos="8306"/>
        </w:tabs>
      </w:pPr>
      <w:hyperlink w:anchor="_Toc7616" w:history="1">
        <w:r>
          <w:rPr>
            <w:rFonts w:ascii="仿宋" w:eastAsia="仿宋" w:hAnsi="仿宋" w:cs="仿宋" w:hint="eastAsia"/>
            <w:lang w:eastAsia="zh-CN"/>
          </w:rPr>
          <w:t>(二)、土建工程建设指标</w:t>
        </w:r>
        <w:r>
          <w:tab/>
        </w:r>
        <w:r>
          <w:fldChar w:fldCharType="begin"/>
        </w:r>
        <w:r>
          <w:instrText xml:space="preserve"> PAGEREF _Toc7616 \h </w:instrText>
        </w:r>
        <w:r>
          <w:fldChar w:fldCharType="separate"/>
        </w:r>
        <w:r>
          <w:t>55</w:t>
        </w:r>
        <w:r>
          <w:fldChar w:fldCharType="end"/>
        </w:r>
      </w:hyperlink>
    </w:p>
    <w:p>
      <w:pPr>
        <w:pStyle w:val="TOC1"/>
        <w:tabs>
          <w:tab w:val="right" w:leader="dot" w:pos="8306"/>
        </w:tabs>
      </w:pPr>
      <w:hyperlink w:anchor="_Toc2998" w:history="1">
        <w:r>
          <w:rPr>
            <w:rFonts w:ascii="仿宋" w:eastAsia="仿宋" w:hAnsi="仿宋" w:cs="仿宋" w:hint="eastAsia"/>
            <w:lang w:eastAsia="zh-CN"/>
          </w:rPr>
          <w:t>十六、质量管理体系</w:t>
        </w:r>
        <w:r>
          <w:tab/>
        </w:r>
        <w:r>
          <w:fldChar w:fldCharType="begin"/>
        </w:r>
        <w:r>
          <w:instrText xml:space="preserve"> PAGEREF _Toc2998 \h </w:instrText>
        </w:r>
        <w:r>
          <w:fldChar w:fldCharType="separate"/>
        </w:r>
        <w:r>
          <w:t>57</w:t>
        </w:r>
        <w:r>
          <w:fldChar w:fldCharType="end"/>
        </w:r>
      </w:hyperlink>
    </w:p>
    <w:p>
      <w:pPr>
        <w:pStyle w:val="TOC2"/>
        <w:tabs>
          <w:tab w:val="right" w:leader="dot" w:pos="8306"/>
        </w:tabs>
      </w:pPr>
      <w:hyperlink w:anchor="_Toc28772" w:history="1">
        <w:r>
          <w:rPr>
            <w:rFonts w:ascii="仿宋" w:eastAsia="仿宋" w:hAnsi="仿宋" w:cs="仿宋" w:hint="eastAsia"/>
            <w:lang w:eastAsia="zh-CN"/>
          </w:rPr>
          <w:t>(一)、质量目标与方针</w:t>
        </w:r>
        <w:r>
          <w:tab/>
        </w:r>
        <w:r>
          <w:fldChar w:fldCharType="begin"/>
        </w:r>
        <w:r>
          <w:instrText xml:space="preserve"> PAGEREF _Toc28772 \h </w:instrText>
        </w:r>
        <w:r>
          <w:fldChar w:fldCharType="separate"/>
        </w:r>
        <w:r>
          <w:t>57</w:t>
        </w:r>
        <w:r>
          <w:fldChar w:fldCharType="end"/>
        </w:r>
      </w:hyperlink>
    </w:p>
    <w:p>
      <w:pPr>
        <w:pStyle w:val="TOC2"/>
        <w:tabs>
          <w:tab w:val="right" w:leader="dot" w:pos="8306"/>
        </w:tabs>
      </w:pPr>
      <w:hyperlink w:anchor="_Toc4954" w:history="1">
        <w:r>
          <w:rPr>
            <w:rFonts w:ascii="仿宋" w:eastAsia="仿宋" w:hAnsi="仿宋" w:cs="仿宋" w:hint="eastAsia"/>
            <w:lang w:eastAsia="zh-CN"/>
          </w:rPr>
          <w:t>(二)、质量管理责任</w:t>
        </w:r>
        <w:r>
          <w:tab/>
        </w:r>
        <w:r>
          <w:fldChar w:fldCharType="begin"/>
        </w:r>
        <w:r>
          <w:instrText xml:space="preserve"> PAGEREF _Toc4954 \h </w:instrText>
        </w:r>
        <w:r>
          <w:fldChar w:fldCharType="separate"/>
        </w:r>
        <w:r>
          <w:t>58</w:t>
        </w:r>
        <w:r>
          <w:fldChar w:fldCharType="end"/>
        </w:r>
      </w:hyperlink>
    </w:p>
    <w:p>
      <w:pPr>
        <w:pStyle w:val="TOC2"/>
        <w:tabs>
          <w:tab w:val="right" w:leader="dot" w:pos="8306"/>
        </w:tabs>
      </w:pPr>
      <w:hyperlink w:anchor="_Toc24930" w:history="1">
        <w:r>
          <w:rPr>
            <w:rFonts w:ascii="仿宋" w:eastAsia="仿宋" w:hAnsi="仿宋" w:cs="仿宋" w:hint="eastAsia"/>
            <w:lang w:eastAsia="zh-CN"/>
          </w:rPr>
          <w:t>(三)、质量管理体系文件</w:t>
        </w:r>
        <w:r>
          <w:tab/>
        </w:r>
        <w:r>
          <w:fldChar w:fldCharType="begin"/>
        </w:r>
        <w:r>
          <w:instrText xml:space="preserve"> PAGEREF _Toc24930 \h </w:instrText>
        </w:r>
        <w:r>
          <w:fldChar w:fldCharType="separate"/>
        </w:r>
        <w:r>
          <w:t>59</w:t>
        </w:r>
        <w:r>
          <w:fldChar w:fldCharType="end"/>
        </w:r>
      </w:hyperlink>
    </w:p>
    <w:p>
      <w:pPr>
        <w:pStyle w:val="TOC2"/>
        <w:tabs>
          <w:tab w:val="right" w:leader="dot" w:pos="8306"/>
        </w:tabs>
      </w:pPr>
      <w:hyperlink w:anchor="_Toc5306" w:history="1">
        <w:r>
          <w:rPr>
            <w:rFonts w:ascii="仿宋" w:eastAsia="仿宋" w:hAnsi="仿宋" w:cs="仿宋" w:hint="eastAsia"/>
            <w:lang w:eastAsia="zh-CN"/>
          </w:rPr>
          <w:t>(四)、质量培训与教育</w:t>
        </w:r>
        <w:r>
          <w:tab/>
        </w:r>
        <w:r>
          <w:fldChar w:fldCharType="begin"/>
        </w:r>
        <w:r>
          <w:instrText xml:space="preserve"> PAGEREF _Toc5306 \h </w:instrText>
        </w:r>
        <w:r>
          <w:fldChar w:fldCharType="separate"/>
        </w:r>
        <w:r>
          <w:t>62</w:t>
        </w:r>
        <w:r>
          <w:fldChar w:fldCharType="end"/>
        </w:r>
      </w:hyperlink>
    </w:p>
    <w:p>
      <w:pPr>
        <w:pStyle w:val="TOC2"/>
        <w:tabs>
          <w:tab w:val="right" w:leader="dot" w:pos="8306"/>
        </w:tabs>
      </w:pPr>
      <w:hyperlink w:anchor="_Toc7124" w:history="1">
        <w:r>
          <w:rPr>
            <w:rFonts w:ascii="仿宋" w:eastAsia="仿宋" w:hAnsi="仿宋" w:cs="仿宋" w:hint="eastAsia"/>
            <w:lang w:eastAsia="zh-CN"/>
          </w:rPr>
          <w:t>(五)、质量审核与评价</w:t>
        </w:r>
        <w:r>
          <w:tab/>
        </w:r>
        <w:r>
          <w:fldChar w:fldCharType="begin"/>
        </w:r>
        <w:r>
          <w:instrText xml:space="preserve"> PAGEREF _Toc7124 \h </w:instrText>
        </w:r>
        <w:r>
          <w:fldChar w:fldCharType="separate"/>
        </w:r>
        <w:r>
          <w:t>63</w:t>
        </w:r>
        <w:r>
          <w:fldChar w:fldCharType="end"/>
        </w:r>
      </w:hyperlink>
    </w:p>
    <w:p>
      <w:pPr>
        <w:pStyle w:val="TOC2"/>
        <w:tabs>
          <w:tab w:val="right" w:leader="dot" w:pos="8306"/>
        </w:tabs>
      </w:pPr>
      <w:hyperlink w:anchor="_Toc30418" w:history="1">
        <w:r>
          <w:rPr>
            <w:rFonts w:ascii="仿宋" w:eastAsia="仿宋" w:hAnsi="仿宋" w:cs="仿宋" w:hint="eastAsia"/>
            <w:lang w:eastAsia="zh-CN"/>
          </w:rPr>
          <w:t>(六)、不符合与纠正措施</w:t>
        </w:r>
        <w:r>
          <w:tab/>
        </w:r>
        <w:r>
          <w:fldChar w:fldCharType="begin"/>
        </w:r>
        <w:r>
          <w:instrText xml:space="preserve"> PAGEREF _Toc30418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86"/>
      <w:r>
        <w:rPr>
          <w:rFonts w:ascii="仿宋" w:eastAsia="仿宋" w:hAnsi="仿宋" w:cs="仿宋" w:hint="eastAsia"/>
          <w:sz w:val="28"/>
          <w:lang w:eastAsia="zh-CN"/>
        </w:rPr>
        <w:t>一、保健酒项目文档管理</w:t>
      </w:r>
      <w:bookmarkEnd w:id="2"/>
    </w:p>
    <w:p>
      <w:pPr>
        <w:pStyle w:val="Heading2"/>
        <w:rPr>
          <w:rFonts w:ascii="仿宋" w:eastAsia="仿宋" w:hAnsi="仿宋" w:cs="仿宋" w:hint="eastAsia"/>
          <w:lang w:eastAsia="zh-CN"/>
        </w:rPr>
      </w:pPr>
      <w:bookmarkStart w:id="3" w:name="_Toc291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保健酒项目高度重视文档的质量和准确性，以支持保健酒项目的各项活动和决策。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文档的编制始于保健酒项目计划的初期，我们制定了详细的文档编制计划，明确了每个文档的内容、格式和编写责任人。在保健酒项目启动阶段，我们首先编制了保健酒项目章程，明确定义了保健酒项目的目标、范围、风险等关键要素。随后，保健酒项目团队根据计划陆续编制了需求文档、设计文档、测试文档等各类文档，确保保健酒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酒项目管理中的重要环节，旨在确保保健酒项目文档符合质量标准和保健酒项目需求。在保健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除了内部审查，我们还进行了外部审查，邀请保健酒项目相关利益方和专业领域的专家对文档进行独立审查。这有助于获取更全面、客观的反馈，确保保健酒项目文档不仅符合内部标准，也满足外部需求。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保健酒项目在文档编制与审查方面建立了严格的管理机制，通过规范的流程和多维度的审查，确保保健酒项目文档的质量、准确性和可靠性，为保健酒项目的顺利推进提供了有力支持。</w:t>
      </w:r>
    </w:p>
    <w:p>
      <w:pPr>
        <w:pStyle w:val="Heading2"/>
        <w:ind w:firstLine="560" w:firstLineChars="200"/>
        <w:rPr>
          <w:rFonts w:ascii="仿宋" w:eastAsia="仿宋" w:hAnsi="仿宋" w:cs="仿宋" w:hint="eastAsia"/>
          <w:sz w:val="28"/>
          <w:lang w:eastAsia="zh-CN"/>
        </w:rPr>
      </w:pPr>
      <w:bookmarkStart w:id="4" w:name="_Toc121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我们通过多渠道发布文档，包括电子邮件、保健酒项目管理平台、内部网站等，以满足不同团队成员的偏好和需求。多渠道发布确保了信息的全面覆盖。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文档存档与归档是保健酒项目生命周期中一个至关重要的环节，直接关系到保健酒项目信息的长期保存和历史记录的完整性。在保健酒项目中，我们实施了一系列有效的文档存档与归档管理策略：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621"/>
      <w:r>
        <w:rPr>
          <w:rFonts w:ascii="仿宋" w:eastAsia="仿宋" w:hAnsi="仿宋" w:cs="仿宋" w:hint="eastAsia"/>
          <w:sz w:val="28"/>
          <w:lang w:eastAsia="zh-CN"/>
        </w:rPr>
        <w:t>二、保健酒项目建设背景及必要性分析</w:t>
      </w:r>
      <w:bookmarkEnd w:id="6"/>
    </w:p>
    <w:p>
      <w:pPr>
        <w:pStyle w:val="Heading2"/>
        <w:rPr>
          <w:rFonts w:ascii="仿宋" w:eastAsia="仿宋" w:hAnsi="仿宋" w:cs="仿宋" w:hint="eastAsia"/>
          <w:lang w:eastAsia="zh-CN"/>
        </w:rPr>
      </w:pPr>
      <w:bookmarkStart w:id="7" w:name="_Toc2013"/>
      <w:r>
        <w:rPr>
          <w:rFonts w:ascii="仿宋" w:eastAsia="仿宋" w:hAnsi="仿宋" w:cs="仿宋" w:hint="eastAsia"/>
          <w:lang w:eastAsia="zh-CN"/>
        </w:rPr>
        <w:t>(一)、保健酒项目背景分析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保健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我们的背景分析将深入挖掘当前行业的发展趋势，通过对竞争态势的全面审视，找到保健酒项目在这个潮流中的定位。同时，我们将关注行业内涌现的新兴机遇，以便保健酒项目更好地融入行业发展的潮流中。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酒项目提供了强大的发展动力。我们将聚焦于行业内最新的技术发展趋势，包括但不限于人工智能、大数据分析、物联网等领域。通过深度的技术研究，我们将确保保健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酒项目发展的源泉。我们将投入更多的精力对市场需求进行深入剖析，超越表面的需求，深入挖掘潜在的市场痛点和机遇。通过对市场需求的细致了解，保健酒项目将更有针对性地设计解决方案，满足市场的多样化需求，从而更好地促进保健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保健酒项目战略至关重要。我们将对竞争态势进行更为深入的分析，包括但不限于市场份额、产品特点、客户满意度等多个维度。通过深度的竞争分析，保健酒项目将能够更准确地把握市场脉搏，制定具有竞争力的保健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健酒项目的发展具有直接的影响。我们将进行更为全面的法规和政策分析，了解行业发展中的潜在法律风险和合规挑战。通过充分了解和遵守相关法规，保健酒项目将确保在法律框架内合法合规运营，为保健酒项目的稳健发展提供有力支持。</w:t>
      </w:r>
    </w:p>
    <w:p>
      <w:pPr>
        <w:pStyle w:val="Heading2"/>
        <w:ind w:firstLine="560" w:firstLineChars="200"/>
        <w:rPr>
          <w:rFonts w:ascii="仿宋" w:eastAsia="仿宋" w:hAnsi="仿宋" w:cs="仿宋" w:hint="eastAsia"/>
          <w:sz w:val="28"/>
          <w:lang w:eastAsia="zh-CN"/>
        </w:rPr>
      </w:pPr>
      <w:bookmarkStart w:id="8" w:name="_Toc5602"/>
      <w:r>
        <w:rPr>
          <w:rFonts w:ascii="仿宋" w:eastAsia="仿宋" w:hAnsi="仿宋" w:cs="仿宋" w:hint="eastAsia"/>
          <w:sz w:val="28"/>
          <w:lang w:eastAsia="zh-CN"/>
        </w:rPr>
        <w:t>(二)、保健酒项目建设必要性分析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建设的迫切性源于对行业发展趋势的深刻洞察。我们正处于一个行业变革的时代，科技创新、数字化转型成为企业发展的关键动力。保健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建设不仅仅是为了跟上潮流，更是为了通过技术创新推动企业的持续发展。通过引入先进的技术和解决方案，保健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酒项目的建设成为必然选择，通过提高产品质量、拓展服务领域，从而在竞争中获得更多的机会。保健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健酒项目建设的必要性体现在对客户需求更精准的满足。通过保健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建设的背后是对企业持续创新的追求。只有通过不断创新，企业才能在竞争中立于不败之地。保健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479"/>
      <w:r>
        <w:rPr>
          <w:rFonts w:ascii="仿宋" w:eastAsia="仿宋" w:hAnsi="仿宋" w:cs="仿宋" w:hint="eastAsia"/>
          <w:sz w:val="28"/>
          <w:lang w:eastAsia="zh-CN"/>
        </w:rPr>
        <w:t>三、保健酒项目危机管理</w:t>
      </w:r>
      <w:bookmarkEnd w:id="9"/>
    </w:p>
    <w:p>
      <w:pPr>
        <w:pStyle w:val="Heading2"/>
        <w:rPr>
          <w:rFonts w:ascii="仿宋" w:eastAsia="仿宋" w:hAnsi="仿宋" w:cs="仿宋" w:hint="eastAsia"/>
          <w:lang w:eastAsia="zh-CN"/>
        </w:rPr>
      </w:pPr>
      <w:bookmarkStart w:id="10" w:name="_Toc1219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危机管理中，危机预警与识别是确保保健酒项目稳健运行的核心步骤。通过建立全面的监测机制，保健酒项目团队旨在及时发现和理解潜在的风险和危机因素，以便采取及时的预防和应对措施，确保保健酒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首先，通过深入的风险评估，保健酒项目团队全面分析了整个保健酒项目和各个阶段可能存在的威胁。这包括准确评估每个潜在风险的发生概率和可能影响的程度，为后续危机预警提供了有力支持。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健酒项目团队着重于明确定义保健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酒项目进展的持续监控，团队能够及时发现潜在问题并作出迅速反应。保健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在这一阶段，团队的专业素养和反应速度将发挥至关重要的作用，以确保潜在危机能够在初期得到有效的处理，最大程度地减轻负面影响。通过危机预警与识别，保健酒项目得以更有序、可控地推进。</w:t>
      </w:r>
    </w:p>
    <w:p>
      <w:pPr>
        <w:pStyle w:val="Heading2"/>
        <w:ind w:firstLine="560" w:firstLineChars="200"/>
        <w:rPr>
          <w:rFonts w:ascii="仿宋" w:eastAsia="仿宋" w:hAnsi="仿宋" w:cs="仿宋" w:hint="eastAsia"/>
          <w:sz w:val="28"/>
          <w:lang w:eastAsia="zh-CN"/>
        </w:rPr>
      </w:pPr>
      <w:bookmarkStart w:id="11" w:name="_Toc2873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暂停保健酒项目进度：为遏制危机蔓延，保健酒项目暂时停止进行，以便全面评估当前状况。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资源重新分配：重新评估保健酒项目资源的分配，确保最大限度地减小损失。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实时沟通：与关键利益相关者建立实时沟通机制，向他们传递保健酒项目危机的实际状况，保障保健酒项目核心利益。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在紧急应对的同时，保健酒项目团队强调了团队协作和有效沟通的重要性。以下是团队协作的关键举措：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随着危机得到初步控制，保健酒项目团队转向制定恢复计划，以确保保健酒项目能够从中迅速恢复。主要恢复计划包括：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修复受损的进度计划：重新评估保健酒项目进度，制定修复计划，确保保健酒项目尽快回归正常进程。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重新调整资源分配：优化资源分配，确保保健酒项目在有限资源下高效运转。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风险管理机制加强：对保健酒项目风险进行全面评估，制定更强化的风险管理策略，以预防未来可能的危机。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215"/>
      <w:r>
        <w:rPr>
          <w:rFonts w:ascii="仿宋" w:eastAsia="仿宋" w:hAnsi="仿宋" w:cs="仿宋" w:hint="eastAsia"/>
          <w:sz w:val="28"/>
          <w:lang w:eastAsia="zh-CN"/>
        </w:rPr>
        <w:t>四、保健酒项目选址可行性分析</w:t>
      </w:r>
      <w:bookmarkEnd w:id="12"/>
    </w:p>
    <w:p>
      <w:pPr>
        <w:pStyle w:val="Heading2"/>
        <w:rPr>
          <w:rFonts w:ascii="仿宋" w:eastAsia="仿宋" w:hAnsi="仿宋" w:cs="仿宋" w:hint="eastAsia"/>
          <w:lang w:eastAsia="zh-CN"/>
        </w:rPr>
      </w:pPr>
      <w:bookmarkStart w:id="13" w:name="_Toc31023"/>
      <w:r>
        <w:rPr>
          <w:rFonts w:ascii="仿宋" w:eastAsia="仿宋" w:hAnsi="仿宋" w:cs="仿宋" w:hint="eastAsia"/>
          <w:lang w:eastAsia="zh-CN"/>
        </w:rPr>
        <w:t>(一)、保健酒项目选址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该保健酒项目选址位于XX省XX市XX区XXX街道</w:t>
      </w:r>
    </w:p>
    <w:p>
      <w:pPr>
        <w:pStyle w:val="Heading2"/>
        <w:ind w:firstLine="560" w:firstLineChars="200"/>
        <w:rPr>
          <w:rFonts w:ascii="仿宋" w:eastAsia="仿宋" w:hAnsi="仿宋" w:cs="仿宋" w:hint="eastAsia"/>
          <w:sz w:val="28"/>
          <w:lang w:eastAsia="zh-CN"/>
        </w:rPr>
      </w:pPr>
      <w:bookmarkStart w:id="14" w:name="_Toc2333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保健酒项目的征地面积将根据保健酒项目的实际规模和需求进行精确规划。具体面积XXX平方米，旨在确保保健酒项目不仅能够满足当前的发展需求，还能够预留空间以适应未来的扩展。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净用地面积是在征地面积基础上去除不可利用面积后的实际可开发用地。具体面积XXX平方米，考虑到环保、交通、安全等多方面因素，以确保保健酒项目在整体利用效率上达到最优。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保健酒项目计划建设的建筑总规模具体面积XXX平方米。这一规模的确定综合考虑了保健酒项目的性质、规模，以及城市规划的相关要求，确保建筑布局与周边环境协调一致。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绿地率是保健酒项目用地中被规划为绿地的比例。具体面积XXX平方米，旨在通过合理规划绿地，改善保健酒项目周边环境，提升居民生活质量，并符合城市整体绿化规划。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容积率是用地上可以建设的建筑总体积与用地面积之比。具体面积XXX，通过合理的容积率规划，确保保健酒项目建筑规模与周边环境和谐共生。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确保保健酒项目选址与当地城市规划相一致，具体面积XXX平方米。通过与城市规划部门深入沟通，确保保健酒项目不仅符合城市的整体发展方向，还能够融入城市的发展布局，为城市的长远发展贡献力量。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充分了解并确保保健酒项目选址符合当地产业政策，具体面积XXX平方米。这包括保健酒项目对当地经济的促进作用，以及对相关产业的带动效应，确保保健酒项目与地方政府的产业政策保持一致，促进共赢合作。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确保保健酒项目选址具备必要的公共设施配套，具体面积XXX平方米。这包括交通便利性、教育、医疗等基础设施，以提高居民生活品质，使得保健酒项目选址更具吸引力。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考虑用地总体要求对当地社会稳定性的影响，具体面积XXX平方米。通过深入了解当地社区反馈，确保保健酒项目的选址和建设过程对当地社会和谐稳定产生积极作用。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保健酒项目选址不仅符合法规和规划，还在实际操作中具有可行性。这一全面规划将为保健酒项目的成功实施提供坚实的基础，确保保健酒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38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酒项目的设备规划和空间设计中，我们将采取灵活设备布局的措施。设备布局将根据实际需求进行灵活设计，避免不必要的浪费。通过合理规划设备摆放位置，我们将提高设备的利用率，减少设备间距，以确保保健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健酒项目内部引入共享设施的概念，例如共享会议室、办公区等。通过这种方式，我们可以减少对资源的重复建设，提高资源共享效率，从而减小保健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0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健酒项目的总图布置中，我们将不同功能区域进行明确的规划，以最大程度满足保健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79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我们首先关注市场因素，包括潜在客户分布、竞争对手位置、市场需求等。通过深入的市场调研，我们能够更准确地评估选址对于市场开拓和产品销售的影响，确保保健酒项目能够在有利的市场环境中蓬勃发展。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保健酒项目对环境的影响是综合评价的重要因素之一。我们将详细考虑选址周边的自然环境、生态保护区、水源地等情况，确保保健酒项目的建设和运营对环境影响最小化，并符合当地的环保法规标准。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对选址的评价还需充分考虑当地政府的产业政策和法规。我们将详细了解保健酒项目所在地的相关政策，确保保健酒项目的规划和运营与当地法规相符，降低不必要的法律风险。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考虑到社会稳定性对企业运营的重要性，我们将评估选址地区的社会安全情况、劳工关系、社区反馈等方面，以确保保健酒项目的建设和运营不会受到社会稳定性的负面影响。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https://d.book118.com/865212244312011040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4E3CCE"/>
    <w:rsid w:val="794E3C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122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2024-01-07T08:00:00Z</dcterms:created>
  <dcterms:modified xsi:type="dcterms:W3CDTF">2024-01-07T08:00:46Z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C5488CABD90347FA9F83C0CBE1E415AF_11</vt:lpwstr>
  </property>
  <property fmtid="{D5CDD505-2E9C-101B-9397-08002B2CF9AE}" pid="3" name="KSOProductBuildVer">
    <vt:lpwstr>2052-12.1.0.16120</vt:lpwstr>
  </property>
</Properties>
</file>