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高密度板项目规划设计蓝图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 w:history="1">
        <w:r>
          <w:rPr>
            <w:rFonts w:ascii="仿宋" w:eastAsia="仿宋" w:hAnsi="仿宋" w:cs="仿宋" w:hint="eastAsia"/>
            <w:lang w:eastAsia="zh-CN"/>
          </w:rPr>
          <w:t>前言</w:t>
        </w:r>
        <w:r>
          <w:tab/>
        </w:r>
        <w:r>
          <w:fldChar w:fldCharType="begin"/>
        </w:r>
        <w:r>
          <w:instrText xml:space="preserve"> PAGEREF _Toc49 \h </w:instrText>
        </w:r>
        <w:r>
          <w:fldChar w:fldCharType="separate"/>
        </w:r>
        <w:r>
          <w:t>3</w:t>
        </w:r>
        <w:r>
          <w:fldChar w:fldCharType="end"/>
        </w:r>
      </w:hyperlink>
    </w:p>
    <w:p>
      <w:pPr>
        <w:pStyle w:val="TOC1"/>
        <w:tabs>
          <w:tab w:val="right" w:leader="dot" w:pos="8306"/>
        </w:tabs>
      </w:pPr>
      <w:hyperlink w:anchor="_Toc26573" w:history="1">
        <w:r>
          <w:rPr>
            <w:rFonts w:ascii="仿宋" w:eastAsia="仿宋" w:hAnsi="仿宋" w:cs="仿宋" w:hint="eastAsia"/>
            <w:lang w:eastAsia="zh-CN"/>
          </w:rPr>
          <w:t>一、高密度板项目建设背景及必要性分析</w:t>
        </w:r>
        <w:r>
          <w:tab/>
        </w:r>
        <w:r>
          <w:fldChar w:fldCharType="begin"/>
        </w:r>
        <w:r>
          <w:instrText xml:space="preserve"> PAGEREF _Toc26573 \h </w:instrText>
        </w:r>
        <w:r>
          <w:fldChar w:fldCharType="separate"/>
        </w:r>
        <w:r>
          <w:t>3</w:t>
        </w:r>
        <w:r>
          <w:fldChar w:fldCharType="end"/>
        </w:r>
      </w:hyperlink>
    </w:p>
    <w:p>
      <w:pPr>
        <w:pStyle w:val="TOC2"/>
        <w:tabs>
          <w:tab w:val="right" w:leader="dot" w:pos="8306"/>
        </w:tabs>
      </w:pPr>
      <w:hyperlink w:anchor="_Toc17155" w:history="1">
        <w:r>
          <w:rPr>
            <w:rFonts w:ascii="仿宋" w:eastAsia="仿宋" w:hAnsi="仿宋" w:cs="仿宋" w:hint="eastAsia"/>
            <w:lang w:eastAsia="zh-CN"/>
          </w:rPr>
          <w:t>(一)、高密度板项目背景分析</w:t>
        </w:r>
        <w:r>
          <w:tab/>
        </w:r>
        <w:r>
          <w:fldChar w:fldCharType="begin"/>
        </w:r>
        <w:r>
          <w:instrText xml:space="preserve"> PAGEREF _Toc17155 \h </w:instrText>
        </w:r>
        <w:r>
          <w:fldChar w:fldCharType="separate"/>
        </w:r>
        <w:r>
          <w:t>3</w:t>
        </w:r>
        <w:r>
          <w:fldChar w:fldCharType="end"/>
        </w:r>
      </w:hyperlink>
    </w:p>
    <w:p>
      <w:pPr>
        <w:pStyle w:val="TOC2"/>
        <w:tabs>
          <w:tab w:val="right" w:leader="dot" w:pos="8306"/>
        </w:tabs>
      </w:pPr>
      <w:hyperlink w:anchor="_Toc4984" w:history="1">
        <w:r>
          <w:rPr>
            <w:rFonts w:ascii="仿宋" w:eastAsia="仿宋" w:hAnsi="仿宋" w:cs="仿宋" w:hint="eastAsia"/>
            <w:lang w:eastAsia="zh-CN"/>
          </w:rPr>
          <w:t>(二)、高密度板项目建设必要性分析</w:t>
        </w:r>
        <w:r>
          <w:tab/>
        </w:r>
        <w:r>
          <w:fldChar w:fldCharType="begin"/>
        </w:r>
        <w:r>
          <w:instrText xml:space="preserve"> PAGEREF _Toc4984 \h </w:instrText>
        </w:r>
        <w:r>
          <w:fldChar w:fldCharType="separate"/>
        </w:r>
        <w:r>
          <w:t>5</w:t>
        </w:r>
        <w:r>
          <w:fldChar w:fldCharType="end"/>
        </w:r>
      </w:hyperlink>
    </w:p>
    <w:p>
      <w:pPr>
        <w:pStyle w:val="TOC1"/>
        <w:tabs>
          <w:tab w:val="right" w:leader="dot" w:pos="8306"/>
        </w:tabs>
      </w:pPr>
      <w:hyperlink w:anchor="_Toc29507" w:history="1">
        <w:r>
          <w:rPr>
            <w:rFonts w:ascii="仿宋" w:eastAsia="仿宋" w:hAnsi="仿宋" w:cs="仿宋" w:hint="eastAsia"/>
            <w:lang w:eastAsia="zh-CN"/>
          </w:rPr>
          <w:t>二、高密度板项目建设单位说明</w:t>
        </w:r>
        <w:r>
          <w:tab/>
        </w:r>
        <w:r>
          <w:fldChar w:fldCharType="begin"/>
        </w:r>
        <w:r>
          <w:instrText xml:space="preserve"> PAGEREF _Toc29507 \h </w:instrText>
        </w:r>
        <w:r>
          <w:fldChar w:fldCharType="separate"/>
        </w:r>
        <w:r>
          <w:t>6</w:t>
        </w:r>
        <w:r>
          <w:fldChar w:fldCharType="end"/>
        </w:r>
      </w:hyperlink>
    </w:p>
    <w:p>
      <w:pPr>
        <w:pStyle w:val="TOC2"/>
        <w:tabs>
          <w:tab w:val="right" w:leader="dot" w:pos="8306"/>
        </w:tabs>
      </w:pPr>
      <w:hyperlink w:anchor="_Toc14865" w:history="1">
        <w:r>
          <w:rPr>
            <w:rFonts w:ascii="仿宋" w:eastAsia="仿宋" w:hAnsi="仿宋" w:cs="仿宋" w:hint="eastAsia"/>
            <w:lang w:eastAsia="zh-CN"/>
          </w:rPr>
          <w:t>(一)、高密度板项目承办单位基本情况</w:t>
        </w:r>
        <w:r>
          <w:tab/>
        </w:r>
        <w:r>
          <w:fldChar w:fldCharType="begin"/>
        </w:r>
        <w:r>
          <w:instrText xml:space="preserve"> PAGEREF _Toc14865 \h </w:instrText>
        </w:r>
        <w:r>
          <w:fldChar w:fldCharType="separate"/>
        </w:r>
        <w:r>
          <w:t>6</w:t>
        </w:r>
        <w:r>
          <w:fldChar w:fldCharType="end"/>
        </w:r>
      </w:hyperlink>
    </w:p>
    <w:p>
      <w:pPr>
        <w:pStyle w:val="TOC2"/>
        <w:tabs>
          <w:tab w:val="right" w:leader="dot" w:pos="8306"/>
        </w:tabs>
      </w:pPr>
      <w:hyperlink w:anchor="_Toc26120" w:history="1">
        <w:r>
          <w:rPr>
            <w:rFonts w:ascii="仿宋" w:eastAsia="仿宋" w:hAnsi="仿宋" w:cs="仿宋" w:hint="eastAsia"/>
            <w:lang w:eastAsia="zh-CN"/>
          </w:rPr>
          <w:t>(二)、公司经济效益分析</w:t>
        </w:r>
        <w:r>
          <w:tab/>
        </w:r>
        <w:r>
          <w:fldChar w:fldCharType="begin"/>
        </w:r>
        <w:r>
          <w:instrText xml:space="preserve"> PAGEREF _Toc26120 \h </w:instrText>
        </w:r>
        <w:r>
          <w:fldChar w:fldCharType="separate"/>
        </w:r>
        <w:r>
          <w:t>6</w:t>
        </w:r>
        <w:r>
          <w:fldChar w:fldCharType="end"/>
        </w:r>
      </w:hyperlink>
    </w:p>
    <w:p>
      <w:pPr>
        <w:pStyle w:val="TOC1"/>
        <w:tabs>
          <w:tab w:val="right" w:leader="dot" w:pos="8306"/>
        </w:tabs>
      </w:pPr>
      <w:hyperlink w:anchor="_Toc2098" w:history="1">
        <w:r>
          <w:rPr>
            <w:rFonts w:ascii="仿宋" w:eastAsia="仿宋" w:hAnsi="仿宋" w:cs="仿宋" w:hint="eastAsia"/>
            <w:lang w:eastAsia="zh-CN"/>
          </w:rPr>
          <w:t>三、工艺说明</w:t>
        </w:r>
        <w:r>
          <w:tab/>
        </w:r>
        <w:r>
          <w:fldChar w:fldCharType="begin"/>
        </w:r>
        <w:r>
          <w:instrText xml:space="preserve"> PAGEREF _Toc2098 \h </w:instrText>
        </w:r>
        <w:r>
          <w:fldChar w:fldCharType="separate"/>
        </w:r>
        <w:r>
          <w:t>7</w:t>
        </w:r>
        <w:r>
          <w:fldChar w:fldCharType="end"/>
        </w:r>
      </w:hyperlink>
    </w:p>
    <w:p>
      <w:pPr>
        <w:pStyle w:val="TOC2"/>
        <w:tabs>
          <w:tab w:val="right" w:leader="dot" w:pos="8306"/>
        </w:tabs>
      </w:pPr>
      <w:hyperlink w:anchor="_Toc31220" w:history="1">
        <w:r>
          <w:rPr>
            <w:rFonts w:ascii="仿宋" w:eastAsia="仿宋" w:hAnsi="仿宋" w:cs="仿宋" w:hint="eastAsia"/>
            <w:lang w:eastAsia="zh-CN"/>
          </w:rPr>
          <w:t>(一)、技术管理特点</w:t>
        </w:r>
        <w:r>
          <w:tab/>
        </w:r>
        <w:r>
          <w:fldChar w:fldCharType="begin"/>
        </w:r>
        <w:r>
          <w:instrText xml:space="preserve"> PAGEREF _Toc31220 \h </w:instrText>
        </w:r>
        <w:r>
          <w:fldChar w:fldCharType="separate"/>
        </w:r>
        <w:r>
          <w:t>7</w:t>
        </w:r>
        <w:r>
          <w:fldChar w:fldCharType="end"/>
        </w:r>
      </w:hyperlink>
    </w:p>
    <w:p>
      <w:pPr>
        <w:pStyle w:val="TOC2"/>
        <w:tabs>
          <w:tab w:val="right" w:leader="dot" w:pos="8306"/>
        </w:tabs>
      </w:pPr>
      <w:hyperlink w:anchor="_Toc31902" w:history="1">
        <w:r>
          <w:rPr>
            <w:rFonts w:ascii="仿宋" w:eastAsia="仿宋" w:hAnsi="仿宋" w:cs="仿宋" w:hint="eastAsia"/>
            <w:lang w:eastAsia="zh-CN"/>
          </w:rPr>
          <w:t>(二)、高密度板项目工艺技术设计方案</w:t>
        </w:r>
        <w:r>
          <w:tab/>
        </w:r>
        <w:r>
          <w:fldChar w:fldCharType="begin"/>
        </w:r>
        <w:r>
          <w:instrText xml:space="preserve"> PAGEREF _Toc31902 \h </w:instrText>
        </w:r>
        <w:r>
          <w:fldChar w:fldCharType="separate"/>
        </w:r>
        <w:r>
          <w:t>9</w:t>
        </w:r>
        <w:r>
          <w:fldChar w:fldCharType="end"/>
        </w:r>
      </w:hyperlink>
    </w:p>
    <w:p>
      <w:pPr>
        <w:pStyle w:val="TOC2"/>
        <w:tabs>
          <w:tab w:val="right" w:leader="dot" w:pos="8306"/>
        </w:tabs>
      </w:pPr>
      <w:hyperlink w:anchor="_Toc2754" w:history="1">
        <w:r>
          <w:rPr>
            <w:rFonts w:ascii="仿宋" w:eastAsia="仿宋" w:hAnsi="仿宋" w:cs="仿宋" w:hint="eastAsia"/>
            <w:lang w:eastAsia="zh-CN"/>
          </w:rPr>
          <w:t>(三)、设备选型方案</w:t>
        </w:r>
        <w:r>
          <w:tab/>
        </w:r>
        <w:r>
          <w:fldChar w:fldCharType="begin"/>
        </w:r>
        <w:r>
          <w:instrText xml:space="preserve"> PAGEREF _Toc2754 \h </w:instrText>
        </w:r>
        <w:r>
          <w:fldChar w:fldCharType="separate"/>
        </w:r>
        <w:r>
          <w:t>10</w:t>
        </w:r>
        <w:r>
          <w:fldChar w:fldCharType="end"/>
        </w:r>
      </w:hyperlink>
    </w:p>
    <w:p>
      <w:pPr>
        <w:pStyle w:val="TOC1"/>
        <w:tabs>
          <w:tab w:val="right" w:leader="dot" w:pos="8306"/>
        </w:tabs>
      </w:pPr>
      <w:hyperlink w:anchor="_Toc1052" w:history="1">
        <w:r>
          <w:rPr>
            <w:rFonts w:ascii="仿宋" w:eastAsia="仿宋" w:hAnsi="仿宋" w:cs="仿宋" w:hint="eastAsia"/>
            <w:lang w:eastAsia="zh-CN"/>
          </w:rPr>
          <w:t>四、高密度板项目土建工程</w:t>
        </w:r>
        <w:r>
          <w:tab/>
        </w:r>
        <w:r>
          <w:fldChar w:fldCharType="begin"/>
        </w:r>
        <w:r>
          <w:instrText xml:space="preserve"> PAGEREF _Toc1052 \h </w:instrText>
        </w:r>
        <w:r>
          <w:fldChar w:fldCharType="separate"/>
        </w:r>
        <w:r>
          <w:t>11</w:t>
        </w:r>
        <w:r>
          <w:fldChar w:fldCharType="end"/>
        </w:r>
      </w:hyperlink>
    </w:p>
    <w:p>
      <w:pPr>
        <w:pStyle w:val="TOC2"/>
        <w:tabs>
          <w:tab w:val="right" w:leader="dot" w:pos="8306"/>
        </w:tabs>
      </w:pPr>
      <w:hyperlink w:anchor="_Toc14896" w:history="1">
        <w:r>
          <w:rPr>
            <w:rFonts w:ascii="仿宋" w:eastAsia="仿宋" w:hAnsi="仿宋" w:cs="仿宋" w:hint="eastAsia"/>
            <w:lang w:eastAsia="zh-CN"/>
          </w:rPr>
          <w:t>(一)、建筑工程设计原则</w:t>
        </w:r>
        <w:r>
          <w:tab/>
        </w:r>
        <w:r>
          <w:fldChar w:fldCharType="begin"/>
        </w:r>
        <w:r>
          <w:instrText xml:space="preserve"> PAGEREF _Toc14896 \h </w:instrText>
        </w:r>
        <w:r>
          <w:fldChar w:fldCharType="separate"/>
        </w:r>
        <w:r>
          <w:t>11</w:t>
        </w:r>
        <w:r>
          <w:fldChar w:fldCharType="end"/>
        </w:r>
      </w:hyperlink>
    </w:p>
    <w:p>
      <w:pPr>
        <w:pStyle w:val="TOC2"/>
        <w:tabs>
          <w:tab w:val="right" w:leader="dot" w:pos="8306"/>
        </w:tabs>
      </w:pPr>
      <w:hyperlink w:anchor="_Toc18748" w:history="1">
        <w:r>
          <w:rPr>
            <w:rFonts w:ascii="仿宋" w:eastAsia="仿宋" w:hAnsi="仿宋" w:cs="仿宋" w:hint="eastAsia"/>
            <w:lang w:eastAsia="zh-CN"/>
          </w:rPr>
          <w:t>(二)、土建工程设计年限及安全等级</w:t>
        </w:r>
        <w:r>
          <w:tab/>
        </w:r>
        <w:r>
          <w:fldChar w:fldCharType="begin"/>
        </w:r>
        <w:r>
          <w:instrText xml:space="preserve"> PAGEREF _Toc18748 \h </w:instrText>
        </w:r>
        <w:r>
          <w:fldChar w:fldCharType="separate"/>
        </w:r>
        <w:r>
          <w:t>12</w:t>
        </w:r>
        <w:r>
          <w:fldChar w:fldCharType="end"/>
        </w:r>
      </w:hyperlink>
    </w:p>
    <w:p>
      <w:pPr>
        <w:pStyle w:val="TOC2"/>
        <w:tabs>
          <w:tab w:val="right" w:leader="dot" w:pos="8306"/>
        </w:tabs>
      </w:pPr>
      <w:hyperlink w:anchor="_Toc299" w:history="1">
        <w:r>
          <w:rPr>
            <w:rFonts w:ascii="仿宋" w:eastAsia="仿宋" w:hAnsi="仿宋" w:cs="仿宋" w:hint="eastAsia"/>
            <w:lang w:eastAsia="zh-CN"/>
          </w:rPr>
          <w:t>(三)、建筑工程设计总体要求</w:t>
        </w:r>
        <w:r>
          <w:tab/>
        </w:r>
        <w:r>
          <w:fldChar w:fldCharType="begin"/>
        </w:r>
        <w:r>
          <w:instrText xml:space="preserve"> PAGEREF _Toc299 \h </w:instrText>
        </w:r>
        <w:r>
          <w:fldChar w:fldCharType="separate"/>
        </w:r>
        <w:r>
          <w:t>14</w:t>
        </w:r>
        <w:r>
          <w:fldChar w:fldCharType="end"/>
        </w:r>
      </w:hyperlink>
    </w:p>
    <w:p>
      <w:pPr>
        <w:pStyle w:val="TOC2"/>
        <w:tabs>
          <w:tab w:val="right" w:leader="dot" w:pos="8306"/>
        </w:tabs>
      </w:pPr>
      <w:hyperlink w:anchor="_Toc32596" w:history="1">
        <w:r>
          <w:rPr>
            <w:rFonts w:ascii="仿宋" w:eastAsia="仿宋" w:hAnsi="仿宋" w:cs="仿宋" w:hint="eastAsia"/>
            <w:lang w:eastAsia="zh-CN"/>
          </w:rPr>
          <w:t>(四)、土建工程建设指标</w:t>
        </w:r>
        <w:r>
          <w:tab/>
        </w:r>
        <w:r>
          <w:fldChar w:fldCharType="begin"/>
        </w:r>
        <w:r>
          <w:instrText xml:space="preserve"> PAGEREF _Toc32596 \h </w:instrText>
        </w:r>
        <w:r>
          <w:fldChar w:fldCharType="separate"/>
        </w:r>
        <w:r>
          <w:t>14</w:t>
        </w:r>
        <w:r>
          <w:fldChar w:fldCharType="end"/>
        </w:r>
      </w:hyperlink>
    </w:p>
    <w:p>
      <w:pPr>
        <w:pStyle w:val="TOC1"/>
        <w:tabs>
          <w:tab w:val="right" w:leader="dot" w:pos="8306"/>
        </w:tabs>
      </w:pPr>
      <w:hyperlink w:anchor="_Toc21354" w:history="1">
        <w:r>
          <w:rPr>
            <w:rFonts w:ascii="仿宋" w:eastAsia="仿宋" w:hAnsi="仿宋" w:cs="仿宋" w:hint="eastAsia"/>
            <w:lang w:eastAsia="zh-CN"/>
          </w:rPr>
          <w:t>五、高密度板项目文档管理</w:t>
        </w:r>
        <w:r>
          <w:tab/>
        </w:r>
        <w:r>
          <w:fldChar w:fldCharType="begin"/>
        </w:r>
        <w:r>
          <w:instrText xml:space="preserve"> PAGEREF _Toc21354 \h </w:instrText>
        </w:r>
        <w:r>
          <w:fldChar w:fldCharType="separate"/>
        </w:r>
        <w:r>
          <w:t>14</w:t>
        </w:r>
        <w:r>
          <w:fldChar w:fldCharType="end"/>
        </w:r>
      </w:hyperlink>
    </w:p>
    <w:p>
      <w:pPr>
        <w:pStyle w:val="TOC2"/>
        <w:tabs>
          <w:tab w:val="right" w:leader="dot" w:pos="8306"/>
        </w:tabs>
      </w:pPr>
      <w:hyperlink w:anchor="_Toc27176" w:history="1">
        <w:r>
          <w:rPr>
            <w:rFonts w:ascii="仿宋" w:eastAsia="仿宋" w:hAnsi="仿宋" w:cs="仿宋" w:hint="eastAsia"/>
            <w:lang w:eastAsia="zh-CN"/>
          </w:rPr>
          <w:t>(一)、文档编制与审查</w:t>
        </w:r>
        <w:r>
          <w:tab/>
        </w:r>
        <w:r>
          <w:fldChar w:fldCharType="begin"/>
        </w:r>
        <w:r>
          <w:instrText xml:space="preserve"> PAGEREF _Toc27176 \h </w:instrText>
        </w:r>
        <w:r>
          <w:fldChar w:fldCharType="separate"/>
        </w:r>
        <w:r>
          <w:t>14</w:t>
        </w:r>
        <w:r>
          <w:fldChar w:fldCharType="end"/>
        </w:r>
      </w:hyperlink>
    </w:p>
    <w:p>
      <w:pPr>
        <w:pStyle w:val="TOC2"/>
        <w:tabs>
          <w:tab w:val="right" w:leader="dot" w:pos="8306"/>
        </w:tabs>
      </w:pPr>
      <w:hyperlink w:anchor="_Toc12508" w:history="1">
        <w:r>
          <w:rPr>
            <w:rFonts w:ascii="仿宋" w:eastAsia="仿宋" w:hAnsi="仿宋" w:cs="仿宋" w:hint="eastAsia"/>
            <w:lang w:eastAsia="zh-CN"/>
          </w:rPr>
          <w:t>(二)、文档发布与分发</w:t>
        </w:r>
        <w:r>
          <w:tab/>
        </w:r>
        <w:r>
          <w:fldChar w:fldCharType="begin"/>
        </w:r>
        <w:r>
          <w:instrText xml:space="preserve"> PAGEREF _Toc12508 \h </w:instrText>
        </w:r>
        <w:r>
          <w:fldChar w:fldCharType="separate"/>
        </w:r>
        <w:r>
          <w:t>16</w:t>
        </w:r>
        <w:r>
          <w:fldChar w:fldCharType="end"/>
        </w:r>
      </w:hyperlink>
    </w:p>
    <w:p>
      <w:pPr>
        <w:pStyle w:val="TOC2"/>
        <w:tabs>
          <w:tab w:val="right" w:leader="dot" w:pos="8306"/>
        </w:tabs>
      </w:pPr>
      <w:hyperlink w:anchor="_Toc12323" w:history="1">
        <w:r>
          <w:rPr>
            <w:rFonts w:ascii="仿宋" w:eastAsia="仿宋" w:hAnsi="仿宋" w:cs="仿宋" w:hint="eastAsia"/>
            <w:lang w:eastAsia="zh-CN"/>
          </w:rPr>
          <w:t>(三)、文档存档与归档</w:t>
        </w:r>
        <w:r>
          <w:tab/>
        </w:r>
        <w:r>
          <w:fldChar w:fldCharType="begin"/>
        </w:r>
        <w:r>
          <w:instrText xml:space="preserve"> PAGEREF _Toc12323 \h </w:instrText>
        </w:r>
        <w:r>
          <w:fldChar w:fldCharType="separate"/>
        </w:r>
        <w:r>
          <w:t>17</w:t>
        </w:r>
        <w:r>
          <w:fldChar w:fldCharType="end"/>
        </w:r>
      </w:hyperlink>
    </w:p>
    <w:p>
      <w:pPr>
        <w:pStyle w:val="TOC1"/>
        <w:tabs>
          <w:tab w:val="right" w:leader="dot" w:pos="8306"/>
        </w:tabs>
      </w:pPr>
      <w:hyperlink w:anchor="_Toc7065" w:history="1">
        <w:r>
          <w:rPr>
            <w:rFonts w:ascii="仿宋" w:eastAsia="仿宋" w:hAnsi="仿宋" w:cs="仿宋" w:hint="eastAsia"/>
            <w:lang w:eastAsia="zh-CN"/>
          </w:rPr>
          <w:t>六、高密度板项目选址可行性分析</w:t>
        </w:r>
        <w:r>
          <w:tab/>
        </w:r>
        <w:r>
          <w:fldChar w:fldCharType="begin"/>
        </w:r>
        <w:r>
          <w:instrText xml:space="preserve"> PAGEREF _Toc7065 \h </w:instrText>
        </w:r>
        <w:r>
          <w:fldChar w:fldCharType="separate"/>
        </w:r>
        <w:r>
          <w:t>18</w:t>
        </w:r>
        <w:r>
          <w:fldChar w:fldCharType="end"/>
        </w:r>
      </w:hyperlink>
    </w:p>
    <w:p>
      <w:pPr>
        <w:pStyle w:val="TOC2"/>
        <w:tabs>
          <w:tab w:val="right" w:leader="dot" w:pos="8306"/>
        </w:tabs>
      </w:pPr>
      <w:hyperlink w:anchor="_Toc13066" w:history="1">
        <w:r>
          <w:rPr>
            <w:rFonts w:ascii="仿宋" w:eastAsia="仿宋" w:hAnsi="仿宋" w:cs="仿宋" w:hint="eastAsia"/>
            <w:lang w:eastAsia="zh-CN"/>
          </w:rPr>
          <w:t>(一)、高密度板项目选址</w:t>
        </w:r>
        <w:r>
          <w:tab/>
        </w:r>
        <w:r>
          <w:fldChar w:fldCharType="begin"/>
        </w:r>
        <w:r>
          <w:instrText xml:space="preserve"> PAGEREF _Toc13066 \h </w:instrText>
        </w:r>
        <w:r>
          <w:fldChar w:fldCharType="separate"/>
        </w:r>
        <w:r>
          <w:t>18</w:t>
        </w:r>
        <w:r>
          <w:fldChar w:fldCharType="end"/>
        </w:r>
      </w:hyperlink>
    </w:p>
    <w:p>
      <w:pPr>
        <w:pStyle w:val="TOC2"/>
        <w:tabs>
          <w:tab w:val="right" w:leader="dot" w:pos="8306"/>
        </w:tabs>
      </w:pPr>
      <w:hyperlink w:anchor="_Toc24110" w:history="1">
        <w:r>
          <w:rPr>
            <w:rFonts w:ascii="仿宋" w:eastAsia="仿宋" w:hAnsi="仿宋" w:cs="仿宋" w:hint="eastAsia"/>
            <w:lang w:eastAsia="zh-CN"/>
          </w:rPr>
          <w:t>(二)、用地控制指标</w:t>
        </w:r>
        <w:r>
          <w:tab/>
        </w:r>
        <w:r>
          <w:fldChar w:fldCharType="begin"/>
        </w:r>
        <w:r>
          <w:instrText xml:space="preserve"> PAGEREF _Toc24110 \h </w:instrText>
        </w:r>
        <w:r>
          <w:fldChar w:fldCharType="separate"/>
        </w:r>
        <w:r>
          <w:t>18</w:t>
        </w:r>
        <w:r>
          <w:fldChar w:fldCharType="end"/>
        </w:r>
      </w:hyperlink>
    </w:p>
    <w:p>
      <w:pPr>
        <w:pStyle w:val="TOC2"/>
        <w:tabs>
          <w:tab w:val="right" w:leader="dot" w:pos="8306"/>
        </w:tabs>
      </w:pPr>
      <w:hyperlink w:anchor="_Toc19340" w:history="1">
        <w:r>
          <w:rPr>
            <w:rFonts w:ascii="仿宋" w:eastAsia="仿宋" w:hAnsi="仿宋" w:cs="仿宋" w:hint="eastAsia"/>
            <w:lang w:eastAsia="zh-CN"/>
          </w:rPr>
          <w:t>(三)、节约用地措施</w:t>
        </w:r>
        <w:r>
          <w:tab/>
        </w:r>
        <w:r>
          <w:fldChar w:fldCharType="begin"/>
        </w:r>
        <w:r>
          <w:instrText xml:space="preserve"> PAGEREF _Toc19340 \h </w:instrText>
        </w:r>
        <w:r>
          <w:fldChar w:fldCharType="separate"/>
        </w:r>
        <w:r>
          <w:t>20</w:t>
        </w:r>
        <w:r>
          <w:fldChar w:fldCharType="end"/>
        </w:r>
      </w:hyperlink>
    </w:p>
    <w:p>
      <w:pPr>
        <w:pStyle w:val="TOC2"/>
        <w:tabs>
          <w:tab w:val="right" w:leader="dot" w:pos="8306"/>
        </w:tabs>
      </w:pPr>
      <w:hyperlink w:anchor="_Toc11648" w:history="1">
        <w:r>
          <w:rPr>
            <w:rFonts w:ascii="仿宋" w:eastAsia="仿宋" w:hAnsi="仿宋" w:cs="仿宋" w:hint="eastAsia"/>
            <w:lang w:eastAsia="zh-CN"/>
          </w:rPr>
          <w:t>(四)、总图布置方案</w:t>
        </w:r>
        <w:r>
          <w:tab/>
        </w:r>
        <w:r>
          <w:fldChar w:fldCharType="begin"/>
        </w:r>
        <w:r>
          <w:instrText xml:space="preserve"> PAGEREF _Toc11648 \h </w:instrText>
        </w:r>
        <w:r>
          <w:fldChar w:fldCharType="separate"/>
        </w:r>
        <w:r>
          <w:t>21</w:t>
        </w:r>
        <w:r>
          <w:fldChar w:fldCharType="end"/>
        </w:r>
      </w:hyperlink>
    </w:p>
    <w:p>
      <w:pPr>
        <w:pStyle w:val="TOC2"/>
        <w:tabs>
          <w:tab w:val="right" w:leader="dot" w:pos="8306"/>
        </w:tabs>
      </w:pPr>
      <w:hyperlink w:anchor="_Toc26150" w:history="1">
        <w:r>
          <w:rPr>
            <w:rFonts w:ascii="仿宋" w:eastAsia="仿宋" w:hAnsi="仿宋" w:cs="仿宋" w:hint="eastAsia"/>
            <w:lang w:eastAsia="zh-CN"/>
          </w:rPr>
          <w:t>(五)、选址综合评价</w:t>
        </w:r>
        <w:r>
          <w:tab/>
        </w:r>
        <w:r>
          <w:fldChar w:fldCharType="begin"/>
        </w:r>
        <w:r>
          <w:instrText xml:space="preserve"> PAGEREF _Toc26150 \h </w:instrText>
        </w:r>
        <w:r>
          <w:fldChar w:fldCharType="separate"/>
        </w:r>
        <w:r>
          <w:t>22</w:t>
        </w:r>
        <w:r>
          <w:fldChar w:fldCharType="end"/>
        </w:r>
      </w:hyperlink>
    </w:p>
    <w:p>
      <w:pPr>
        <w:pStyle w:val="TOC1"/>
        <w:tabs>
          <w:tab w:val="right" w:leader="dot" w:pos="8306"/>
        </w:tabs>
      </w:pPr>
      <w:hyperlink w:anchor="_Toc19103" w:history="1">
        <w:r>
          <w:rPr>
            <w:rFonts w:ascii="仿宋" w:eastAsia="仿宋" w:hAnsi="仿宋" w:cs="仿宋" w:hint="eastAsia"/>
            <w:lang w:eastAsia="zh-CN"/>
          </w:rPr>
          <w:t>七、高密度板项目技术管理</w:t>
        </w:r>
        <w:r>
          <w:tab/>
        </w:r>
        <w:r>
          <w:fldChar w:fldCharType="begin"/>
        </w:r>
        <w:r>
          <w:instrText xml:space="preserve"> PAGEREF _Toc19103 \h </w:instrText>
        </w:r>
        <w:r>
          <w:fldChar w:fldCharType="separate"/>
        </w:r>
        <w:r>
          <w:t>23</w:t>
        </w:r>
        <w:r>
          <w:fldChar w:fldCharType="end"/>
        </w:r>
      </w:hyperlink>
    </w:p>
    <w:p>
      <w:pPr>
        <w:pStyle w:val="TOC2"/>
        <w:tabs>
          <w:tab w:val="right" w:leader="dot" w:pos="8306"/>
        </w:tabs>
      </w:pPr>
      <w:hyperlink w:anchor="_Toc13349" w:history="1">
        <w:r>
          <w:rPr>
            <w:rFonts w:ascii="仿宋" w:eastAsia="仿宋" w:hAnsi="仿宋" w:cs="仿宋" w:hint="eastAsia"/>
            <w:lang w:eastAsia="zh-CN"/>
          </w:rPr>
          <w:t>(一)、技术方案选用方向</w:t>
        </w:r>
        <w:r>
          <w:tab/>
        </w:r>
        <w:r>
          <w:fldChar w:fldCharType="begin"/>
        </w:r>
        <w:r>
          <w:instrText xml:space="preserve"> PAGEREF _Toc13349 \h </w:instrText>
        </w:r>
        <w:r>
          <w:fldChar w:fldCharType="separate"/>
        </w:r>
        <w:r>
          <w:t>23</w:t>
        </w:r>
        <w:r>
          <w:fldChar w:fldCharType="end"/>
        </w:r>
      </w:hyperlink>
    </w:p>
    <w:p>
      <w:pPr>
        <w:pStyle w:val="TOC2"/>
        <w:tabs>
          <w:tab w:val="right" w:leader="dot" w:pos="8306"/>
        </w:tabs>
      </w:pPr>
      <w:hyperlink w:anchor="_Toc11315" w:history="1">
        <w:r>
          <w:rPr>
            <w:rFonts w:ascii="仿宋" w:eastAsia="仿宋" w:hAnsi="仿宋" w:cs="仿宋" w:hint="eastAsia"/>
            <w:lang w:eastAsia="zh-CN"/>
          </w:rPr>
          <w:t>(二)、工艺技术方案选用原则</w:t>
        </w:r>
        <w:r>
          <w:tab/>
        </w:r>
        <w:r>
          <w:fldChar w:fldCharType="begin"/>
        </w:r>
        <w:r>
          <w:instrText xml:space="preserve"> PAGEREF _Toc11315 \h </w:instrText>
        </w:r>
        <w:r>
          <w:fldChar w:fldCharType="separate"/>
        </w:r>
        <w:r>
          <w:t>25</w:t>
        </w:r>
        <w:r>
          <w:fldChar w:fldCharType="end"/>
        </w:r>
      </w:hyperlink>
    </w:p>
    <w:p>
      <w:pPr>
        <w:pStyle w:val="TOC2"/>
        <w:tabs>
          <w:tab w:val="right" w:leader="dot" w:pos="8306"/>
        </w:tabs>
      </w:pPr>
      <w:hyperlink w:anchor="_Toc31190" w:history="1">
        <w:r>
          <w:rPr>
            <w:rFonts w:ascii="仿宋" w:eastAsia="仿宋" w:hAnsi="仿宋" w:cs="仿宋" w:hint="eastAsia"/>
            <w:lang w:eastAsia="zh-CN"/>
          </w:rPr>
          <w:t>(三)、工艺技术方案要求</w:t>
        </w:r>
        <w:r>
          <w:tab/>
        </w:r>
        <w:r>
          <w:fldChar w:fldCharType="begin"/>
        </w:r>
        <w:r>
          <w:instrText xml:space="preserve"> PAGEREF _Toc31190 \h </w:instrText>
        </w:r>
        <w:r>
          <w:fldChar w:fldCharType="separate"/>
        </w:r>
        <w:r>
          <w:t>27</w:t>
        </w:r>
        <w:r>
          <w:fldChar w:fldCharType="end"/>
        </w:r>
      </w:hyperlink>
    </w:p>
    <w:p>
      <w:pPr>
        <w:pStyle w:val="TOC1"/>
        <w:tabs>
          <w:tab w:val="right" w:leader="dot" w:pos="8306"/>
        </w:tabs>
      </w:pPr>
      <w:hyperlink w:anchor="_Toc13431" w:history="1">
        <w:r>
          <w:rPr>
            <w:rFonts w:ascii="仿宋" w:eastAsia="仿宋" w:hAnsi="仿宋" w:cs="仿宋" w:hint="eastAsia"/>
            <w:lang w:eastAsia="zh-CN"/>
          </w:rPr>
          <w:t>八、高密度板项目社会影响</w:t>
        </w:r>
        <w:r>
          <w:tab/>
        </w:r>
        <w:r>
          <w:fldChar w:fldCharType="begin"/>
        </w:r>
        <w:r>
          <w:instrText xml:space="preserve"> PAGEREF _Toc13431 \h </w:instrText>
        </w:r>
        <w:r>
          <w:fldChar w:fldCharType="separate"/>
        </w:r>
        <w:r>
          <w:t>29</w:t>
        </w:r>
        <w:r>
          <w:fldChar w:fldCharType="end"/>
        </w:r>
      </w:hyperlink>
    </w:p>
    <w:p>
      <w:pPr>
        <w:pStyle w:val="TOC2"/>
        <w:tabs>
          <w:tab w:val="right" w:leader="dot" w:pos="8306"/>
        </w:tabs>
      </w:pPr>
      <w:hyperlink w:anchor="_Toc2854" w:history="1">
        <w:r>
          <w:rPr>
            <w:rFonts w:ascii="仿宋" w:eastAsia="仿宋" w:hAnsi="仿宋" w:cs="仿宋" w:hint="eastAsia"/>
            <w:lang w:eastAsia="zh-CN"/>
          </w:rPr>
          <w:t>(一)、社会责任与义务</w:t>
        </w:r>
        <w:r>
          <w:tab/>
        </w:r>
        <w:r>
          <w:fldChar w:fldCharType="begin"/>
        </w:r>
        <w:r>
          <w:instrText xml:space="preserve"> PAGEREF _Toc2854 \h </w:instrText>
        </w:r>
        <w:r>
          <w:fldChar w:fldCharType="separate"/>
        </w:r>
        <w:r>
          <w:t>29</w:t>
        </w:r>
        <w:r>
          <w:fldChar w:fldCharType="end"/>
        </w:r>
      </w:hyperlink>
    </w:p>
    <w:p>
      <w:pPr>
        <w:pStyle w:val="TOC2"/>
        <w:tabs>
          <w:tab w:val="right" w:leader="dot" w:pos="8306"/>
        </w:tabs>
      </w:pPr>
      <w:hyperlink w:anchor="_Toc24535" w:history="1">
        <w:r>
          <w:rPr>
            <w:rFonts w:ascii="仿宋" w:eastAsia="仿宋" w:hAnsi="仿宋" w:cs="仿宋" w:hint="eastAsia"/>
            <w:lang w:eastAsia="zh-CN"/>
          </w:rPr>
          <w:t>(二)、社会参与与沟通</w:t>
        </w:r>
        <w:r>
          <w:tab/>
        </w:r>
        <w:r>
          <w:fldChar w:fldCharType="begin"/>
        </w:r>
        <w:r>
          <w:instrText xml:space="preserve"> PAGEREF _Toc24535 \h </w:instrText>
        </w:r>
        <w:r>
          <w:fldChar w:fldCharType="separate"/>
        </w:r>
        <w:r>
          <w:t>30</w:t>
        </w:r>
        <w:r>
          <w:fldChar w:fldCharType="end"/>
        </w:r>
      </w:hyperlink>
    </w:p>
    <w:p>
      <w:pPr>
        <w:pStyle w:val="TOC1"/>
        <w:tabs>
          <w:tab w:val="right" w:leader="dot" w:pos="8306"/>
        </w:tabs>
      </w:pPr>
      <w:hyperlink w:anchor="_Toc21048" w:history="1">
        <w:r>
          <w:rPr>
            <w:rFonts w:ascii="仿宋" w:eastAsia="仿宋" w:hAnsi="仿宋" w:cs="仿宋" w:hint="eastAsia"/>
            <w:lang w:eastAsia="zh-CN"/>
          </w:rPr>
          <w:t>九、高密度板项目人力资源管理</w:t>
        </w:r>
        <w:r>
          <w:tab/>
        </w:r>
        <w:r>
          <w:fldChar w:fldCharType="begin"/>
        </w:r>
        <w:r>
          <w:instrText xml:space="preserve"> PAGEREF _Toc21048 \h </w:instrText>
        </w:r>
        <w:r>
          <w:fldChar w:fldCharType="separate"/>
        </w:r>
        <w:r>
          <w:t>31</w:t>
        </w:r>
        <w:r>
          <w:fldChar w:fldCharType="end"/>
        </w:r>
      </w:hyperlink>
    </w:p>
    <w:p>
      <w:pPr>
        <w:pStyle w:val="TOC2"/>
        <w:tabs>
          <w:tab w:val="right" w:leader="dot" w:pos="8306"/>
        </w:tabs>
      </w:pPr>
      <w:hyperlink w:anchor="_Toc31147" w:history="1">
        <w:r>
          <w:rPr>
            <w:rFonts w:ascii="仿宋" w:eastAsia="仿宋" w:hAnsi="仿宋" w:cs="仿宋" w:hint="eastAsia"/>
            <w:lang w:eastAsia="zh-CN"/>
          </w:rPr>
          <w:t>(一)、建立健全的预算管理制度</w:t>
        </w:r>
        <w:r>
          <w:tab/>
        </w:r>
        <w:r>
          <w:fldChar w:fldCharType="begin"/>
        </w:r>
        <w:r>
          <w:instrText xml:space="preserve"> PAGEREF _Toc31147 \h </w:instrText>
        </w:r>
        <w:r>
          <w:fldChar w:fldCharType="separate"/>
        </w:r>
        <w:r>
          <w:t>31</w:t>
        </w:r>
        <w:r>
          <w:fldChar w:fldCharType="end"/>
        </w:r>
      </w:hyperlink>
    </w:p>
    <w:p>
      <w:pPr>
        <w:pStyle w:val="TOC2"/>
        <w:tabs>
          <w:tab w:val="right" w:leader="dot" w:pos="8306"/>
        </w:tabs>
      </w:pPr>
      <w:hyperlink w:anchor="_Toc22464" w:history="1">
        <w:r>
          <w:rPr>
            <w:rFonts w:ascii="仿宋" w:eastAsia="仿宋" w:hAnsi="仿宋" w:cs="仿宋" w:hint="eastAsia"/>
            <w:lang w:eastAsia="zh-CN"/>
          </w:rPr>
          <w:t>(二)、加强资金流动监控</w:t>
        </w:r>
        <w:r>
          <w:tab/>
        </w:r>
        <w:r>
          <w:fldChar w:fldCharType="begin"/>
        </w:r>
        <w:r>
          <w:instrText xml:space="preserve"> PAGEREF _Toc22464 \h </w:instrText>
        </w:r>
        <w:r>
          <w:fldChar w:fldCharType="separate"/>
        </w:r>
        <w:r>
          <w:t>32</w:t>
        </w:r>
        <w:r>
          <w:fldChar w:fldCharType="end"/>
        </w:r>
      </w:hyperlink>
    </w:p>
    <w:p>
      <w:pPr>
        <w:pStyle w:val="TOC2"/>
        <w:tabs>
          <w:tab w:val="right" w:leader="dot" w:pos="8306"/>
        </w:tabs>
      </w:pPr>
      <w:hyperlink w:anchor="_Toc4009" w:history="1">
        <w:r>
          <w:rPr>
            <w:rFonts w:ascii="仿宋" w:eastAsia="仿宋" w:hAnsi="仿宋" w:cs="仿宋" w:hint="eastAsia"/>
            <w:lang w:eastAsia="zh-CN"/>
          </w:rPr>
          <w:t>(三)、制定完善的风险控制机制</w:t>
        </w:r>
        <w:r>
          <w:tab/>
        </w:r>
        <w:r>
          <w:fldChar w:fldCharType="begin"/>
        </w:r>
        <w:r>
          <w:instrText xml:space="preserve"> PAGEREF _Toc4009 \h </w:instrText>
        </w:r>
        <w:r>
          <w:fldChar w:fldCharType="separate"/>
        </w:r>
        <w:r>
          <w:t>34</w:t>
        </w:r>
        <w:r>
          <w:fldChar w:fldCharType="end"/>
        </w:r>
      </w:hyperlink>
    </w:p>
    <w:p>
      <w:pPr>
        <w:pStyle w:val="TOC2"/>
        <w:tabs>
          <w:tab w:val="right" w:leader="dot" w:pos="8306"/>
        </w:tabs>
      </w:pPr>
      <w:hyperlink w:anchor="_Toc17188" w:history="1">
        <w:r>
          <w:rPr>
            <w:rFonts w:ascii="仿宋" w:eastAsia="仿宋" w:hAnsi="仿宋" w:cs="仿宋" w:hint="eastAsia"/>
            <w:lang w:eastAsia="zh-CN"/>
          </w:rPr>
          <w:t>(四)、优化成本管理</w:t>
        </w:r>
        <w:r>
          <w:tab/>
        </w:r>
        <w:r>
          <w:fldChar w:fldCharType="begin"/>
        </w:r>
        <w:r>
          <w:instrText xml:space="preserve"> PAGEREF _Toc17188 \h </w:instrText>
        </w:r>
        <w:r>
          <w:fldChar w:fldCharType="separate"/>
        </w:r>
        <w:r>
          <w:t>35</w:t>
        </w:r>
        <w:r>
          <w:fldChar w:fldCharType="end"/>
        </w:r>
      </w:hyperlink>
    </w:p>
    <w:p>
      <w:pPr>
        <w:pStyle w:val="TOC1"/>
        <w:tabs>
          <w:tab w:val="right" w:leader="dot" w:pos="8306"/>
        </w:tabs>
      </w:pPr>
      <w:hyperlink w:anchor="_Toc25089" w:history="1">
        <w:r>
          <w:rPr>
            <w:rFonts w:ascii="仿宋" w:eastAsia="仿宋" w:hAnsi="仿宋" w:cs="仿宋" w:hint="eastAsia"/>
            <w:lang w:eastAsia="zh-CN"/>
          </w:rPr>
          <w:t>十、高密度板项目风险管理</w:t>
        </w:r>
        <w:r>
          <w:tab/>
        </w:r>
        <w:r>
          <w:fldChar w:fldCharType="begin"/>
        </w:r>
        <w:r>
          <w:instrText xml:space="preserve"> PAGEREF _Toc25089 \h </w:instrText>
        </w:r>
        <w:r>
          <w:fldChar w:fldCharType="separate"/>
        </w:r>
        <w:r>
          <w:t>36</w:t>
        </w:r>
        <w:r>
          <w:fldChar w:fldCharType="end"/>
        </w:r>
      </w:hyperlink>
    </w:p>
    <w:p>
      <w:pPr>
        <w:pStyle w:val="TOC2"/>
        <w:tabs>
          <w:tab w:val="right" w:leader="dot" w:pos="8306"/>
        </w:tabs>
      </w:pPr>
      <w:hyperlink w:anchor="_Toc14512" w:history="1">
        <w:r>
          <w:rPr>
            <w:rFonts w:ascii="仿宋" w:eastAsia="仿宋" w:hAnsi="仿宋" w:cs="仿宋" w:hint="eastAsia"/>
            <w:lang w:eastAsia="zh-CN"/>
          </w:rPr>
          <w:t>(一)、风险识别与评估</w:t>
        </w:r>
        <w:r>
          <w:tab/>
        </w:r>
        <w:r>
          <w:fldChar w:fldCharType="begin"/>
        </w:r>
        <w:r>
          <w:instrText xml:space="preserve"> PAGEREF _Toc14512 \h </w:instrText>
        </w:r>
        <w:r>
          <w:fldChar w:fldCharType="separate"/>
        </w:r>
        <w:r>
          <w:t>36</w:t>
        </w:r>
        <w:r>
          <w:fldChar w:fldCharType="end"/>
        </w:r>
      </w:hyperlink>
    </w:p>
    <w:p>
      <w:pPr>
        <w:pStyle w:val="TOC2"/>
        <w:tabs>
          <w:tab w:val="right" w:leader="dot" w:pos="8306"/>
        </w:tabs>
      </w:pPr>
      <w:hyperlink w:anchor="_Toc15682" w:history="1">
        <w:r>
          <w:rPr>
            <w:rFonts w:ascii="仿宋" w:eastAsia="仿宋" w:hAnsi="仿宋" w:cs="仿宋" w:hint="eastAsia"/>
            <w:lang w:eastAsia="zh-CN"/>
          </w:rPr>
          <w:t>(二)、风险应对策略</w:t>
        </w:r>
        <w:r>
          <w:tab/>
        </w:r>
        <w:r>
          <w:fldChar w:fldCharType="begin"/>
        </w:r>
        <w:r>
          <w:instrText xml:space="preserve"> PAGEREF _Toc15682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57" w:history="1">
        <w:r>
          <w:rPr>
            <w:rFonts w:ascii="仿宋" w:eastAsia="仿宋" w:hAnsi="仿宋" w:cs="仿宋" w:hint="eastAsia"/>
            <w:lang w:eastAsia="zh-CN"/>
          </w:rPr>
          <w:t>(三)、风险监控与控制</w:t>
        </w:r>
        <w:r>
          <w:tab/>
        </w:r>
        <w:r>
          <w:fldChar w:fldCharType="begin"/>
        </w:r>
        <w:r>
          <w:instrText xml:space="preserve"> PAGEREF _Toc28257 \h </w:instrText>
        </w:r>
        <w:r>
          <w:fldChar w:fldCharType="separate"/>
        </w:r>
        <w:r>
          <w:t>39</w:t>
        </w:r>
        <w:r>
          <w:fldChar w:fldCharType="end"/>
        </w:r>
      </w:hyperlink>
    </w:p>
    <w:p>
      <w:pPr>
        <w:pStyle w:val="TOC1"/>
        <w:tabs>
          <w:tab w:val="right" w:leader="dot" w:pos="8306"/>
        </w:tabs>
      </w:pPr>
      <w:hyperlink w:anchor="_Toc21621" w:history="1">
        <w:r>
          <w:rPr>
            <w:rFonts w:ascii="仿宋" w:eastAsia="仿宋" w:hAnsi="仿宋" w:cs="仿宋" w:hint="eastAsia"/>
            <w:lang w:eastAsia="zh-CN"/>
          </w:rPr>
          <w:t>十一、高密度板项目计划安排</w:t>
        </w:r>
        <w:r>
          <w:tab/>
        </w:r>
        <w:r>
          <w:fldChar w:fldCharType="begin"/>
        </w:r>
        <w:r>
          <w:instrText xml:space="preserve"> PAGEREF _Toc21621 \h </w:instrText>
        </w:r>
        <w:r>
          <w:fldChar w:fldCharType="separate"/>
        </w:r>
        <w:r>
          <w:t>40</w:t>
        </w:r>
        <w:r>
          <w:fldChar w:fldCharType="end"/>
        </w:r>
      </w:hyperlink>
    </w:p>
    <w:p>
      <w:pPr>
        <w:pStyle w:val="TOC2"/>
        <w:tabs>
          <w:tab w:val="right" w:leader="dot" w:pos="8306"/>
        </w:tabs>
      </w:pPr>
      <w:hyperlink w:anchor="_Toc21523" w:history="1">
        <w:r>
          <w:rPr>
            <w:rFonts w:ascii="仿宋" w:eastAsia="仿宋" w:hAnsi="仿宋" w:cs="仿宋" w:hint="eastAsia"/>
            <w:lang w:eastAsia="zh-CN"/>
          </w:rPr>
          <w:t>(一)、建设周期</w:t>
        </w:r>
        <w:r>
          <w:tab/>
        </w:r>
        <w:r>
          <w:fldChar w:fldCharType="begin"/>
        </w:r>
        <w:r>
          <w:instrText xml:space="preserve"> PAGEREF _Toc21523 \h </w:instrText>
        </w:r>
        <w:r>
          <w:fldChar w:fldCharType="separate"/>
        </w:r>
        <w:r>
          <w:t>40</w:t>
        </w:r>
        <w:r>
          <w:fldChar w:fldCharType="end"/>
        </w:r>
      </w:hyperlink>
    </w:p>
    <w:p>
      <w:pPr>
        <w:pStyle w:val="TOC2"/>
        <w:tabs>
          <w:tab w:val="right" w:leader="dot" w:pos="8306"/>
        </w:tabs>
      </w:pPr>
      <w:hyperlink w:anchor="_Toc9497" w:history="1">
        <w:r>
          <w:rPr>
            <w:rFonts w:ascii="仿宋" w:eastAsia="仿宋" w:hAnsi="仿宋" w:cs="仿宋" w:hint="eastAsia"/>
            <w:lang w:eastAsia="zh-CN"/>
          </w:rPr>
          <w:t>(二)、建设进度</w:t>
        </w:r>
        <w:r>
          <w:tab/>
        </w:r>
        <w:r>
          <w:fldChar w:fldCharType="begin"/>
        </w:r>
        <w:r>
          <w:instrText xml:space="preserve"> PAGEREF _Toc9497 \h </w:instrText>
        </w:r>
        <w:r>
          <w:fldChar w:fldCharType="separate"/>
        </w:r>
        <w:r>
          <w:t>41</w:t>
        </w:r>
        <w:r>
          <w:fldChar w:fldCharType="end"/>
        </w:r>
      </w:hyperlink>
    </w:p>
    <w:p>
      <w:pPr>
        <w:pStyle w:val="TOC2"/>
        <w:tabs>
          <w:tab w:val="right" w:leader="dot" w:pos="8306"/>
        </w:tabs>
      </w:pPr>
      <w:hyperlink w:anchor="_Toc21016" w:history="1">
        <w:r>
          <w:rPr>
            <w:rFonts w:ascii="仿宋" w:eastAsia="仿宋" w:hAnsi="仿宋" w:cs="仿宋" w:hint="eastAsia"/>
            <w:lang w:eastAsia="zh-CN"/>
          </w:rPr>
          <w:t>(三)、进度安排注意事项</w:t>
        </w:r>
        <w:r>
          <w:tab/>
        </w:r>
        <w:r>
          <w:fldChar w:fldCharType="begin"/>
        </w:r>
        <w:r>
          <w:instrText xml:space="preserve"> PAGEREF _Toc21016 \h </w:instrText>
        </w:r>
        <w:r>
          <w:fldChar w:fldCharType="separate"/>
        </w:r>
        <w:r>
          <w:t>42</w:t>
        </w:r>
        <w:r>
          <w:fldChar w:fldCharType="end"/>
        </w:r>
      </w:hyperlink>
    </w:p>
    <w:p>
      <w:pPr>
        <w:pStyle w:val="TOC2"/>
        <w:tabs>
          <w:tab w:val="right" w:leader="dot" w:pos="8306"/>
        </w:tabs>
      </w:pPr>
      <w:hyperlink w:anchor="_Toc31707" w:history="1">
        <w:r>
          <w:rPr>
            <w:rFonts w:ascii="仿宋" w:eastAsia="仿宋" w:hAnsi="仿宋" w:cs="仿宋" w:hint="eastAsia"/>
            <w:lang w:eastAsia="zh-CN"/>
          </w:rPr>
          <w:t>(四)、人力资源配置</w:t>
        </w:r>
        <w:r>
          <w:tab/>
        </w:r>
        <w:r>
          <w:fldChar w:fldCharType="begin"/>
        </w:r>
        <w:r>
          <w:instrText xml:space="preserve"> PAGEREF _Toc31707 \h </w:instrText>
        </w:r>
        <w:r>
          <w:fldChar w:fldCharType="separate"/>
        </w:r>
        <w:r>
          <w:t>43</w:t>
        </w:r>
        <w:r>
          <w:fldChar w:fldCharType="end"/>
        </w:r>
      </w:hyperlink>
    </w:p>
    <w:p>
      <w:pPr>
        <w:pStyle w:val="TOC1"/>
        <w:tabs>
          <w:tab w:val="right" w:leader="dot" w:pos="8306"/>
        </w:tabs>
      </w:pPr>
      <w:hyperlink w:anchor="_Toc31100" w:history="1">
        <w:r>
          <w:rPr>
            <w:rFonts w:ascii="仿宋" w:eastAsia="仿宋" w:hAnsi="仿宋" w:cs="仿宋" w:hint="eastAsia"/>
            <w:lang w:eastAsia="zh-CN"/>
          </w:rPr>
          <w:t>十二、生产安全保护</w:t>
        </w:r>
        <w:r>
          <w:tab/>
        </w:r>
        <w:r>
          <w:fldChar w:fldCharType="begin"/>
        </w:r>
        <w:r>
          <w:instrText xml:space="preserve"> PAGEREF _Toc31100 \h </w:instrText>
        </w:r>
        <w:r>
          <w:fldChar w:fldCharType="separate"/>
        </w:r>
        <w:r>
          <w:t>44</w:t>
        </w:r>
        <w:r>
          <w:fldChar w:fldCharType="end"/>
        </w:r>
      </w:hyperlink>
    </w:p>
    <w:p>
      <w:pPr>
        <w:pStyle w:val="TOC2"/>
        <w:tabs>
          <w:tab w:val="right" w:leader="dot" w:pos="8306"/>
        </w:tabs>
      </w:pPr>
      <w:hyperlink w:anchor="_Toc10313" w:history="1">
        <w:r>
          <w:rPr>
            <w:rFonts w:ascii="仿宋" w:eastAsia="仿宋" w:hAnsi="仿宋" w:cs="仿宋" w:hint="eastAsia"/>
            <w:lang w:eastAsia="zh-CN"/>
          </w:rPr>
          <w:t>(一)、消防安全</w:t>
        </w:r>
        <w:r>
          <w:tab/>
        </w:r>
        <w:r>
          <w:fldChar w:fldCharType="begin"/>
        </w:r>
        <w:r>
          <w:instrText xml:space="preserve"> PAGEREF _Toc10313 \h </w:instrText>
        </w:r>
        <w:r>
          <w:fldChar w:fldCharType="separate"/>
        </w:r>
        <w:r>
          <w:t>44</w:t>
        </w:r>
        <w:r>
          <w:fldChar w:fldCharType="end"/>
        </w:r>
      </w:hyperlink>
    </w:p>
    <w:p>
      <w:pPr>
        <w:pStyle w:val="TOC2"/>
        <w:tabs>
          <w:tab w:val="right" w:leader="dot" w:pos="8306"/>
        </w:tabs>
      </w:pPr>
      <w:hyperlink w:anchor="_Toc7048" w:history="1">
        <w:r>
          <w:rPr>
            <w:rFonts w:ascii="仿宋" w:eastAsia="仿宋" w:hAnsi="仿宋" w:cs="仿宋" w:hint="eastAsia"/>
            <w:lang w:eastAsia="zh-CN"/>
          </w:rPr>
          <w:t>(二)、防火防爆总图布置措施</w:t>
        </w:r>
        <w:r>
          <w:tab/>
        </w:r>
        <w:r>
          <w:fldChar w:fldCharType="begin"/>
        </w:r>
        <w:r>
          <w:instrText xml:space="preserve"> PAGEREF _Toc7048 \h </w:instrText>
        </w:r>
        <w:r>
          <w:fldChar w:fldCharType="separate"/>
        </w:r>
        <w:r>
          <w:t>46</w:t>
        </w:r>
        <w:r>
          <w:fldChar w:fldCharType="end"/>
        </w:r>
      </w:hyperlink>
    </w:p>
    <w:p>
      <w:pPr>
        <w:pStyle w:val="TOC2"/>
        <w:tabs>
          <w:tab w:val="right" w:leader="dot" w:pos="8306"/>
        </w:tabs>
      </w:pPr>
      <w:hyperlink w:anchor="_Toc7879" w:history="1">
        <w:r>
          <w:rPr>
            <w:rFonts w:ascii="仿宋" w:eastAsia="仿宋" w:hAnsi="仿宋" w:cs="仿宋" w:hint="eastAsia"/>
            <w:lang w:eastAsia="zh-CN"/>
          </w:rPr>
          <w:t>(三)、自然灾害防范措施</w:t>
        </w:r>
        <w:r>
          <w:tab/>
        </w:r>
        <w:r>
          <w:fldChar w:fldCharType="begin"/>
        </w:r>
        <w:r>
          <w:instrText xml:space="preserve"> PAGEREF _Toc7879 \h </w:instrText>
        </w:r>
        <w:r>
          <w:fldChar w:fldCharType="separate"/>
        </w:r>
        <w:r>
          <w:t>47</w:t>
        </w:r>
        <w:r>
          <w:fldChar w:fldCharType="end"/>
        </w:r>
      </w:hyperlink>
    </w:p>
    <w:p>
      <w:pPr>
        <w:pStyle w:val="TOC2"/>
        <w:tabs>
          <w:tab w:val="right" w:leader="dot" w:pos="8306"/>
        </w:tabs>
      </w:pPr>
      <w:hyperlink w:anchor="_Toc10820" w:history="1">
        <w:r>
          <w:rPr>
            <w:rFonts w:ascii="仿宋" w:eastAsia="仿宋" w:hAnsi="仿宋" w:cs="仿宋" w:hint="eastAsia"/>
            <w:lang w:eastAsia="zh-CN"/>
          </w:rPr>
          <w:t>(四)、安全色及安全标志使用要求</w:t>
        </w:r>
        <w:r>
          <w:tab/>
        </w:r>
        <w:r>
          <w:fldChar w:fldCharType="begin"/>
        </w:r>
        <w:r>
          <w:instrText xml:space="preserve"> PAGEREF _Toc10820 \h </w:instrText>
        </w:r>
        <w:r>
          <w:fldChar w:fldCharType="separate"/>
        </w:r>
        <w:r>
          <w:t>48</w:t>
        </w:r>
        <w:r>
          <w:fldChar w:fldCharType="end"/>
        </w:r>
      </w:hyperlink>
    </w:p>
    <w:p>
      <w:pPr>
        <w:pStyle w:val="TOC2"/>
        <w:tabs>
          <w:tab w:val="right" w:leader="dot" w:pos="8306"/>
        </w:tabs>
      </w:pPr>
      <w:hyperlink w:anchor="_Toc916" w:history="1">
        <w:r>
          <w:rPr>
            <w:rFonts w:ascii="仿宋" w:eastAsia="仿宋" w:hAnsi="仿宋" w:cs="仿宋" w:hint="eastAsia"/>
            <w:lang w:eastAsia="zh-CN"/>
          </w:rPr>
          <w:t>(五)、防尘防毒措施</w:t>
        </w:r>
        <w:r>
          <w:tab/>
        </w:r>
        <w:r>
          <w:fldChar w:fldCharType="begin"/>
        </w:r>
        <w:r>
          <w:instrText xml:space="preserve"> PAGEREF _Toc916 \h </w:instrText>
        </w:r>
        <w:r>
          <w:fldChar w:fldCharType="separate"/>
        </w:r>
        <w:r>
          <w:t>49</w:t>
        </w:r>
        <w:r>
          <w:fldChar w:fldCharType="end"/>
        </w:r>
      </w:hyperlink>
    </w:p>
    <w:p>
      <w:pPr>
        <w:pStyle w:val="TOC2"/>
        <w:tabs>
          <w:tab w:val="right" w:leader="dot" w:pos="8306"/>
        </w:tabs>
      </w:pPr>
      <w:hyperlink w:anchor="_Toc4604" w:history="1">
        <w:r>
          <w:rPr>
            <w:rFonts w:ascii="仿宋" w:eastAsia="仿宋" w:hAnsi="仿宋" w:cs="仿宋" w:hint="eastAsia"/>
            <w:lang w:eastAsia="zh-CN"/>
          </w:rPr>
          <w:t>(六)、防静电、触电防护及防雷措施</w:t>
        </w:r>
        <w:r>
          <w:tab/>
        </w:r>
        <w:r>
          <w:fldChar w:fldCharType="begin"/>
        </w:r>
        <w:r>
          <w:instrText xml:space="preserve"> PAGEREF _Toc4604 \h </w:instrText>
        </w:r>
        <w:r>
          <w:fldChar w:fldCharType="separate"/>
        </w:r>
        <w:r>
          <w:t>49</w:t>
        </w:r>
        <w:r>
          <w:fldChar w:fldCharType="end"/>
        </w:r>
      </w:hyperlink>
    </w:p>
    <w:p>
      <w:pPr>
        <w:pStyle w:val="TOC2"/>
        <w:tabs>
          <w:tab w:val="right" w:leader="dot" w:pos="8306"/>
        </w:tabs>
      </w:pPr>
      <w:hyperlink w:anchor="_Toc11946" w:history="1">
        <w:r>
          <w:rPr>
            <w:rFonts w:ascii="仿宋" w:eastAsia="仿宋" w:hAnsi="仿宋" w:cs="仿宋" w:hint="eastAsia"/>
            <w:lang w:eastAsia="zh-CN"/>
          </w:rPr>
          <w:t>(七)、机械设备安全保障措施</w:t>
        </w:r>
        <w:r>
          <w:tab/>
        </w:r>
        <w:r>
          <w:fldChar w:fldCharType="begin"/>
        </w:r>
        <w:r>
          <w:instrText xml:space="preserve"> PAGEREF _Toc11946 \h </w:instrText>
        </w:r>
        <w:r>
          <w:fldChar w:fldCharType="separate"/>
        </w:r>
        <w:r>
          <w:t>51</w:t>
        </w:r>
        <w:r>
          <w:fldChar w:fldCharType="end"/>
        </w:r>
      </w:hyperlink>
    </w:p>
    <w:p>
      <w:pPr>
        <w:pStyle w:val="TOC1"/>
        <w:tabs>
          <w:tab w:val="right" w:leader="dot" w:pos="8306"/>
        </w:tabs>
      </w:pPr>
      <w:hyperlink w:anchor="_Toc31777" w:history="1">
        <w:r>
          <w:rPr>
            <w:rFonts w:ascii="仿宋" w:eastAsia="仿宋" w:hAnsi="仿宋" w:cs="仿宋" w:hint="eastAsia"/>
            <w:lang w:eastAsia="zh-CN"/>
          </w:rPr>
          <w:t>十三、质量管理体系</w:t>
        </w:r>
        <w:r>
          <w:tab/>
        </w:r>
        <w:r>
          <w:fldChar w:fldCharType="begin"/>
        </w:r>
        <w:r>
          <w:instrText xml:space="preserve"> PAGEREF _Toc31777 \h </w:instrText>
        </w:r>
        <w:r>
          <w:fldChar w:fldCharType="separate"/>
        </w:r>
        <w:r>
          <w:t>52</w:t>
        </w:r>
        <w:r>
          <w:fldChar w:fldCharType="end"/>
        </w:r>
      </w:hyperlink>
    </w:p>
    <w:p>
      <w:pPr>
        <w:pStyle w:val="TOC2"/>
        <w:tabs>
          <w:tab w:val="right" w:leader="dot" w:pos="8306"/>
        </w:tabs>
      </w:pPr>
      <w:hyperlink w:anchor="_Toc30632" w:history="1">
        <w:r>
          <w:rPr>
            <w:rFonts w:ascii="仿宋" w:eastAsia="仿宋" w:hAnsi="仿宋" w:cs="仿宋" w:hint="eastAsia"/>
            <w:lang w:eastAsia="zh-CN"/>
          </w:rPr>
          <w:t>(一)、质量目标与方针</w:t>
        </w:r>
        <w:r>
          <w:tab/>
        </w:r>
        <w:r>
          <w:fldChar w:fldCharType="begin"/>
        </w:r>
        <w:r>
          <w:instrText xml:space="preserve"> PAGEREF _Toc30632 \h </w:instrText>
        </w:r>
        <w:r>
          <w:fldChar w:fldCharType="separate"/>
        </w:r>
        <w:r>
          <w:t>52</w:t>
        </w:r>
        <w:r>
          <w:fldChar w:fldCharType="end"/>
        </w:r>
      </w:hyperlink>
    </w:p>
    <w:p>
      <w:pPr>
        <w:pStyle w:val="TOC2"/>
        <w:tabs>
          <w:tab w:val="right" w:leader="dot" w:pos="8306"/>
        </w:tabs>
      </w:pPr>
      <w:hyperlink w:anchor="_Toc11770" w:history="1">
        <w:r>
          <w:rPr>
            <w:rFonts w:ascii="仿宋" w:eastAsia="仿宋" w:hAnsi="仿宋" w:cs="仿宋" w:hint="eastAsia"/>
            <w:lang w:eastAsia="zh-CN"/>
          </w:rPr>
          <w:t>(二)、质量管理责任</w:t>
        </w:r>
        <w:r>
          <w:tab/>
        </w:r>
        <w:r>
          <w:fldChar w:fldCharType="begin"/>
        </w:r>
        <w:r>
          <w:instrText xml:space="preserve"> PAGEREF _Toc11770 \h </w:instrText>
        </w:r>
        <w:r>
          <w:fldChar w:fldCharType="separate"/>
        </w:r>
        <w:r>
          <w:t>53</w:t>
        </w:r>
        <w:r>
          <w:fldChar w:fldCharType="end"/>
        </w:r>
      </w:hyperlink>
    </w:p>
    <w:p>
      <w:pPr>
        <w:pStyle w:val="TOC2"/>
        <w:tabs>
          <w:tab w:val="right" w:leader="dot" w:pos="8306"/>
        </w:tabs>
      </w:pPr>
      <w:hyperlink w:anchor="_Toc21053" w:history="1">
        <w:r>
          <w:rPr>
            <w:rFonts w:ascii="仿宋" w:eastAsia="仿宋" w:hAnsi="仿宋" w:cs="仿宋" w:hint="eastAsia"/>
            <w:lang w:eastAsia="zh-CN"/>
          </w:rPr>
          <w:t>(三)、质量管理体系文件</w:t>
        </w:r>
        <w:r>
          <w:tab/>
        </w:r>
        <w:r>
          <w:fldChar w:fldCharType="begin"/>
        </w:r>
        <w:r>
          <w:instrText xml:space="preserve"> PAGEREF _Toc21053 \h </w:instrText>
        </w:r>
        <w:r>
          <w:fldChar w:fldCharType="separate"/>
        </w:r>
        <w:r>
          <w:t>55</w:t>
        </w:r>
        <w:r>
          <w:fldChar w:fldCharType="end"/>
        </w:r>
      </w:hyperlink>
    </w:p>
    <w:p>
      <w:pPr>
        <w:pStyle w:val="TOC2"/>
        <w:tabs>
          <w:tab w:val="right" w:leader="dot" w:pos="8306"/>
        </w:tabs>
      </w:pPr>
      <w:hyperlink w:anchor="_Toc2554" w:history="1">
        <w:r>
          <w:rPr>
            <w:rFonts w:ascii="仿宋" w:eastAsia="仿宋" w:hAnsi="仿宋" w:cs="仿宋" w:hint="eastAsia"/>
            <w:lang w:eastAsia="zh-CN"/>
          </w:rPr>
          <w:t>(四)、质量培训与教育</w:t>
        </w:r>
        <w:r>
          <w:tab/>
        </w:r>
        <w:r>
          <w:fldChar w:fldCharType="begin"/>
        </w:r>
        <w:r>
          <w:instrText xml:space="preserve"> PAGEREF _Toc2554 \h </w:instrText>
        </w:r>
        <w:r>
          <w:fldChar w:fldCharType="separate"/>
        </w:r>
        <w:r>
          <w:t>57</w:t>
        </w:r>
        <w:r>
          <w:fldChar w:fldCharType="end"/>
        </w:r>
      </w:hyperlink>
    </w:p>
    <w:p>
      <w:pPr>
        <w:pStyle w:val="TOC2"/>
        <w:tabs>
          <w:tab w:val="right" w:leader="dot" w:pos="8306"/>
        </w:tabs>
      </w:pPr>
      <w:hyperlink w:anchor="_Toc18082" w:history="1">
        <w:r>
          <w:rPr>
            <w:rFonts w:ascii="仿宋" w:eastAsia="仿宋" w:hAnsi="仿宋" w:cs="仿宋" w:hint="eastAsia"/>
            <w:lang w:eastAsia="zh-CN"/>
          </w:rPr>
          <w:t>(五)、质量审核与评价</w:t>
        </w:r>
        <w:r>
          <w:tab/>
        </w:r>
        <w:r>
          <w:fldChar w:fldCharType="begin"/>
        </w:r>
        <w:r>
          <w:instrText xml:space="preserve"> PAGEREF _Toc18082 \h </w:instrText>
        </w:r>
        <w:r>
          <w:fldChar w:fldCharType="separate"/>
        </w:r>
        <w:r>
          <w:t>58</w:t>
        </w:r>
        <w:r>
          <w:fldChar w:fldCharType="end"/>
        </w:r>
      </w:hyperlink>
    </w:p>
    <w:p>
      <w:pPr>
        <w:pStyle w:val="TOC2"/>
        <w:tabs>
          <w:tab w:val="right" w:leader="dot" w:pos="8306"/>
        </w:tabs>
      </w:pPr>
      <w:hyperlink w:anchor="_Toc12478" w:history="1">
        <w:r>
          <w:rPr>
            <w:rFonts w:ascii="仿宋" w:eastAsia="仿宋" w:hAnsi="仿宋" w:cs="仿宋" w:hint="eastAsia"/>
            <w:lang w:eastAsia="zh-CN"/>
          </w:rPr>
          <w:t>(六)、不符合与纠正措施</w:t>
        </w:r>
        <w:r>
          <w:tab/>
        </w:r>
        <w:r>
          <w:fldChar w:fldCharType="begin"/>
        </w:r>
        <w:r>
          <w:instrText xml:space="preserve"> PAGEREF _Toc12478 \h </w:instrText>
        </w:r>
        <w:r>
          <w:fldChar w:fldCharType="separate"/>
        </w:r>
        <w:r>
          <w:t>59</w:t>
        </w:r>
        <w:r>
          <w:fldChar w:fldCharType="end"/>
        </w:r>
      </w:hyperlink>
    </w:p>
    <w:p>
      <w:pPr>
        <w:pStyle w:val="TOC1"/>
        <w:tabs>
          <w:tab w:val="right" w:leader="dot" w:pos="8306"/>
        </w:tabs>
      </w:pPr>
      <w:hyperlink w:anchor="_Toc28451" w:history="1">
        <w:r>
          <w:rPr>
            <w:rFonts w:ascii="仿宋" w:eastAsia="仿宋" w:hAnsi="仿宋" w:cs="仿宋" w:hint="eastAsia"/>
            <w:lang w:eastAsia="zh-CN"/>
          </w:rPr>
          <w:t>十四、高密度板项目变更管理</w:t>
        </w:r>
        <w:r>
          <w:tab/>
        </w:r>
        <w:r>
          <w:fldChar w:fldCharType="begin"/>
        </w:r>
        <w:r>
          <w:instrText xml:space="preserve"> PAGEREF _Toc28451 \h </w:instrText>
        </w:r>
        <w:r>
          <w:fldChar w:fldCharType="separate"/>
        </w:r>
        <w:r>
          <w:t>60</w:t>
        </w:r>
        <w:r>
          <w:fldChar w:fldCharType="end"/>
        </w:r>
      </w:hyperlink>
    </w:p>
    <w:p>
      <w:pPr>
        <w:pStyle w:val="TOC2"/>
        <w:tabs>
          <w:tab w:val="right" w:leader="dot" w:pos="8306"/>
        </w:tabs>
      </w:pPr>
      <w:hyperlink w:anchor="_Toc26362" w:history="1">
        <w:r>
          <w:rPr>
            <w:rFonts w:ascii="仿宋" w:eastAsia="仿宋" w:hAnsi="仿宋" w:cs="仿宋" w:hint="eastAsia"/>
            <w:lang w:eastAsia="zh-CN"/>
          </w:rPr>
          <w:t>(一)、变更申请与评估</w:t>
        </w:r>
        <w:r>
          <w:tab/>
        </w:r>
        <w:r>
          <w:fldChar w:fldCharType="begin"/>
        </w:r>
        <w:r>
          <w:instrText xml:space="preserve"> PAGEREF _Toc26362 \h </w:instrText>
        </w:r>
        <w:r>
          <w:fldChar w:fldCharType="separate"/>
        </w:r>
        <w:r>
          <w:t>60</w:t>
        </w:r>
        <w:r>
          <w:fldChar w:fldCharType="end"/>
        </w:r>
      </w:hyperlink>
    </w:p>
    <w:p>
      <w:pPr>
        <w:pStyle w:val="TOC2"/>
        <w:tabs>
          <w:tab w:val="right" w:leader="dot" w:pos="8306"/>
        </w:tabs>
      </w:pPr>
      <w:hyperlink w:anchor="_Toc10961" w:history="1">
        <w:r>
          <w:rPr>
            <w:rFonts w:ascii="仿宋" w:eastAsia="仿宋" w:hAnsi="仿宋" w:cs="仿宋" w:hint="eastAsia"/>
            <w:lang w:eastAsia="zh-CN"/>
          </w:rPr>
          <w:t>(二)、变更实施与控制</w:t>
        </w:r>
        <w:r>
          <w:tab/>
        </w:r>
        <w:r>
          <w:fldChar w:fldCharType="begin"/>
        </w:r>
        <w:r>
          <w:instrText xml:space="preserve"> PAGEREF _Toc10961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573"/>
      <w:r>
        <w:rPr>
          <w:rFonts w:ascii="仿宋" w:eastAsia="仿宋" w:hAnsi="仿宋" w:cs="仿宋" w:hint="eastAsia"/>
          <w:sz w:val="28"/>
          <w:lang w:eastAsia="zh-CN"/>
        </w:rPr>
        <w:t>一、高密度板项目建设背景及必要性分析</w:t>
      </w:r>
      <w:bookmarkEnd w:id="2"/>
    </w:p>
    <w:p>
      <w:pPr>
        <w:pStyle w:val="Heading2"/>
        <w:rPr>
          <w:rFonts w:ascii="仿宋" w:eastAsia="仿宋" w:hAnsi="仿宋" w:cs="仿宋" w:hint="eastAsia"/>
          <w:lang w:eastAsia="zh-CN"/>
        </w:rPr>
      </w:pPr>
      <w:bookmarkStart w:id="3" w:name="_Toc17155"/>
      <w:r>
        <w:rPr>
          <w:rFonts w:ascii="仿宋" w:eastAsia="仿宋" w:hAnsi="仿宋" w:cs="仿宋" w:hint="eastAsia"/>
          <w:lang w:eastAsia="zh-CN"/>
        </w:rPr>
        <w:t>(一)、高密度板项目背景分析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密度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密度板项目在这个潮流中的定位。同时，我们将关注行业内涌现的新兴机遇，以便高密度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密度板项目提供了强大的发展动力。我们将聚焦于行业内最新的技术发展趋势，包括但不限于人工智能、大数据分析、物联网等领域。通过深度的技术研究，我们将确保高密度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密度板项目发展的源泉。我们将投入更多的精力对市场需求进行深入剖析，超越表面的需求，深入挖掘潜在的市场痛点和机遇。通过对市场需求的细致了解，高密度板项目将更有针对性地设计解决方案，满足市场的多样化需求，从而更好地促进高密度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密度板项目战略至关重要。我们将对竞争态势进行更为深入的分析，包括但不限于市场份额、产品特点、客户满意度等多个维度。通过深度的竞争分析，高密度板项目将能够更准确地把握市场脉搏，制定具有竞争力的高密度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密度板项目的发展具有直接的影响。我们将进行更为全面的法规和政策分析，了解行业发展中的潜在法律风险和合规挑战。通过充分了解和遵守相关法规，高密度板项目将确保在法律框架内合法合规运营，为高密度板项目的稳健发展提供有力支持。</w:t>
      </w:r>
    </w:p>
    <w:p>
      <w:pPr>
        <w:pStyle w:val="Heading2"/>
        <w:ind w:firstLine="560" w:firstLineChars="200"/>
        <w:rPr>
          <w:rFonts w:ascii="仿宋" w:eastAsia="仿宋" w:hAnsi="仿宋" w:cs="仿宋" w:hint="eastAsia"/>
          <w:sz w:val="28"/>
          <w:lang w:eastAsia="zh-CN"/>
        </w:rPr>
      </w:pPr>
      <w:bookmarkStart w:id="4" w:name="_Toc4984"/>
      <w:r>
        <w:rPr>
          <w:rFonts w:ascii="仿宋" w:eastAsia="仿宋" w:hAnsi="仿宋" w:cs="仿宋" w:hint="eastAsia"/>
          <w:sz w:val="28"/>
          <w:lang w:eastAsia="zh-CN"/>
        </w:rPr>
        <w:t>(二)、高密度板项目建设必要性分析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项目建设的迫切性源于对行业发展趋势的深刻洞察。我们正处于一个行业变革的时代，科技创新、数字化转型成为企业发展的关键动力。高密度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项目建设不仅仅是为了跟上潮流，更是为了通过技术创新推动企业的持续发展。通过引入先进的技术和解决方案，高密度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密度板项目的建设成为必然选择，通过提高产品质量、拓展服务领域，从而在竞争中获得更多的机会。高密度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高密度板项目建设的必要性体现在对客户需求更精准的满足。通过高密度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项目建设的背后是对企业持续创新的追求。只有通过不断创新，企业才能在竞争中立于不败之地。高密度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507"/>
      <w:r>
        <w:rPr>
          <w:rFonts w:ascii="仿宋" w:eastAsia="仿宋" w:hAnsi="仿宋" w:cs="仿宋" w:hint="eastAsia"/>
          <w:sz w:val="28"/>
          <w:lang w:eastAsia="zh-CN"/>
        </w:rPr>
        <w:t>二、高密度板项目建设单位说明</w:t>
      </w:r>
      <w:bookmarkEnd w:id="5"/>
    </w:p>
    <w:p>
      <w:pPr>
        <w:pStyle w:val="Heading2"/>
        <w:rPr>
          <w:rFonts w:ascii="仿宋" w:eastAsia="仿宋" w:hAnsi="仿宋" w:cs="仿宋" w:hint="eastAsia"/>
          <w:lang w:eastAsia="zh-CN"/>
        </w:rPr>
      </w:pPr>
      <w:bookmarkStart w:id="6" w:name="_Toc14865"/>
      <w:r>
        <w:rPr>
          <w:rFonts w:ascii="仿宋" w:eastAsia="仿宋" w:hAnsi="仿宋" w:cs="仿宋" w:hint="eastAsia"/>
          <w:lang w:eastAsia="zh-CN"/>
        </w:rPr>
        <w:t>(一)、高密度板项目承办单位基本情况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12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密度板项目承办单位的XXXX，我们着眼于实现可持续的经济效益。通过技术创新和解决方案的提供，公司预计在高密度板项目执行期间将获得可观的收入增长。这一收入来源主要包括高密度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同时，我们注重成本控制和效率提升，以确保高密度板项目的可持续盈利。透过精细的管理和资源优化，公司期望实现高密度板项目利润最大化。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密度板项目实施进行全面的投资评估，包括高密度板项目启动阶段的资金投入和后续运营成本。通过对高密度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密度板项目实施过程中具备足够的资金流动性，公司将进行详尽的现金流分析。这包括资金需求的合理预测、高密度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9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122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项目的技术管理特点体现在其创新导向。通过引入最先进的技术趋势和解决方案，高密度板项目致力于提升科技含量、提高质量和效率水平。这意味着我们将采用最新的工具和方法，确保高密度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密度板项目技术管理的显著特征。通过整合不同领域的技术资源，我们实现了跨学科的协同工作。这有助于优化技术架构，提高整体效能。此外，整合性策略还促进了不同技术团队之间的紧密沟通和高效合作，确保高密度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密度板项目所采用的技术。通过不断优化技术方案，高密度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密度板项目团队将在高密度板项目初期识别可能的技术风险，并采取相应的预防和应对措施。通过建立健全的风险评估机制，高密度板项目能够在实施过程中及时发现并解决潜在的技术问题，保障高密度板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高密度板项目中，技术将成为高密度板项目成功的有力支持。这一深度剖析揭示了技术管理在高密度板项目实施中的关键作用，为高密度板项目的技术基础奠定了坚实的基础。</w:t>
      </w:r>
    </w:p>
    <w:p>
      <w:pPr>
        <w:pStyle w:val="Heading2"/>
        <w:ind w:firstLine="560" w:firstLineChars="200"/>
        <w:rPr>
          <w:rFonts w:ascii="仿宋" w:eastAsia="仿宋" w:hAnsi="仿宋" w:cs="仿宋" w:hint="eastAsia"/>
          <w:sz w:val="28"/>
          <w:lang w:eastAsia="zh-CN"/>
        </w:rPr>
      </w:pPr>
      <w:bookmarkStart w:id="10" w:name="_Toc31902"/>
      <w:r>
        <w:rPr>
          <w:rFonts w:ascii="仿宋" w:eastAsia="仿宋" w:hAnsi="仿宋" w:cs="仿宋" w:hint="eastAsia"/>
          <w:sz w:val="28"/>
          <w:lang w:eastAsia="zh-CN"/>
        </w:rPr>
        <w:t>(二)、高密度板项目工艺技术设计方案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密度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密度板项目将严格按照相关行业规范要求进行组织。通过有效控制产品质量，高密度板项目将致力于为顾客提供优质的高密度板项目产品和良好的服务。这体现了高密度板项目对于生产活动合规性和质量标准的高度重视，为高密度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密度板项目注重生态效益和清洁生产原则。高密度板项目建设将紧密结合地方特色经济发展，与社会经济发展规划和区域环境保护规划方案相协调一致。通过与当地区域自然生态系统的结合，高密度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产品方面，高密度板项目产品具有多样化的客户需求和个性化的特点。因此，高密度板项目产品规格品种多样，且单批生产数量较小。为满足这一特点，高密度板项目承办单位将建设先进的柔性制造生产线。通过广泛应用柔性制造技术，高密度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密度板项目采用的技术具有较高的技术含量和自动化水平，处于国内先进水平。这一技术选用不仅体现了对生产效率、质量和环境友好性的高标准要求，同时为高密度板项目的可持续发展奠定了坚实的基础。</w:t>
      </w:r>
    </w:p>
    <w:p>
      <w:pPr>
        <w:pStyle w:val="Heading2"/>
        <w:ind w:firstLine="560" w:firstLineChars="200"/>
        <w:rPr>
          <w:rFonts w:ascii="仿宋" w:eastAsia="仿宋" w:hAnsi="仿宋" w:cs="仿宋" w:hint="eastAsia"/>
          <w:sz w:val="28"/>
          <w:lang w:eastAsia="zh-CN"/>
        </w:rPr>
      </w:pPr>
      <w:bookmarkStart w:id="11" w:name="_Toc275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为确保高密度板项目的高效生产和技术实施，我们制定了一套精心设计的设备选型方案，以满足高密度板项目生产、质量和环保的要求。该方案的主要特点如下：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密度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针对高密度板项目产品的多样性和小批量生产的特点，我们将建设柔性制造生产线。通过在设备选型中考虑柔性制造技术，可以灵活应对不同产品规格和生产需求，实现生产线的高度灵活性和适应性。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52"/>
      <w:r>
        <w:rPr>
          <w:rFonts w:ascii="仿宋" w:eastAsia="仿宋" w:hAnsi="仿宋" w:cs="仿宋" w:hint="eastAsia"/>
          <w:sz w:val="28"/>
          <w:lang w:eastAsia="zh-CN"/>
        </w:rPr>
        <w:t>四、高密度板项目土建工程</w:t>
      </w:r>
      <w:bookmarkEnd w:id="12"/>
    </w:p>
    <w:p>
      <w:pPr>
        <w:pStyle w:val="Heading2"/>
        <w:rPr>
          <w:rFonts w:ascii="仿宋" w:eastAsia="仿宋" w:hAnsi="仿宋" w:cs="仿宋" w:hint="eastAsia"/>
          <w:lang w:eastAsia="zh-CN"/>
        </w:rPr>
      </w:pPr>
      <w:bookmarkStart w:id="13" w:name="_Toc1489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在高密度板项目的建筑工程设计中，我们将秉承一系列重要的设计原则，以确保高密度板项目建筑在功能、美观、可持续性等方面达到最佳效果。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首要原则是确保建筑的功能性得到最大化的发挥。我们将充分理解高密度板项目的实际需求，合理布局各个功能区域，保证建筑在满足业务需求的同时，提供高效的工作环境。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在建筑设计中，我们将综合考虑建设和运营成本。通过精细的经济效益分析，确保设计方案在高效利用资源的同时，对高密度板项目的长期盈利能力有积极的贡献。</w:t>
      </w:r>
    </w:p>
    <w:p>
      <w:pPr>
        <w:pStyle w:val="Heading2"/>
        <w:ind w:firstLine="560" w:firstLineChars="200"/>
        <w:rPr>
          <w:rFonts w:ascii="仿宋" w:eastAsia="仿宋" w:hAnsi="仿宋" w:cs="仿宋" w:hint="eastAsia"/>
          <w:sz w:val="28"/>
          <w:lang w:eastAsia="zh-CN"/>
        </w:rPr>
      </w:pPr>
      <w:bookmarkStart w:id="14" w:name="_Toc1874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密度板项目的土建工程设计中，我们将精准设定设计年限，结合高密度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密度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高密度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密度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密度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259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本期工程高密度板项目预计总建筑面积XXX平方米，其中：计容建筑面积XXX平方米，计划建筑工程投资XX万元，占高密度板项目总投资的XX%。</w:t>
      </w:r>
    </w:p>
    <w:p>
      <w:pPr>
        <w:pStyle w:val="Heading1"/>
        <w:ind w:firstLine="560" w:firstLineChars="200"/>
        <w:rPr>
          <w:rFonts w:ascii="仿宋" w:eastAsia="仿宋" w:hAnsi="仿宋" w:cs="仿宋" w:hint="eastAsia"/>
          <w:sz w:val="28"/>
          <w:lang w:eastAsia="zh-CN"/>
        </w:rPr>
      </w:pPr>
      <w:bookmarkStart w:id="17" w:name="_Toc21354"/>
      <w:r>
        <w:rPr>
          <w:rFonts w:ascii="仿宋" w:eastAsia="仿宋" w:hAnsi="仿宋" w:cs="仿宋" w:hint="eastAsia"/>
          <w:sz w:val="28"/>
          <w:lang w:eastAsia="zh-CN"/>
        </w:rPr>
        <w:t>五、高密度板项目文档管理</w:t>
      </w:r>
      <w:bookmarkEnd w:id="17"/>
    </w:p>
    <w:p>
      <w:pPr>
        <w:pStyle w:val="Heading2"/>
        <w:rPr>
          <w:rFonts w:ascii="仿宋" w:eastAsia="仿宋" w:hAnsi="仿宋" w:cs="仿宋" w:hint="eastAsia"/>
          <w:lang w:eastAsia="zh-CN"/>
        </w:rPr>
      </w:pPr>
      <w:bookmarkStart w:id="18" w:name="_Toc2717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高密度板项目高度重视文档的质量和准确性，以支持高密度板项目的各项活动和决策。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项目文档的编制始于高密度板项目计划的初期，我们制定了详细的文档编制计划，明确了每个文档的内容、格式和编写责任人。在高密度板项目启动阶段，我们首先编制了高密度板项目章程，明确定义了高密度板项目的目标、范围、风险等关键要素。随后，高密度板项目团队根据计划陆续编制了需求文档、设计文档、测试文档等各类文档，确保高密度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密度板项目管理中的重要环节，旨在确保高密度板项目文档符合质量标准和高密度板项目需求。在高密度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除了内部审查，我们还进行了外部审查，邀请高密度板项目相关利益方和专业领域的专家对文档进行独立审查。这有助于获取更全面、客观的反馈，确保高密度板项目文档不仅符合内部标准，也满足外部需求。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高密度板项目在文档编制与审查方面建立了严格的管理机制，通过规范的流程和多维度的审查，确保高密度板项目文档的质量、准确性和可靠性，为高密度板项目的顺利推进提供了有力支持。</w:t>
      </w:r>
    </w:p>
    <w:p>
      <w:pPr>
        <w:pStyle w:val="Heading2"/>
        <w:ind w:firstLine="560" w:firstLineChars="200"/>
        <w:rPr>
          <w:rFonts w:ascii="仿宋" w:eastAsia="仿宋" w:hAnsi="仿宋" w:cs="仿宋" w:hint="eastAsia"/>
          <w:sz w:val="28"/>
          <w:lang w:eastAsia="zh-CN"/>
        </w:rPr>
      </w:pPr>
      <w:bookmarkStart w:id="19" w:name="_Toc1250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在高密度板项目中，我们致力于优化文档发布与分发过程，以确保信息的高效传递和团队间协作的顺畅进行。以下是我们采取的关键优化策略：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我们通过多渠道发布文档，包括电子邮件、高密度板项目管理平台、内部网站等，以满足不同团队成员的偏好和需求。多渠道发布确保了信息的全面覆盖。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我们采用了精细的权限控制，确保只有授权人员可以访问敏感信息。这种安全措施保护了高密度板项目文档的机密性，防止了未经授权的信息泄露。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https://d.book118.com/865244313340011041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高密度板项目规划设计蓝图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0832EE"/>
    <w:rsid w:val="2D0832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2443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2024-01-12T08:36:00Z</dcterms:created>
  <dcterms:modified xsi:type="dcterms:W3CDTF">2024-01-12T08:37:09Z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CA3B7C7AB73A4F79B19AE22063DFA15D_11</vt:lpwstr>
  </property>
  <property fmtid="{D5CDD505-2E9C-101B-9397-08002B2CF9AE}" pid="3" name="KSOProductBuildVer">
    <vt:lpwstr>2052-12.1.0.16120</vt:lpwstr>
  </property>
</Properties>
</file>