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离心机项目创业投资方案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454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_Toc23454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7" w:history="1">
        <w:r>
          <w:rPr>
            <w:rFonts w:ascii="仿宋" w:eastAsia="仿宋" w:hAnsi="仿宋" w:cs="仿宋" w:hint="eastAsia"/>
            <w:lang w:val="en-US"/>
          </w:rPr>
          <w:t>一、资源开发及综合利用分析</w:t>
        </w:r>
        <w:r>
          <w:tab/>
        </w:r>
        <w:r>
          <w:fldChar w:fldCharType="begin"/>
        </w:r>
        <w:r>
          <w:instrText xml:space="preserve"> PAGEREF _Toc15197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6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_Toc13676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0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_Toc6410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6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_Toc24506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0" w:history="1">
        <w:r>
          <w:rPr>
            <w:rFonts w:ascii="仿宋" w:eastAsia="仿宋" w:hAnsi="仿宋" w:cs="仿宋" w:hint="eastAsia"/>
            <w:lang w:val="en-US"/>
          </w:rPr>
          <w:t>二、第八章员工绩效管理</w:t>
        </w:r>
        <w:r>
          <w:tab/>
        </w:r>
        <w:r>
          <w:fldChar w:fldCharType="begin"/>
        </w:r>
        <w:r>
          <w:instrText xml:space="preserve"> PAGEREF _Toc16960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1" w:history="1">
        <w:r>
          <w:rPr>
            <w:rFonts w:ascii="仿宋" w:eastAsia="仿宋" w:hAnsi="仿宋" w:cs="仿宋" w:hint="eastAsia"/>
            <w:lang w:val="en-US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_Toc5471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5" w:history="1">
        <w:r>
          <w:rPr>
            <w:rFonts w:ascii="仿宋" w:eastAsia="仿宋" w:hAnsi="仿宋" w:cs="仿宋" w:hint="eastAsia"/>
            <w:lang w:val="en-US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_Toc4255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4" w:history="1">
        <w:r>
          <w:rPr>
            <w:rFonts w:ascii="仿宋" w:eastAsia="仿宋" w:hAnsi="仿宋" w:cs="仿宋" w:hint="eastAsia"/>
            <w:lang w:val="en-US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_Toc21244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66" w:history="1">
        <w:r>
          <w:rPr>
            <w:rFonts w:ascii="仿宋" w:eastAsia="仿宋" w:hAnsi="仿宋" w:cs="仿宋" w:hint="eastAsia"/>
            <w:lang w:val="en-US"/>
          </w:rPr>
          <w:t>三、项目基本情况</w:t>
        </w:r>
        <w:r>
          <w:tab/>
        </w:r>
        <w:r>
          <w:fldChar w:fldCharType="begin"/>
        </w:r>
        <w:r>
          <w:instrText xml:space="preserve"> PAGEREF _Toc31166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8" w:history="1">
        <w:r>
          <w:rPr>
            <w:rFonts w:ascii="仿宋" w:eastAsia="仿宋" w:hAnsi="仿宋" w:cs="仿宋" w:hint="eastAsia"/>
            <w:lang w:val="en-US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_Toc23898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" w:history="1">
        <w:r>
          <w:rPr>
            <w:rFonts w:ascii="仿宋" w:eastAsia="仿宋" w:hAnsi="仿宋" w:cs="仿宋" w:hint="eastAsia"/>
            <w:lang w:val="en-US"/>
          </w:rPr>
          <w:t>(二)、项目承办单位</w:t>
        </w:r>
        <w:r>
          <w:tab/>
        </w:r>
        <w:r>
          <w:fldChar w:fldCharType="begin"/>
        </w:r>
        <w:r>
          <w:instrText xml:space="preserve"> PAGEREF _Toc1677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3" w:history="1">
        <w:r>
          <w:rPr>
            <w:rFonts w:ascii="仿宋" w:eastAsia="仿宋" w:hAnsi="仿宋" w:cs="仿宋" w:hint="eastAsia"/>
            <w:lang w:val="en-US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_Toc15313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3" w:history="1">
        <w:r>
          <w:rPr>
            <w:rFonts w:ascii="仿宋" w:eastAsia="仿宋" w:hAnsi="仿宋" w:cs="仿宋" w:hint="eastAsia"/>
            <w:lang w:val="en-US"/>
          </w:rPr>
          <w:t>(四)、项目建设选址</w:t>
        </w:r>
        <w:r>
          <w:tab/>
        </w:r>
        <w:r>
          <w:fldChar w:fldCharType="begin"/>
        </w:r>
        <w:r>
          <w:instrText xml:space="preserve"> PAGEREF _Toc17053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6" w:history="1">
        <w:r>
          <w:rPr>
            <w:rFonts w:ascii="仿宋" w:eastAsia="仿宋" w:hAnsi="仿宋" w:cs="仿宋" w:hint="eastAsia"/>
            <w:lang w:val="en-US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_Toc20186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5" w:history="1">
        <w:r>
          <w:rPr>
            <w:rFonts w:ascii="仿宋" w:eastAsia="仿宋" w:hAnsi="仿宋" w:cs="仿宋" w:hint="eastAsia"/>
            <w:lang w:val="en-US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_Toc19185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8" w:history="1">
        <w:r>
          <w:rPr>
            <w:rFonts w:ascii="仿宋" w:eastAsia="仿宋" w:hAnsi="仿宋" w:cs="仿宋" w:hint="eastAsia"/>
            <w:lang w:val="en-US"/>
          </w:rPr>
          <w:t>(七)、资金筹措方案</w:t>
        </w:r>
        <w:r>
          <w:tab/>
        </w:r>
        <w:r>
          <w:fldChar w:fldCharType="begin"/>
        </w:r>
        <w:r>
          <w:instrText xml:space="preserve"> PAGEREF _Toc11318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9" w:history="1">
        <w:r>
          <w:rPr>
            <w:rFonts w:ascii="仿宋" w:eastAsia="仿宋" w:hAnsi="仿宋" w:cs="仿宋" w:hint="eastAsia"/>
            <w:lang w:val="en-US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_Toc8189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5" w:history="1">
        <w:r>
          <w:rPr>
            <w:rFonts w:ascii="仿宋" w:eastAsia="仿宋" w:hAnsi="仿宋" w:cs="仿宋" w:hint="eastAsia"/>
            <w:lang w:val="en-US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_Toc30035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7" w:history="1">
        <w:r>
          <w:rPr>
            <w:rFonts w:ascii="仿宋" w:eastAsia="仿宋" w:hAnsi="仿宋" w:cs="仿宋" w:hint="eastAsia"/>
            <w:lang w:val="en-US"/>
          </w:rPr>
          <w:t>四、离心机项目建设地方案</w:t>
        </w:r>
        <w:r>
          <w:tab/>
        </w:r>
        <w:r>
          <w:fldChar w:fldCharType="begin"/>
        </w:r>
        <w:r>
          <w:instrText xml:space="preserve"> PAGEREF _Toc15617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4" w:history="1">
        <w:r>
          <w:rPr>
            <w:rFonts w:ascii="仿宋" w:eastAsia="仿宋" w:hAnsi="仿宋" w:cs="仿宋" w:hint="eastAsia"/>
            <w:lang w:val="en-US"/>
          </w:rPr>
          <w:t>(一)、离心机项目选址原则</w:t>
        </w:r>
        <w:r>
          <w:tab/>
        </w:r>
        <w:r>
          <w:fldChar w:fldCharType="begin"/>
        </w:r>
        <w:r>
          <w:instrText xml:space="preserve"> PAGEREF _Toc16854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2" w:history="1">
        <w:r>
          <w:rPr>
            <w:rFonts w:ascii="仿宋" w:eastAsia="仿宋" w:hAnsi="仿宋" w:cs="仿宋" w:hint="eastAsia"/>
            <w:lang w:val="en-US"/>
          </w:rPr>
          <w:t>(二)、离心机项目选址</w:t>
        </w:r>
        <w:r>
          <w:tab/>
        </w:r>
        <w:r>
          <w:fldChar w:fldCharType="begin"/>
        </w:r>
        <w:r>
          <w:instrText xml:space="preserve"> PAGEREF _Toc18152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0" w:history="1">
        <w:r>
          <w:rPr>
            <w:rFonts w:ascii="仿宋" w:eastAsia="仿宋" w:hAnsi="仿宋" w:cs="仿宋" w:hint="eastAsia"/>
            <w:lang w:val="en-US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_Toc18290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1" w:history="1">
        <w:r>
          <w:rPr>
            <w:rFonts w:ascii="仿宋" w:eastAsia="仿宋" w:hAnsi="仿宋" w:cs="仿宋" w:hint="eastAsia"/>
            <w:lang w:val="en-US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_Toc30531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2" w:history="1">
        <w:r>
          <w:rPr>
            <w:rFonts w:ascii="仿宋" w:eastAsia="仿宋" w:hAnsi="仿宋" w:cs="仿宋" w:hint="eastAsia"/>
            <w:lang w:val="en-US"/>
          </w:rPr>
          <w:t>(五)、用地总体要求</w:t>
        </w:r>
        <w:r>
          <w:tab/>
        </w:r>
        <w:r>
          <w:fldChar w:fldCharType="begin"/>
        </w:r>
        <w:r>
          <w:instrText xml:space="preserve"> PAGEREF _Toc29042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498" w:history="1">
        <w:r>
          <w:rPr>
            <w:rFonts w:ascii="仿宋" w:eastAsia="仿宋" w:hAnsi="仿宋" w:cs="仿宋" w:hint="eastAsia"/>
            <w:lang w:val="en-US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_Toc19498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9" w:history="1">
        <w:r>
          <w:rPr>
            <w:rFonts w:ascii="仿宋" w:eastAsia="仿宋" w:hAnsi="仿宋" w:cs="仿宋" w:hint="eastAsia"/>
            <w:lang w:val="en-US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_Toc28069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" w:history="1">
        <w:r>
          <w:rPr>
            <w:rFonts w:ascii="仿宋" w:eastAsia="仿宋" w:hAnsi="仿宋" w:cs="仿宋" w:hint="eastAsia"/>
            <w:lang w:val="en-US"/>
          </w:rPr>
          <w:t>(八)、运输组成</w:t>
        </w:r>
        <w:r>
          <w:tab/>
        </w:r>
        <w:r>
          <w:fldChar w:fldCharType="begin"/>
        </w:r>
        <w:r>
          <w:instrText xml:space="preserve"> PAGEREF _Toc3070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2" w:history="1">
        <w:r>
          <w:rPr>
            <w:rFonts w:ascii="仿宋" w:eastAsia="仿宋" w:hAnsi="仿宋" w:cs="仿宋" w:hint="eastAsia"/>
            <w:lang w:val="en-US"/>
          </w:rPr>
          <w:t>(九)、选址综合评价</w:t>
        </w:r>
        <w:r>
          <w:tab/>
        </w:r>
        <w:r>
          <w:fldChar w:fldCharType="begin"/>
        </w:r>
        <w:r>
          <w:instrText xml:space="preserve"> PAGEREF _Toc8582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99" w:history="1">
        <w:r>
          <w:rPr>
            <w:rFonts w:ascii="仿宋" w:eastAsia="仿宋" w:hAnsi="仿宋" w:cs="仿宋" w:hint="eastAsia"/>
            <w:lang w:val="en-US"/>
          </w:rPr>
          <w:t>五、离心机项目选址可行性分析</w:t>
        </w:r>
        <w:r>
          <w:tab/>
        </w:r>
        <w:r>
          <w:fldChar w:fldCharType="begin"/>
        </w:r>
        <w:r>
          <w:instrText xml:space="preserve"> PAGEREF _Toc25699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7" w:history="1">
        <w:r>
          <w:rPr>
            <w:rFonts w:ascii="仿宋" w:eastAsia="仿宋" w:hAnsi="仿宋" w:cs="仿宋" w:hint="eastAsia"/>
            <w:lang w:val="en-US"/>
          </w:rPr>
          <w:t>(一)、离心机项目选址</w:t>
        </w:r>
        <w:r>
          <w:tab/>
        </w:r>
        <w:r>
          <w:fldChar w:fldCharType="begin"/>
        </w:r>
        <w:r>
          <w:instrText xml:space="preserve"> PAGEREF _Toc20957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5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_Toc26095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0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_Toc22570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6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_Toc27226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9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_Toc23699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08" w:history="1">
        <w:r>
          <w:rPr>
            <w:rFonts w:ascii="仿宋" w:eastAsia="仿宋" w:hAnsi="仿宋" w:cs="仿宋" w:hint="eastAsia"/>
            <w:lang w:val="en-US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_Toc8508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4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_Toc8084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_Toc777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46" w:history="1">
        <w:r>
          <w:rPr>
            <w:rFonts w:ascii="仿宋" w:eastAsia="仿宋" w:hAnsi="仿宋" w:cs="仿宋" w:hint="eastAsia"/>
            <w:lang w:val="en-US"/>
          </w:rPr>
          <w:t>七、离心机项目技术工艺特点及优势</w:t>
        </w:r>
        <w:r>
          <w:tab/>
        </w:r>
        <w:r>
          <w:fldChar w:fldCharType="begin"/>
        </w:r>
        <w:r>
          <w:instrText xml:space="preserve"> PAGEREF _Toc28846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" w:history="1">
        <w:r>
          <w:rPr>
            <w:rFonts w:ascii="仿宋" w:eastAsia="仿宋" w:hAnsi="仿宋" w:cs="仿宋" w:hint="eastAsia"/>
            <w:lang w:val="en-US"/>
          </w:rPr>
          <w:t>(一)、技术方案</w:t>
        </w:r>
        <w:r>
          <w:tab/>
        </w:r>
        <w:r>
          <w:fldChar w:fldCharType="begin"/>
        </w:r>
        <w:r>
          <w:instrText xml:space="preserve"> PAGEREF _Toc2473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4" w:history="1">
        <w:r>
          <w:rPr>
            <w:rFonts w:ascii="仿宋" w:eastAsia="仿宋" w:hAnsi="仿宋" w:cs="仿宋" w:hint="eastAsia"/>
            <w:lang w:val="en-US"/>
          </w:rPr>
          <w:t>(二)、离心机项目工艺技术设计方案</w:t>
        </w:r>
        <w:r>
          <w:tab/>
        </w:r>
        <w:r>
          <w:fldChar w:fldCharType="begin"/>
        </w:r>
        <w:r>
          <w:instrText xml:space="preserve"> PAGEREF _Toc23334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" w:history="1">
        <w:r>
          <w:rPr>
            <w:rFonts w:ascii="仿宋" w:eastAsia="仿宋" w:hAnsi="仿宋" w:cs="仿宋" w:hint="eastAsia"/>
            <w:lang w:val="en-US"/>
          </w:rPr>
          <w:t>八、第十三章技术与创新支持</w:t>
        </w:r>
        <w:r>
          <w:tab/>
        </w:r>
        <w:r>
          <w:fldChar w:fldCharType="begin"/>
        </w:r>
        <w:r>
          <w:instrText xml:space="preserve"> PAGEREF _Toc2770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0" w:history="1">
        <w:r>
          <w:rPr>
            <w:rFonts w:ascii="仿宋" w:eastAsia="仿宋" w:hAnsi="仿宋" w:cs="仿宋" w:hint="eastAsia"/>
            <w:lang w:val="en-US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_Toc25370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6" w:history="1">
        <w:r>
          <w:rPr>
            <w:rFonts w:ascii="仿宋" w:eastAsia="仿宋" w:hAnsi="仿宋" w:cs="仿宋" w:hint="eastAsia"/>
            <w:lang w:val="en-US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_Toc26956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5" w:history="1">
        <w:r>
          <w:rPr>
            <w:rFonts w:ascii="仿宋" w:eastAsia="仿宋" w:hAnsi="仿宋" w:cs="仿宋" w:hint="eastAsia"/>
            <w:lang w:val="en-US"/>
          </w:rPr>
          <w:t>九、竞争分析</w:t>
        </w:r>
        <w:r>
          <w:tab/>
        </w:r>
        <w:r>
          <w:fldChar w:fldCharType="begin"/>
        </w:r>
        <w:r>
          <w:instrText xml:space="preserve"> PAGEREF _Toc6855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6" w:history="1">
        <w:r>
          <w:rPr>
            <w:rFonts w:ascii="仿宋" w:eastAsia="仿宋" w:hAnsi="仿宋" w:cs="仿宋" w:hint="eastAsia"/>
            <w:lang w:val="en-US"/>
          </w:rPr>
          <w:t>(一)、主要竞争对手</w:t>
        </w:r>
        <w:r>
          <w:tab/>
        </w:r>
        <w:r>
          <w:fldChar w:fldCharType="begin"/>
        </w:r>
        <w:r>
          <w:instrText xml:space="preserve"> PAGEREF _Toc9876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6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_Toc7456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0" w:history="1">
        <w:r>
          <w:rPr>
            <w:rFonts w:ascii="仿宋" w:eastAsia="仿宋" w:hAnsi="仿宋" w:cs="仿宋" w:hint="eastAsia"/>
            <w:lang w:val="en-US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_Toc15250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3" w:history="1">
        <w:r>
          <w:rPr>
            <w:rFonts w:ascii="仿宋" w:eastAsia="仿宋" w:hAnsi="仿宋" w:cs="仿宋" w:hint="eastAsia"/>
            <w:lang w:val="en-US"/>
          </w:rPr>
          <w:t>(四)、竞争对策</w:t>
        </w:r>
        <w:r>
          <w:tab/>
        </w:r>
        <w:r>
          <w:fldChar w:fldCharType="begin"/>
        </w:r>
        <w:r>
          <w:instrText xml:space="preserve"> PAGEREF _Toc10793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93" w:history="1">
        <w:r>
          <w:rPr>
            <w:rFonts w:ascii="仿宋" w:eastAsia="仿宋" w:hAnsi="仿宋" w:cs="仿宋" w:hint="eastAsia"/>
            <w:lang w:val="en-US"/>
          </w:rPr>
          <w:t>十、发展规划</w:t>
        </w:r>
        <w:r>
          <w:tab/>
        </w:r>
        <w:r>
          <w:fldChar w:fldCharType="begin"/>
        </w:r>
        <w:r>
          <w:instrText xml:space="preserve"> PAGEREF _Toc20493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0" w:history="1">
        <w:r>
          <w:rPr>
            <w:rFonts w:ascii="仿宋" w:eastAsia="仿宋" w:hAnsi="仿宋" w:cs="仿宋" w:hint="eastAsia"/>
            <w:lang w:val="en-US"/>
          </w:rPr>
          <w:t>(一)、远景与战略</w:t>
        </w:r>
        <w:r>
          <w:tab/>
        </w:r>
        <w:r>
          <w:fldChar w:fldCharType="begin"/>
        </w:r>
        <w:r>
          <w:instrText xml:space="preserve"> PAGEREF _Toc23320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9" w:history="1">
        <w:r>
          <w:rPr>
            <w:rFonts w:ascii="仿宋" w:eastAsia="仿宋" w:hAnsi="仿宋" w:cs="仿宋" w:hint="eastAsia"/>
            <w:lang w:val="en-US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_Toc3779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642" w:history="1">
        <w:r>
          <w:rPr>
            <w:rFonts w:ascii="仿宋" w:eastAsia="仿宋" w:hAnsi="仿宋" w:cs="仿宋" w:hint="eastAsia"/>
            <w:lang w:val="en-US"/>
          </w:rPr>
          <w:t>(三)、计划与实施</w:t>
        </w:r>
        <w:r>
          <w:tab/>
        </w:r>
        <w:r>
          <w:fldChar w:fldCharType="begin"/>
        </w:r>
        <w:r>
          <w:instrText xml:space="preserve"> PAGEREF _Toc21642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2" w:history="1">
        <w:r>
          <w:rPr>
            <w:rFonts w:ascii="仿宋" w:eastAsia="仿宋" w:hAnsi="仿宋" w:cs="仿宋" w:hint="eastAsia"/>
            <w:lang w:val="en-US"/>
          </w:rPr>
          <w:t>十一、离心机项目风险对策</w:t>
        </w:r>
        <w:r>
          <w:tab/>
        </w:r>
        <w:r>
          <w:fldChar w:fldCharType="begin"/>
        </w:r>
        <w:r>
          <w:instrText xml:space="preserve"> PAGEREF _Toc852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8" w:history="1">
        <w:r>
          <w:rPr>
            <w:rFonts w:ascii="仿宋" w:eastAsia="仿宋" w:hAnsi="仿宋" w:cs="仿宋" w:hint="eastAsia"/>
            <w:lang w:val="en-US"/>
          </w:rPr>
          <w:t>(一)、政策风险对策</w:t>
        </w:r>
        <w:r>
          <w:tab/>
        </w:r>
        <w:r>
          <w:fldChar w:fldCharType="begin"/>
        </w:r>
        <w:r>
          <w:instrText xml:space="preserve"> PAGEREF _Toc20298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3" w:history="1">
        <w:r>
          <w:rPr>
            <w:rFonts w:ascii="仿宋" w:eastAsia="仿宋" w:hAnsi="仿宋" w:cs="仿宋" w:hint="eastAsia"/>
            <w:lang w:val="en-US"/>
          </w:rPr>
          <w:t>(二)、经济风险对策</w:t>
        </w:r>
        <w:r>
          <w:tab/>
        </w:r>
        <w:r>
          <w:fldChar w:fldCharType="begin"/>
        </w:r>
        <w:r>
          <w:instrText xml:space="preserve"> PAGEREF _Toc6233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8" w:history="1">
        <w:r>
          <w:rPr>
            <w:rFonts w:ascii="仿宋" w:eastAsia="仿宋" w:hAnsi="仿宋" w:cs="仿宋" w:hint="eastAsia"/>
            <w:lang w:val="en-US"/>
          </w:rPr>
          <w:t>(三)、环境风险对策</w:t>
        </w:r>
        <w:r>
          <w:tab/>
        </w:r>
        <w:r>
          <w:fldChar w:fldCharType="begin"/>
        </w:r>
        <w:r>
          <w:instrText xml:space="preserve"> PAGEREF _Toc21638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5" w:history="1">
        <w:r>
          <w:rPr>
            <w:rFonts w:ascii="仿宋" w:eastAsia="仿宋" w:hAnsi="仿宋" w:cs="仿宋" w:hint="eastAsia"/>
            <w:lang w:val="en-US"/>
          </w:rPr>
          <w:t>(四)、人才风险对策</w:t>
        </w:r>
        <w:r>
          <w:tab/>
        </w:r>
        <w:r>
          <w:fldChar w:fldCharType="begin"/>
        </w:r>
        <w:r>
          <w:instrText xml:space="preserve"> PAGEREF _Toc16225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1" w:history="1">
        <w:r>
          <w:rPr>
            <w:rFonts w:ascii="仿宋" w:eastAsia="仿宋" w:hAnsi="仿宋" w:cs="仿宋" w:hint="eastAsia"/>
            <w:lang w:val="en-US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_Toc12381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5" w:history="1">
        <w:r>
          <w:rPr>
            <w:rFonts w:ascii="仿宋" w:eastAsia="仿宋" w:hAnsi="仿宋" w:cs="仿宋" w:hint="eastAsia"/>
            <w:lang w:val="en-US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_Toc22955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5" w:history="1">
        <w:r>
          <w:rPr>
            <w:rFonts w:ascii="仿宋" w:eastAsia="仿宋" w:hAnsi="仿宋" w:cs="仿宋" w:hint="eastAsia"/>
            <w:lang w:val="en-US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_Toc30255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4" w:history="1">
        <w:r>
          <w:rPr>
            <w:rFonts w:ascii="仿宋" w:eastAsia="仿宋" w:hAnsi="仿宋" w:cs="仿宋" w:hint="eastAsia"/>
            <w:lang w:val="en-US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_Toc28624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" w:history="1">
        <w:r>
          <w:rPr>
            <w:rFonts w:ascii="仿宋" w:eastAsia="仿宋" w:hAnsi="仿宋" w:cs="仿宋" w:hint="eastAsia"/>
            <w:lang w:val="en-US"/>
          </w:rPr>
          <w:t>十二、实施安排</w:t>
        </w:r>
        <w:r>
          <w:tab/>
        </w:r>
        <w:r>
          <w:fldChar w:fldCharType="begin"/>
        </w:r>
        <w:r>
          <w:instrText xml:space="preserve"> PAGEREF _Toc3091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4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_Toc30664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1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_Toc8031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6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_Toc9186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1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_Toc12851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0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_Toc19110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7" w:history="1">
        <w:r>
          <w:rPr>
            <w:rFonts w:ascii="仿宋" w:eastAsia="仿宋" w:hAnsi="仿宋" w:cs="仿宋" w:hint="eastAsia"/>
            <w:lang w:val="en-US"/>
          </w:rPr>
          <w:t>(六)、离心机项目实施保障</w:t>
        </w:r>
        <w:r>
          <w:tab/>
        </w:r>
        <w:r>
          <w:fldChar w:fldCharType="begin"/>
        </w:r>
        <w:r>
          <w:instrText xml:space="preserve"> PAGEREF _Toc12877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1" w:history="1">
        <w:r>
          <w:rPr>
            <w:rFonts w:ascii="仿宋" w:eastAsia="仿宋" w:hAnsi="仿宋" w:cs="仿宋" w:hint="eastAsia"/>
            <w:lang w:val="en-US"/>
          </w:rPr>
          <w:t>十三、安全与应急管理</w:t>
        </w:r>
        <w:r>
          <w:tab/>
        </w:r>
        <w:r>
          <w:fldChar w:fldCharType="begin"/>
        </w:r>
        <w:r>
          <w:instrText xml:space="preserve"> PAGEREF _Toc14021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8" w:history="1">
        <w:r>
          <w:rPr>
            <w:rFonts w:ascii="仿宋" w:eastAsia="仿宋" w:hAnsi="仿宋" w:cs="仿宋" w:hint="eastAsia"/>
            <w:lang w:val="en-US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_Toc19398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2" w:history="1">
        <w:r>
          <w:rPr>
            <w:rFonts w:ascii="仿宋" w:eastAsia="仿宋" w:hAnsi="仿宋" w:cs="仿宋" w:hint="eastAsia"/>
            <w:lang w:val="en-US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_Toc26492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51" w:history="1">
        <w:r>
          <w:rPr>
            <w:rFonts w:ascii="仿宋" w:eastAsia="仿宋" w:hAnsi="仿宋" w:cs="仿宋" w:hint="eastAsia"/>
            <w:lang w:val="en-US"/>
          </w:rPr>
          <w:t>十四、SWOT分析说明</w:t>
        </w:r>
        <w:r>
          <w:tab/>
        </w:r>
        <w:r>
          <w:fldChar w:fldCharType="begin"/>
        </w:r>
        <w:r>
          <w:instrText xml:space="preserve"> PAGEREF _Toc32351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3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_Toc19733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7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_Toc29317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0" w:history="1">
        <w:r>
          <w:rPr>
            <w:rFonts w:ascii="仿宋" w:eastAsia="仿宋" w:hAnsi="仿宋" w:cs="仿宋" w:hint="eastAsia"/>
            <w:lang w:val="en-US"/>
          </w:rPr>
          <w:t>(三)、机会分析()</w:t>
        </w:r>
        <w:r>
          <w:tab/>
        </w:r>
        <w:r>
          <w:fldChar w:fldCharType="begin"/>
        </w:r>
        <w:r>
          <w:instrText xml:space="preserve"> PAGEREF _Toc10860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9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_Toc13119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2" w:history="1">
        <w:r>
          <w:rPr>
            <w:rFonts w:ascii="仿宋" w:eastAsia="仿宋" w:hAnsi="仿宋" w:cs="仿宋" w:hint="eastAsia"/>
            <w:lang w:val="en-US"/>
          </w:rPr>
          <w:t>十五、渠道冲突管理</w:t>
        </w:r>
        <w:r>
          <w:tab/>
        </w:r>
        <w:r>
          <w:fldChar w:fldCharType="begin"/>
        </w:r>
        <w:r>
          <w:instrText xml:space="preserve"> PAGEREF _Toc19362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" w:history="1">
        <w:r>
          <w:rPr>
            <w:rFonts w:ascii="仿宋" w:eastAsia="仿宋" w:hAnsi="仿宋" w:cs="仿宋" w:hint="eastAsia"/>
            <w:lang w:val="en-US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_Toc869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" w:history="1">
        <w:r>
          <w:rPr>
            <w:rFonts w:ascii="仿宋" w:eastAsia="仿宋" w:hAnsi="仿宋" w:cs="仿宋" w:hint="eastAsia"/>
            <w:lang w:val="en-US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_Toc2609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1124" w:history="1">
        <w:r>
          <w:rPr>
            <w:rFonts w:ascii="仿宋" w:eastAsia="仿宋" w:hAnsi="仿宋" w:cs="仿宋" w:hint="eastAsia"/>
            <w:lang w:val="en-US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_Toc11124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76" w:history="1">
        <w:r>
          <w:rPr>
            <w:rFonts w:ascii="仿宋" w:eastAsia="仿宋" w:hAnsi="仿宋" w:cs="仿宋" w:hint="eastAsia"/>
            <w:lang w:val="en-US"/>
          </w:rPr>
          <w:t>十六、SWOT分析</w:t>
        </w:r>
        <w:r>
          <w:tab/>
        </w:r>
        <w:r>
          <w:fldChar w:fldCharType="begin"/>
        </w:r>
        <w:r>
          <w:instrText xml:space="preserve"> PAGEREF _Toc28776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" w:history="1">
        <w:r>
          <w:rPr>
            <w:rFonts w:ascii="仿宋" w:eastAsia="仿宋" w:hAnsi="仿宋" w:cs="仿宋" w:hint="eastAsia"/>
            <w:lang w:val="en-US"/>
          </w:rPr>
          <w:t>(一)、优势分析</w:t>
        </w:r>
        <w:r>
          <w:tab/>
        </w:r>
        <w:r>
          <w:fldChar w:fldCharType="begin"/>
        </w:r>
        <w:r>
          <w:instrText xml:space="preserve"> PAGEREF _Toc2632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4" w:history="1">
        <w:r>
          <w:rPr>
            <w:rFonts w:ascii="仿宋" w:eastAsia="仿宋" w:hAnsi="仿宋" w:cs="仿宋" w:hint="eastAsia"/>
            <w:lang w:val="en-US"/>
          </w:rPr>
          <w:t>(二)、劣势分析</w:t>
        </w:r>
        <w:r>
          <w:tab/>
        </w:r>
        <w:r>
          <w:fldChar w:fldCharType="begin"/>
        </w:r>
        <w:r>
          <w:instrText xml:space="preserve"> PAGEREF _Toc6564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6" w:history="1">
        <w:r>
          <w:rPr>
            <w:rFonts w:ascii="仿宋" w:eastAsia="仿宋" w:hAnsi="仿宋" w:cs="仿宋" w:hint="eastAsia"/>
            <w:lang w:val="en-US"/>
          </w:rPr>
          <w:t>(三)、机会分析</w:t>
        </w:r>
        <w:r>
          <w:tab/>
        </w:r>
        <w:r>
          <w:fldChar w:fldCharType="begin"/>
        </w:r>
        <w:r>
          <w:instrText xml:space="preserve"> PAGEREF _Toc20236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3" w:history="1">
        <w:r>
          <w:rPr>
            <w:rFonts w:ascii="仿宋" w:eastAsia="仿宋" w:hAnsi="仿宋" w:cs="仿宋" w:hint="eastAsia"/>
            <w:lang w:val="en-US"/>
          </w:rPr>
          <w:t>(四)、威胁分析</w:t>
        </w:r>
        <w:r>
          <w:tab/>
        </w:r>
        <w:r>
          <w:fldChar w:fldCharType="begin"/>
        </w:r>
        <w:r>
          <w:instrText xml:space="preserve"> PAGEREF _Toc21773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53" w:history="1">
        <w:r>
          <w:rPr>
            <w:rFonts w:ascii="仿宋" w:eastAsia="仿宋" w:hAnsi="仿宋" w:cs="仿宋" w:hint="eastAsia"/>
            <w:lang w:val="en-US"/>
          </w:rPr>
          <w:t>十七、战略的建立与选择过程</w:t>
        </w:r>
        <w:r>
          <w:tab/>
        </w:r>
        <w:r>
          <w:fldChar w:fldCharType="begin"/>
        </w:r>
        <w:r>
          <w:instrText xml:space="preserve"> PAGEREF _Toc7753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" w:history="1">
        <w:r>
          <w:rPr>
            <w:rFonts w:ascii="仿宋" w:eastAsia="仿宋" w:hAnsi="仿宋" w:cs="仿宋" w:hint="eastAsia"/>
            <w:lang w:val="en-US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_Toc1798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97" w:history="1">
        <w:r>
          <w:rPr>
            <w:rFonts w:ascii="仿宋" w:eastAsia="仿宋" w:hAnsi="仿宋" w:cs="仿宋" w:hint="eastAsia"/>
            <w:lang w:val="en-US"/>
          </w:rPr>
          <w:t>十八、项目危机管理</w:t>
        </w:r>
        <w:r>
          <w:tab/>
        </w:r>
        <w:r>
          <w:fldChar w:fldCharType="begin"/>
        </w:r>
        <w:r>
          <w:instrText xml:space="preserve"> PAGEREF _Toc15597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5" w:history="1">
        <w:r>
          <w:rPr>
            <w:rFonts w:ascii="仿宋" w:eastAsia="仿宋" w:hAnsi="仿宋" w:cs="仿宋" w:hint="eastAsia"/>
            <w:lang w:val="en-US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_Toc21135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3" w:history="1">
        <w:r>
          <w:rPr>
            <w:rFonts w:ascii="仿宋" w:eastAsia="仿宋" w:hAnsi="仿宋" w:cs="仿宋" w:hint="eastAsia"/>
            <w:lang w:val="en-US"/>
          </w:rPr>
          <w:t>(二)、危机应对预案</w:t>
        </w:r>
        <w:r>
          <w:tab/>
        </w:r>
        <w:r>
          <w:fldChar w:fldCharType="begin"/>
        </w:r>
        <w:r>
          <w:instrText xml:space="preserve"> PAGEREF _Toc5273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" w:history="1">
        <w:r>
          <w:rPr>
            <w:rFonts w:ascii="仿宋" w:eastAsia="仿宋" w:hAnsi="仿宋" w:cs="仿宋" w:hint="eastAsia"/>
            <w:lang w:val="en-US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_Toc2781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35" w:history="1">
        <w:r>
          <w:rPr>
            <w:rFonts w:ascii="仿宋" w:eastAsia="仿宋" w:hAnsi="仿宋" w:cs="仿宋" w:hint="eastAsia"/>
            <w:lang w:val="en-US"/>
          </w:rPr>
          <w:t>十九、离心机人才战略与团队建设</w:t>
        </w:r>
        <w:r>
          <w:tab/>
        </w:r>
        <w:r>
          <w:fldChar w:fldCharType="begin"/>
        </w:r>
        <w:r>
          <w:instrText xml:space="preserve"> PAGEREF _Toc25435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6" w:history="1">
        <w:r>
          <w:rPr>
            <w:rFonts w:ascii="仿宋" w:eastAsia="仿宋" w:hAnsi="仿宋" w:cs="仿宋" w:hint="eastAsia"/>
            <w:lang w:val="en-US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_Toc5806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4" w:history="1">
        <w:r>
          <w:rPr>
            <w:rFonts w:ascii="仿宋" w:eastAsia="仿宋" w:hAnsi="仿宋" w:cs="仿宋" w:hint="eastAsia"/>
            <w:lang w:val="en-US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_Toc14914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8" w:history="1">
        <w:r>
          <w:rPr>
            <w:rFonts w:ascii="仿宋" w:eastAsia="仿宋" w:hAnsi="仿宋" w:cs="仿宋" w:hint="eastAsia"/>
            <w:lang w:val="en-US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_Toc31508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7" w:history="1">
        <w:r>
          <w:rPr>
            <w:rFonts w:ascii="仿宋" w:eastAsia="仿宋" w:hAnsi="仿宋" w:cs="仿宋" w:hint="eastAsia"/>
            <w:lang w:val="en-US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_Toc18787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57" w:history="1">
        <w:r>
          <w:rPr>
            <w:rFonts w:ascii="仿宋" w:eastAsia="仿宋" w:hAnsi="仿宋" w:cs="仿宋" w:hint="eastAsia"/>
            <w:lang w:val="en-US"/>
          </w:rPr>
          <w:t>二十、安全与环境问题的沟通与协调</w:t>
        </w:r>
        <w:r>
          <w:tab/>
        </w:r>
        <w:r>
          <w:fldChar w:fldCharType="begin"/>
        </w:r>
        <w:r>
          <w:instrText xml:space="preserve"> PAGEREF _Toc12757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2" w:history="1">
        <w:r>
          <w:rPr>
            <w:rFonts w:ascii="仿宋" w:eastAsia="仿宋" w:hAnsi="仿宋" w:cs="仿宋" w:hint="eastAsia"/>
            <w:lang w:val="en-US"/>
          </w:rPr>
          <w:t>(一)、内部沟通机制</w:t>
        </w:r>
        <w:r>
          <w:tab/>
        </w:r>
        <w:r>
          <w:fldChar w:fldCharType="begin"/>
        </w:r>
        <w:r>
          <w:instrText xml:space="preserve"> PAGEREF _Toc11602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0" w:history="1">
        <w:r>
          <w:rPr>
            <w:rFonts w:ascii="仿宋" w:eastAsia="仿宋" w:hAnsi="仿宋" w:cs="仿宋" w:hint="eastAsia"/>
            <w:lang w:val="en-US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_Toc20370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3" w:history="1">
        <w:r>
          <w:rPr>
            <w:rFonts w:ascii="仿宋" w:eastAsia="仿宋" w:hAnsi="仿宋" w:cs="仿宋" w:hint="eastAsia"/>
            <w:lang w:val="en-US"/>
          </w:rPr>
          <w:t>(三)、危机公关处理</w:t>
        </w:r>
        <w:r>
          <w:tab/>
        </w:r>
        <w:r>
          <w:fldChar w:fldCharType="begin"/>
        </w:r>
        <w:r>
          <w:instrText xml:space="preserve"> PAGEREF _Toc20763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https://d.book118.com/865332134310011124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离心机项目创业投资方案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离心机项目创业投资方案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离心机项目创业投资方案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离心机项目创业投资方案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离心机项目创业投资方案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E67748"/>
    <w:rsid w:val="02E677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6533213431001112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2024-03-20T17:58:00Z</dcterms:created>
  <dcterms:modified xsi:type="dcterms:W3CDTF">2024-03-20T17:58:27Z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