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碳纤维增强塑料项目可行性建设方案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60" w:history="1">
        <w:r>
          <w:rPr>
            <w:rFonts w:ascii="仿宋" w:eastAsia="仿宋" w:hAnsi="仿宋" w:cs="仿宋" w:hint="eastAsia"/>
            <w:lang w:eastAsia="zh-CN"/>
          </w:rPr>
          <w:t>概论</w:t>
        </w:r>
        <w:r>
          <w:tab/>
        </w:r>
        <w:r>
          <w:fldChar w:fldCharType="begin"/>
        </w:r>
        <w:r>
          <w:instrText xml:space="preserve"> PAGEREF _Toc31960 \h </w:instrText>
        </w:r>
        <w:r>
          <w:fldChar w:fldCharType="separate"/>
        </w:r>
        <w:r>
          <w:t>3</w:t>
        </w:r>
        <w:r>
          <w:fldChar w:fldCharType="end"/>
        </w:r>
      </w:hyperlink>
    </w:p>
    <w:p>
      <w:pPr>
        <w:pStyle w:val="TOC1"/>
        <w:tabs>
          <w:tab w:val="right" w:leader="dot" w:pos="8306"/>
        </w:tabs>
      </w:pPr>
      <w:hyperlink w:anchor="_Toc24131" w:history="1">
        <w:r>
          <w:rPr>
            <w:rFonts w:ascii="仿宋" w:eastAsia="仿宋" w:hAnsi="仿宋" w:cs="仿宋" w:hint="eastAsia"/>
            <w:lang w:eastAsia="zh-CN"/>
          </w:rPr>
          <w:t>一、环境和生态影响分析</w:t>
        </w:r>
        <w:r>
          <w:tab/>
        </w:r>
        <w:r>
          <w:fldChar w:fldCharType="begin"/>
        </w:r>
        <w:r>
          <w:instrText xml:space="preserve"> PAGEREF _Toc24131 \h </w:instrText>
        </w:r>
        <w:r>
          <w:fldChar w:fldCharType="separate"/>
        </w:r>
        <w:r>
          <w:t>3</w:t>
        </w:r>
        <w:r>
          <w:fldChar w:fldCharType="end"/>
        </w:r>
      </w:hyperlink>
    </w:p>
    <w:p>
      <w:pPr>
        <w:pStyle w:val="TOC2"/>
        <w:tabs>
          <w:tab w:val="right" w:leader="dot" w:pos="8306"/>
        </w:tabs>
      </w:pPr>
      <w:hyperlink w:anchor="_Toc29027" w:history="1">
        <w:r>
          <w:rPr>
            <w:rFonts w:ascii="仿宋" w:eastAsia="仿宋" w:hAnsi="仿宋" w:cs="仿宋" w:hint="eastAsia"/>
            <w:lang w:eastAsia="zh-CN"/>
          </w:rPr>
          <w:t>(一)、环境和生态现状</w:t>
        </w:r>
        <w:r>
          <w:tab/>
        </w:r>
        <w:r>
          <w:fldChar w:fldCharType="begin"/>
        </w:r>
        <w:r>
          <w:instrText xml:space="preserve"> PAGEREF _Toc29027 \h </w:instrText>
        </w:r>
        <w:r>
          <w:fldChar w:fldCharType="separate"/>
        </w:r>
        <w:r>
          <w:t>3</w:t>
        </w:r>
        <w:r>
          <w:fldChar w:fldCharType="end"/>
        </w:r>
      </w:hyperlink>
    </w:p>
    <w:p>
      <w:pPr>
        <w:pStyle w:val="TOC2"/>
        <w:tabs>
          <w:tab w:val="right" w:leader="dot" w:pos="8306"/>
        </w:tabs>
      </w:pPr>
      <w:hyperlink w:anchor="_Toc19982" w:history="1">
        <w:r>
          <w:rPr>
            <w:rFonts w:ascii="仿宋" w:eastAsia="仿宋" w:hAnsi="仿宋" w:cs="仿宋" w:hint="eastAsia"/>
            <w:lang w:eastAsia="zh-CN"/>
          </w:rPr>
          <w:t>(二)、生态环境影响分析</w:t>
        </w:r>
        <w:r>
          <w:tab/>
        </w:r>
        <w:r>
          <w:fldChar w:fldCharType="begin"/>
        </w:r>
        <w:r>
          <w:instrText xml:space="preserve"> PAGEREF _Toc19982 \h </w:instrText>
        </w:r>
        <w:r>
          <w:fldChar w:fldCharType="separate"/>
        </w:r>
        <w:r>
          <w:t>5</w:t>
        </w:r>
        <w:r>
          <w:fldChar w:fldCharType="end"/>
        </w:r>
      </w:hyperlink>
    </w:p>
    <w:p>
      <w:pPr>
        <w:pStyle w:val="TOC2"/>
        <w:tabs>
          <w:tab w:val="right" w:leader="dot" w:pos="8306"/>
        </w:tabs>
      </w:pPr>
      <w:hyperlink w:anchor="_Toc345" w:history="1">
        <w:r>
          <w:rPr>
            <w:rFonts w:ascii="仿宋" w:eastAsia="仿宋" w:hAnsi="仿宋" w:cs="仿宋" w:hint="eastAsia"/>
            <w:lang w:eastAsia="zh-CN"/>
          </w:rPr>
          <w:t>(三)、生态环境保护措施</w:t>
        </w:r>
        <w:r>
          <w:tab/>
        </w:r>
        <w:r>
          <w:fldChar w:fldCharType="begin"/>
        </w:r>
        <w:r>
          <w:instrText xml:space="preserve"> PAGEREF _Toc345 \h </w:instrText>
        </w:r>
        <w:r>
          <w:fldChar w:fldCharType="separate"/>
        </w:r>
        <w:r>
          <w:t>6</w:t>
        </w:r>
        <w:r>
          <w:fldChar w:fldCharType="end"/>
        </w:r>
      </w:hyperlink>
    </w:p>
    <w:p>
      <w:pPr>
        <w:pStyle w:val="TOC2"/>
        <w:tabs>
          <w:tab w:val="right" w:leader="dot" w:pos="8306"/>
        </w:tabs>
      </w:pPr>
      <w:hyperlink w:anchor="_Toc10563" w:history="1">
        <w:r>
          <w:rPr>
            <w:rFonts w:ascii="仿宋" w:eastAsia="仿宋" w:hAnsi="仿宋" w:cs="仿宋" w:hint="eastAsia"/>
            <w:lang w:eastAsia="zh-CN"/>
          </w:rPr>
          <w:t>(四)、地质灾害影响分析</w:t>
        </w:r>
        <w:r>
          <w:tab/>
        </w:r>
        <w:r>
          <w:fldChar w:fldCharType="begin"/>
        </w:r>
        <w:r>
          <w:instrText xml:space="preserve"> PAGEREF _Toc10563 \h </w:instrText>
        </w:r>
        <w:r>
          <w:fldChar w:fldCharType="separate"/>
        </w:r>
        <w:r>
          <w:t>8</w:t>
        </w:r>
        <w:r>
          <w:fldChar w:fldCharType="end"/>
        </w:r>
      </w:hyperlink>
    </w:p>
    <w:p>
      <w:pPr>
        <w:pStyle w:val="TOC2"/>
        <w:tabs>
          <w:tab w:val="right" w:leader="dot" w:pos="8306"/>
        </w:tabs>
      </w:pPr>
      <w:hyperlink w:anchor="_Toc21263" w:history="1">
        <w:r>
          <w:rPr>
            <w:rFonts w:ascii="仿宋" w:eastAsia="仿宋" w:hAnsi="仿宋" w:cs="仿宋" w:hint="eastAsia"/>
            <w:lang w:eastAsia="zh-CN"/>
          </w:rPr>
          <w:t>(五)、特殊环境影响</w:t>
        </w:r>
        <w:r>
          <w:tab/>
        </w:r>
        <w:r>
          <w:fldChar w:fldCharType="begin"/>
        </w:r>
        <w:r>
          <w:instrText xml:space="preserve"> PAGEREF _Toc21263 \h </w:instrText>
        </w:r>
        <w:r>
          <w:fldChar w:fldCharType="separate"/>
        </w:r>
        <w:r>
          <w:t>9</w:t>
        </w:r>
        <w:r>
          <w:fldChar w:fldCharType="end"/>
        </w:r>
      </w:hyperlink>
    </w:p>
    <w:p>
      <w:pPr>
        <w:pStyle w:val="TOC1"/>
        <w:tabs>
          <w:tab w:val="right" w:leader="dot" w:pos="8306"/>
        </w:tabs>
      </w:pPr>
      <w:hyperlink w:anchor="_Toc31809" w:history="1">
        <w:r>
          <w:rPr>
            <w:rFonts w:ascii="仿宋" w:eastAsia="仿宋" w:hAnsi="仿宋" w:cs="仿宋" w:hint="eastAsia"/>
            <w:lang w:eastAsia="zh-CN"/>
          </w:rPr>
          <w:t>二、发展规划、产业政策和行业准入分析</w:t>
        </w:r>
        <w:r>
          <w:tab/>
        </w:r>
        <w:r>
          <w:fldChar w:fldCharType="begin"/>
        </w:r>
        <w:r>
          <w:instrText xml:space="preserve"> PAGEREF _Toc31809 \h </w:instrText>
        </w:r>
        <w:r>
          <w:fldChar w:fldCharType="separate"/>
        </w:r>
        <w:r>
          <w:t>10</w:t>
        </w:r>
        <w:r>
          <w:fldChar w:fldCharType="end"/>
        </w:r>
      </w:hyperlink>
    </w:p>
    <w:p>
      <w:pPr>
        <w:pStyle w:val="TOC2"/>
        <w:tabs>
          <w:tab w:val="right" w:leader="dot" w:pos="8306"/>
        </w:tabs>
      </w:pPr>
      <w:hyperlink w:anchor="_Toc11100" w:history="1">
        <w:r>
          <w:rPr>
            <w:rFonts w:ascii="仿宋" w:eastAsia="仿宋" w:hAnsi="仿宋" w:cs="仿宋" w:hint="eastAsia"/>
            <w:lang w:eastAsia="zh-CN"/>
          </w:rPr>
          <w:t>(一)、发展规划分析</w:t>
        </w:r>
        <w:r>
          <w:tab/>
        </w:r>
        <w:r>
          <w:fldChar w:fldCharType="begin"/>
        </w:r>
        <w:r>
          <w:instrText xml:space="preserve"> PAGEREF _Toc11100 \h </w:instrText>
        </w:r>
        <w:r>
          <w:fldChar w:fldCharType="separate"/>
        </w:r>
        <w:r>
          <w:t>10</w:t>
        </w:r>
        <w:r>
          <w:fldChar w:fldCharType="end"/>
        </w:r>
      </w:hyperlink>
    </w:p>
    <w:p>
      <w:pPr>
        <w:pStyle w:val="TOC2"/>
        <w:tabs>
          <w:tab w:val="right" w:leader="dot" w:pos="8306"/>
        </w:tabs>
      </w:pPr>
      <w:hyperlink w:anchor="_Toc680" w:history="1">
        <w:r>
          <w:rPr>
            <w:rFonts w:ascii="仿宋" w:eastAsia="仿宋" w:hAnsi="仿宋" w:cs="仿宋" w:hint="eastAsia"/>
            <w:lang w:eastAsia="zh-CN"/>
          </w:rPr>
          <w:t>(二)、产业政策分析</w:t>
        </w:r>
        <w:r>
          <w:tab/>
        </w:r>
        <w:r>
          <w:fldChar w:fldCharType="begin"/>
        </w:r>
        <w:r>
          <w:instrText xml:space="preserve"> PAGEREF _Toc680 \h </w:instrText>
        </w:r>
        <w:r>
          <w:fldChar w:fldCharType="separate"/>
        </w:r>
        <w:r>
          <w:t>12</w:t>
        </w:r>
        <w:r>
          <w:fldChar w:fldCharType="end"/>
        </w:r>
      </w:hyperlink>
    </w:p>
    <w:p>
      <w:pPr>
        <w:pStyle w:val="TOC2"/>
        <w:tabs>
          <w:tab w:val="right" w:leader="dot" w:pos="8306"/>
        </w:tabs>
      </w:pPr>
      <w:hyperlink w:anchor="_Toc24801" w:history="1">
        <w:r>
          <w:rPr>
            <w:rFonts w:ascii="仿宋" w:eastAsia="仿宋" w:hAnsi="仿宋" w:cs="仿宋" w:hint="eastAsia"/>
            <w:lang w:eastAsia="zh-CN"/>
          </w:rPr>
          <w:t>(三)、行业准入分析</w:t>
        </w:r>
        <w:r>
          <w:tab/>
        </w:r>
        <w:r>
          <w:fldChar w:fldCharType="begin"/>
        </w:r>
        <w:r>
          <w:instrText xml:space="preserve"> PAGEREF _Toc24801 \h </w:instrText>
        </w:r>
        <w:r>
          <w:fldChar w:fldCharType="separate"/>
        </w:r>
        <w:r>
          <w:t>13</w:t>
        </w:r>
        <w:r>
          <w:fldChar w:fldCharType="end"/>
        </w:r>
      </w:hyperlink>
    </w:p>
    <w:p>
      <w:pPr>
        <w:pStyle w:val="TOC1"/>
        <w:tabs>
          <w:tab w:val="right" w:leader="dot" w:pos="8306"/>
        </w:tabs>
      </w:pPr>
      <w:hyperlink w:anchor="_Toc9231" w:history="1">
        <w:r>
          <w:rPr>
            <w:rFonts w:ascii="仿宋" w:eastAsia="仿宋" w:hAnsi="仿宋" w:cs="仿宋" w:hint="eastAsia"/>
            <w:lang w:eastAsia="zh-CN"/>
          </w:rPr>
          <w:t>三、项目选址研究</w:t>
        </w:r>
        <w:r>
          <w:tab/>
        </w:r>
        <w:r>
          <w:fldChar w:fldCharType="begin"/>
        </w:r>
        <w:r>
          <w:instrText xml:space="preserve"> PAGEREF _Toc9231 \h </w:instrText>
        </w:r>
        <w:r>
          <w:fldChar w:fldCharType="separate"/>
        </w:r>
        <w:r>
          <w:t>15</w:t>
        </w:r>
        <w:r>
          <w:fldChar w:fldCharType="end"/>
        </w:r>
      </w:hyperlink>
    </w:p>
    <w:p>
      <w:pPr>
        <w:pStyle w:val="TOC2"/>
        <w:tabs>
          <w:tab w:val="right" w:leader="dot" w:pos="8306"/>
        </w:tabs>
      </w:pPr>
      <w:hyperlink w:anchor="_Toc25191" w:history="1">
        <w:r>
          <w:rPr>
            <w:rFonts w:ascii="仿宋" w:eastAsia="仿宋" w:hAnsi="仿宋" w:cs="仿宋" w:hint="eastAsia"/>
            <w:lang w:eastAsia="zh-CN"/>
          </w:rPr>
          <w:t>(一)、项目选址原则</w:t>
        </w:r>
        <w:r>
          <w:tab/>
        </w:r>
        <w:r>
          <w:fldChar w:fldCharType="begin"/>
        </w:r>
        <w:r>
          <w:instrText xml:space="preserve"> PAGEREF _Toc25191 \h </w:instrText>
        </w:r>
        <w:r>
          <w:fldChar w:fldCharType="separate"/>
        </w:r>
        <w:r>
          <w:t>15</w:t>
        </w:r>
        <w:r>
          <w:fldChar w:fldCharType="end"/>
        </w:r>
      </w:hyperlink>
    </w:p>
    <w:p>
      <w:pPr>
        <w:pStyle w:val="TOC2"/>
        <w:tabs>
          <w:tab w:val="right" w:leader="dot" w:pos="8306"/>
        </w:tabs>
      </w:pPr>
      <w:hyperlink w:anchor="_Toc27494" w:history="1">
        <w:r>
          <w:rPr>
            <w:rFonts w:ascii="仿宋" w:eastAsia="仿宋" w:hAnsi="仿宋" w:cs="仿宋" w:hint="eastAsia"/>
            <w:lang w:eastAsia="zh-CN"/>
          </w:rPr>
          <w:t>(二)、项目选址</w:t>
        </w:r>
        <w:r>
          <w:tab/>
        </w:r>
        <w:r>
          <w:fldChar w:fldCharType="begin"/>
        </w:r>
        <w:r>
          <w:instrText xml:space="preserve"> PAGEREF _Toc27494 \h </w:instrText>
        </w:r>
        <w:r>
          <w:fldChar w:fldCharType="separate"/>
        </w:r>
        <w:r>
          <w:t>18</w:t>
        </w:r>
        <w:r>
          <w:fldChar w:fldCharType="end"/>
        </w:r>
      </w:hyperlink>
    </w:p>
    <w:p>
      <w:pPr>
        <w:pStyle w:val="TOC2"/>
        <w:tabs>
          <w:tab w:val="right" w:leader="dot" w:pos="8306"/>
        </w:tabs>
      </w:pPr>
      <w:hyperlink w:anchor="_Toc12614" w:history="1">
        <w:r>
          <w:rPr>
            <w:rFonts w:ascii="仿宋" w:eastAsia="仿宋" w:hAnsi="仿宋" w:cs="仿宋" w:hint="eastAsia"/>
            <w:lang w:eastAsia="zh-CN"/>
          </w:rPr>
          <w:t>(三)、建设条件分析</w:t>
        </w:r>
        <w:r>
          <w:tab/>
        </w:r>
        <w:r>
          <w:fldChar w:fldCharType="begin"/>
        </w:r>
        <w:r>
          <w:instrText xml:space="preserve"> PAGEREF _Toc12614 \h </w:instrText>
        </w:r>
        <w:r>
          <w:fldChar w:fldCharType="separate"/>
        </w:r>
        <w:r>
          <w:t>20</w:t>
        </w:r>
        <w:r>
          <w:fldChar w:fldCharType="end"/>
        </w:r>
      </w:hyperlink>
    </w:p>
    <w:p>
      <w:pPr>
        <w:pStyle w:val="TOC2"/>
        <w:tabs>
          <w:tab w:val="right" w:leader="dot" w:pos="8306"/>
        </w:tabs>
      </w:pPr>
      <w:hyperlink w:anchor="_Toc30270" w:history="1">
        <w:r>
          <w:rPr>
            <w:rFonts w:ascii="仿宋" w:eastAsia="仿宋" w:hAnsi="仿宋" w:cs="仿宋" w:hint="eastAsia"/>
            <w:lang w:eastAsia="zh-CN"/>
          </w:rPr>
          <w:t>(四)、用地控制指标</w:t>
        </w:r>
        <w:r>
          <w:tab/>
        </w:r>
        <w:r>
          <w:fldChar w:fldCharType="begin"/>
        </w:r>
        <w:r>
          <w:instrText xml:space="preserve"> PAGEREF _Toc30270 \h </w:instrText>
        </w:r>
        <w:r>
          <w:fldChar w:fldCharType="separate"/>
        </w:r>
        <w:r>
          <w:t>21</w:t>
        </w:r>
        <w:r>
          <w:fldChar w:fldCharType="end"/>
        </w:r>
      </w:hyperlink>
    </w:p>
    <w:p>
      <w:pPr>
        <w:pStyle w:val="TOC2"/>
        <w:tabs>
          <w:tab w:val="right" w:leader="dot" w:pos="8306"/>
        </w:tabs>
      </w:pPr>
      <w:hyperlink w:anchor="_Toc30711" w:history="1">
        <w:r>
          <w:rPr>
            <w:rFonts w:ascii="仿宋" w:eastAsia="仿宋" w:hAnsi="仿宋" w:cs="仿宋" w:hint="eastAsia"/>
            <w:lang w:eastAsia="zh-CN"/>
          </w:rPr>
          <w:t>(五)、地总体要求</w:t>
        </w:r>
        <w:r>
          <w:tab/>
        </w:r>
        <w:r>
          <w:fldChar w:fldCharType="begin"/>
        </w:r>
        <w:r>
          <w:instrText xml:space="preserve"> PAGEREF _Toc30711 \h </w:instrText>
        </w:r>
        <w:r>
          <w:fldChar w:fldCharType="separate"/>
        </w:r>
        <w:r>
          <w:t>23</w:t>
        </w:r>
        <w:r>
          <w:fldChar w:fldCharType="end"/>
        </w:r>
      </w:hyperlink>
    </w:p>
    <w:p>
      <w:pPr>
        <w:pStyle w:val="TOC2"/>
        <w:tabs>
          <w:tab w:val="right" w:leader="dot" w:pos="8306"/>
        </w:tabs>
      </w:pPr>
      <w:hyperlink w:anchor="_Toc922" w:history="1">
        <w:r>
          <w:rPr>
            <w:rFonts w:ascii="仿宋" w:eastAsia="仿宋" w:hAnsi="仿宋" w:cs="仿宋" w:hint="eastAsia"/>
            <w:lang w:eastAsia="zh-CN"/>
          </w:rPr>
          <w:t>(六)、节约用地措施</w:t>
        </w:r>
        <w:r>
          <w:tab/>
        </w:r>
        <w:r>
          <w:fldChar w:fldCharType="begin"/>
        </w:r>
        <w:r>
          <w:instrText xml:space="preserve"> PAGEREF _Toc922 \h </w:instrText>
        </w:r>
        <w:r>
          <w:fldChar w:fldCharType="separate"/>
        </w:r>
        <w:r>
          <w:t>24</w:t>
        </w:r>
        <w:r>
          <w:fldChar w:fldCharType="end"/>
        </w:r>
      </w:hyperlink>
    </w:p>
    <w:p>
      <w:pPr>
        <w:pStyle w:val="TOC2"/>
        <w:tabs>
          <w:tab w:val="right" w:leader="dot" w:pos="8306"/>
        </w:tabs>
      </w:pPr>
      <w:hyperlink w:anchor="_Toc26171" w:history="1">
        <w:r>
          <w:rPr>
            <w:rFonts w:ascii="仿宋" w:eastAsia="仿宋" w:hAnsi="仿宋" w:cs="仿宋" w:hint="eastAsia"/>
            <w:lang w:eastAsia="zh-CN"/>
          </w:rPr>
          <w:t>(七)、选址综合评价</w:t>
        </w:r>
        <w:r>
          <w:tab/>
        </w:r>
        <w:r>
          <w:fldChar w:fldCharType="begin"/>
        </w:r>
        <w:r>
          <w:instrText xml:space="preserve"> PAGEREF _Toc26171 \h </w:instrText>
        </w:r>
        <w:r>
          <w:fldChar w:fldCharType="separate"/>
        </w:r>
        <w:r>
          <w:t>26</w:t>
        </w:r>
        <w:r>
          <w:fldChar w:fldCharType="end"/>
        </w:r>
      </w:hyperlink>
    </w:p>
    <w:p>
      <w:pPr>
        <w:pStyle w:val="TOC1"/>
        <w:tabs>
          <w:tab w:val="right" w:leader="dot" w:pos="8306"/>
        </w:tabs>
      </w:pPr>
      <w:hyperlink w:anchor="_Toc17902" w:history="1">
        <w:r>
          <w:rPr>
            <w:rFonts w:ascii="仿宋" w:eastAsia="仿宋" w:hAnsi="仿宋" w:cs="仿宋" w:hint="eastAsia"/>
            <w:lang w:eastAsia="zh-CN"/>
          </w:rPr>
          <w:t>四、碳纤维增强塑料项目概论</w:t>
        </w:r>
        <w:r>
          <w:tab/>
        </w:r>
        <w:r>
          <w:fldChar w:fldCharType="begin"/>
        </w:r>
        <w:r>
          <w:instrText xml:space="preserve"> PAGEREF _Toc17902 \h </w:instrText>
        </w:r>
        <w:r>
          <w:fldChar w:fldCharType="separate"/>
        </w:r>
        <w:r>
          <w:t>27</w:t>
        </w:r>
        <w:r>
          <w:fldChar w:fldCharType="end"/>
        </w:r>
      </w:hyperlink>
    </w:p>
    <w:p>
      <w:pPr>
        <w:pStyle w:val="TOC2"/>
        <w:tabs>
          <w:tab w:val="right" w:leader="dot" w:pos="8306"/>
        </w:tabs>
      </w:pPr>
      <w:hyperlink w:anchor="_Toc1920" w:history="1">
        <w:r>
          <w:rPr>
            <w:rFonts w:ascii="仿宋" w:eastAsia="仿宋" w:hAnsi="仿宋" w:cs="仿宋" w:hint="eastAsia"/>
            <w:lang w:eastAsia="zh-CN"/>
          </w:rPr>
          <w:t>(一)、项目申报单位概况</w:t>
        </w:r>
        <w:r>
          <w:tab/>
        </w:r>
        <w:r>
          <w:fldChar w:fldCharType="begin"/>
        </w:r>
        <w:r>
          <w:instrText xml:space="preserve"> PAGEREF _Toc1920 \h </w:instrText>
        </w:r>
        <w:r>
          <w:fldChar w:fldCharType="separate"/>
        </w:r>
        <w:r>
          <w:t>27</w:t>
        </w:r>
        <w:r>
          <w:fldChar w:fldCharType="end"/>
        </w:r>
      </w:hyperlink>
    </w:p>
    <w:p>
      <w:pPr>
        <w:pStyle w:val="TOC2"/>
        <w:tabs>
          <w:tab w:val="right" w:leader="dot" w:pos="8306"/>
        </w:tabs>
      </w:pPr>
      <w:hyperlink w:anchor="_Toc31354" w:history="1">
        <w:r>
          <w:rPr>
            <w:rFonts w:ascii="仿宋" w:eastAsia="仿宋" w:hAnsi="仿宋" w:cs="仿宋" w:hint="eastAsia"/>
            <w:lang w:eastAsia="zh-CN"/>
          </w:rPr>
          <w:t>(二)、项目概况</w:t>
        </w:r>
        <w:r>
          <w:tab/>
        </w:r>
        <w:r>
          <w:fldChar w:fldCharType="begin"/>
        </w:r>
        <w:r>
          <w:instrText xml:space="preserve"> PAGEREF _Toc31354 \h </w:instrText>
        </w:r>
        <w:r>
          <w:fldChar w:fldCharType="separate"/>
        </w:r>
        <w:r>
          <w:t>28</w:t>
        </w:r>
        <w:r>
          <w:fldChar w:fldCharType="end"/>
        </w:r>
      </w:hyperlink>
    </w:p>
    <w:p>
      <w:pPr>
        <w:pStyle w:val="TOC1"/>
        <w:tabs>
          <w:tab w:val="right" w:leader="dot" w:pos="8306"/>
        </w:tabs>
      </w:pPr>
      <w:hyperlink w:anchor="_Toc11627" w:history="1">
        <w:r>
          <w:rPr>
            <w:rFonts w:ascii="仿宋" w:eastAsia="仿宋" w:hAnsi="仿宋" w:cs="仿宋" w:hint="eastAsia"/>
            <w:lang w:eastAsia="zh-CN"/>
          </w:rPr>
          <w:t>五、项目监理与质量保证</w:t>
        </w:r>
        <w:r>
          <w:tab/>
        </w:r>
        <w:r>
          <w:fldChar w:fldCharType="begin"/>
        </w:r>
        <w:r>
          <w:instrText xml:space="preserve"> PAGEREF _Toc11627 \h </w:instrText>
        </w:r>
        <w:r>
          <w:fldChar w:fldCharType="separate"/>
        </w:r>
        <w:r>
          <w:t>31</w:t>
        </w:r>
        <w:r>
          <w:fldChar w:fldCharType="end"/>
        </w:r>
      </w:hyperlink>
    </w:p>
    <w:p>
      <w:pPr>
        <w:pStyle w:val="TOC2"/>
        <w:tabs>
          <w:tab w:val="right" w:leader="dot" w:pos="8306"/>
        </w:tabs>
      </w:pPr>
      <w:hyperlink w:anchor="_Toc6185" w:history="1">
        <w:r>
          <w:rPr>
            <w:rFonts w:ascii="仿宋" w:eastAsia="仿宋" w:hAnsi="仿宋" w:cs="仿宋" w:hint="eastAsia"/>
            <w:lang w:eastAsia="zh-CN"/>
          </w:rPr>
          <w:t>(一)、监理体系构建</w:t>
        </w:r>
        <w:r>
          <w:tab/>
        </w:r>
        <w:r>
          <w:fldChar w:fldCharType="begin"/>
        </w:r>
        <w:r>
          <w:instrText xml:space="preserve"> PAGEREF _Toc6185 \h </w:instrText>
        </w:r>
        <w:r>
          <w:fldChar w:fldCharType="separate"/>
        </w:r>
        <w:r>
          <w:t>31</w:t>
        </w:r>
        <w:r>
          <w:fldChar w:fldCharType="end"/>
        </w:r>
      </w:hyperlink>
    </w:p>
    <w:p>
      <w:pPr>
        <w:pStyle w:val="TOC2"/>
        <w:tabs>
          <w:tab w:val="right" w:leader="dot" w:pos="8306"/>
        </w:tabs>
      </w:pPr>
      <w:hyperlink w:anchor="_Toc6063" w:history="1">
        <w:r>
          <w:rPr>
            <w:rFonts w:ascii="仿宋" w:eastAsia="仿宋" w:hAnsi="仿宋" w:cs="仿宋" w:hint="eastAsia"/>
            <w:lang w:eastAsia="zh-CN"/>
          </w:rPr>
          <w:t>(二)、质量保证体系实施</w:t>
        </w:r>
        <w:r>
          <w:tab/>
        </w:r>
        <w:r>
          <w:fldChar w:fldCharType="begin"/>
        </w:r>
        <w:r>
          <w:instrText xml:space="preserve"> PAGEREF _Toc6063 \h </w:instrText>
        </w:r>
        <w:r>
          <w:fldChar w:fldCharType="separate"/>
        </w:r>
        <w:r>
          <w:t>31</w:t>
        </w:r>
        <w:r>
          <w:fldChar w:fldCharType="end"/>
        </w:r>
      </w:hyperlink>
    </w:p>
    <w:p>
      <w:pPr>
        <w:pStyle w:val="TOC2"/>
        <w:tabs>
          <w:tab w:val="right" w:leader="dot" w:pos="8306"/>
        </w:tabs>
      </w:pPr>
      <w:hyperlink w:anchor="_Toc14988" w:history="1">
        <w:r>
          <w:rPr>
            <w:rFonts w:ascii="仿宋" w:eastAsia="仿宋" w:hAnsi="仿宋" w:cs="仿宋" w:hint="eastAsia"/>
            <w:lang w:eastAsia="zh-CN"/>
          </w:rPr>
          <w:t>(三)、监理与质量控制流程</w:t>
        </w:r>
        <w:r>
          <w:tab/>
        </w:r>
        <w:r>
          <w:fldChar w:fldCharType="begin"/>
        </w:r>
        <w:r>
          <w:instrText xml:space="preserve"> PAGEREF _Toc14988 \h </w:instrText>
        </w:r>
        <w:r>
          <w:fldChar w:fldCharType="separate"/>
        </w:r>
        <w:r>
          <w:t>32</w:t>
        </w:r>
        <w:r>
          <w:fldChar w:fldCharType="end"/>
        </w:r>
      </w:hyperlink>
    </w:p>
    <w:p>
      <w:pPr>
        <w:pStyle w:val="TOC1"/>
        <w:tabs>
          <w:tab w:val="right" w:leader="dot" w:pos="8306"/>
        </w:tabs>
      </w:pPr>
      <w:hyperlink w:anchor="_Toc2967" w:history="1">
        <w:r>
          <w:rPr>
            <w:rFonts w:ascii="仿宋" w:eastAsia="仿宋" w:hAnsi="仿宋" w:cs="仿宋" w:hint="eastAsia"/>
            <w:lang w:eastAsia="zh-CN"/>
          </w:rPr>
          <w:t>六、背景、必要性分析</w:t>
        </w:r>
        <w:r>
          <w:tab/>
        </w:r>
        <w:r>
          <w:fldChar w:fldCharType="begin"/>
        </w:r>
        <w:r>
          <w:instrText xml:space="preserve"> PAGEREF _Toc2967 \h </w:instrText>
        </w:r>
        <w:r>
          <w:fldChar w:fldCharType="separate"/>
        </w:r>
        <w:r>
          <w:t>33</w:t>
        </w:r>
        <w:r>
          <w:fldChar w:fldCharType="end"/>
        </w:r>
      </w:hyperlink>
    </w:p>
    <w:p>
      <w:pPr>
        <w:pStyle w:val="TOC2"/>
        <w:tabs>
          <w:tab w:val="right" w:leader="dot" w:pos="8306"/>
        </w:tabs>
      </w:pPr>
      <w:hyperlink w:anchor="_Toc20923" w:history="1">
        <w:r>
          <w:rPr>
            <w:rFonts w:ascii="仿宋" w:eastAsia="仿宋" w:hAnsi="仿宋" w:cs="仿宋" w:hint="eastAsia"/>
            <w:lang w:eastAsia="zh-CN"/>
          </w:rPr>
          <w:t>(一)、项目建设背景</w:t>
        </w:r>
        <w:r>
          <w:tab/>
        </w:r>
        <w:r>
          <w:fldChar w:fldCharType="begin"/>
        </w:r>
        <w:r>
          <w:instrText xml:space="preserve"> PAGEREF _Toc20923 \h </w:instrText>
        </w:r>
        <w:r>
          <w:fldChar w:fldCharType="separate"/>
        </w:r>
        <w:r>
          <w:t>33</w:t>
        </w:r>
        <w:r>
          <w:fldChar w:fldCharType="end"/>
        </w:r>
      </w:hyperlink>
    </w:p>
    <w:p>
      <w:pPr>
        <w:pStyle w:val="TOC2"/>
        <w:tabs>
          <w:tab w:val="right" w:leader="dot" w:pos="8306"/>
        </w:tabs>
      </w:pPr>
      <w:hyperlink w:anchor="_Toc24818" w:history="1">
        <w:r>
          <w:rPr>
            <w:rFonts w:ascii="仿宋" w:eastAsia="仿宋" w:hAnsi="仿宋" w:cs="仿宋" w:hint="eastAsia"/>
            <w:lang w:eastAsia="zh-CN"/>
          </w:rPr>
          <w:t>(二)、必要性分析</w:t>
        </w:r>
        <w:r>
          <w:tab/>
        </w:r>
        <w:r>
          <w:fldChar w:fldCharType="begin"/>
        </w:r>
        <w:r>
          <w:instrText xml:space="preserve"> PAGEREF _Toc24818 \h </w:instrText>
        </w:r>
        <w:r>
          <w:fldChar w:fldCharType="separate"/>
        </w:r>
        <w:r>
          <w:t>34</w:t>
        </w:r>
        <w:r>
          <w:fldChar w:fldCharType="end"/>
        </w:r>
      </w:hyperlink>
    </w:p>
    <w:p>
      <w:pPr>
        <w:pStyle w:val="TOC2"/>
        <w:tabs>
          <w:tab w:val="right" w:leader="dot" w:pos="8306"/>
        </w:tabs>
      </w:pPr>
      <w:hyperlink w:anchor="_Toc9751" w:history="1">
        <w:r>
          <w:rPr>
            <w:rFonts w:ascii="仿宋" w:eastAsia="仿宋" w:hAnsi="仿宋" w:cs="仿宋" w:hint="eastAsia"/>
            <w:lang w:eastAsia="zh-CN"/>
          </w:rPr>
          <w:t>(三)、项目建设有利条件</w:t>
        </w:r>
        <w:r>
          <w:tab/>
        </w:r>
        <w:r>
          <w:fldChar w:fldCharType="begin"/>
        </w:r>
        <w:r>
          <w:instrText xml:space="preserve"> PAGEREF _Toc9751 \h </w:instrText>
        </w:r>
        <w:r>
          <w:fldChar w:fldCharType="separate"/>
        </w:r>
        <w:r>
          <w:t>35</w:t>
        </w:r>
        <w:r>
          <w:fldChar w:fldCharType="end"/>
        </w:r>
      </w:hyperlink>
    </w:p>
    <w:p>
      <w:pPr>
        <w:pStyle w:val="TOC1"/>
        <w:tabs>
          <w:tab w:val="right" w:leader="dot" w:pos="8306"/>
        </w:tabs>
      </w:pPr>
      <w:hyperlink w:anchor="_Toc30523" w:history="1">
        <w:r>
          <w:rPr>
            <w:rFonts w:ascii="仿宋" w:eastAsia="仿宋" w:hAnsi="仿宋" w:cs="仿宋" w:hint="eastAsia"/>
            <w:lang w:eastAsia="zh-CN"/>
          </w:rPr>
          <w:t>七、安全与应急管理</w:t>
        </w:r>
        <w:r>
          <w:tab/>
        </w:r>
        <w:r>
          <w:fldChar w:fldCharType="begin"/>
        </w:r>
        <w:r>
          <w:instrText xml:space="preserve"> PAGEREF _Toc30523 \h </w:instrText>
        </w:r>
        <w:r>
          <w:fldChar w:fldCharType="separate"/>
        </w:r>
        <w:r>
          <w:t>37</w:t>
        </w:r>
        <w:r>
          <w:fldChar w:fldCharType="end"/>
        </w:r>
      </w:hyperlink>
    </w:p>
    <w:p>
      <w:pPr>
        <w:pStyle w:val="TOC2"/>
        <w:tabs>
          <w:tab w:val="right" w:leader="dot" w:pos="8306"/>
        </w:tabs>
      </w:pPr>
      <w:hyperlink w:anchor="_Toc30532" w:history="1">
        <w:r>
          <w:rPr>
            <w:rFonts w:ascii="仿宋" w:eastAsia="仿宋" w:hAnsi="仿宋" w:cs="仿宋" w:hint="eastAsia"/>
            <w:lang w:eastAsia="zh-CN"/>
          </w:rPr>
          <w:t>(一)、安全生产管理</w:t>
        </w:r>
        <w:r>
          <w:tab/>
        </w:r>
        <w:r>
          <w:fldChar w:fldCharType="begin"/>
        </w:r>
        <w:r>
          <w:instrText xml:space="preserve"> PAGEREF _Toc30532 \h </w:instrText>
        </w:r>
        <w:r>
          <w:fldChar w:fldCharType="separate"/>
        </w:r>
        <w:r>
          <w:t>37</w:t>
        </w:r>
        <w:r>
          <w:fldChar w:fldCharType="end"/>
        </w:r>
      </w:hyperlink>
    </w:p>
    <w:p>
      <w:pPr>
        <w:pStyle w:val="TOC2"/>
        <w:tabs>
          <w:tab w:val="right" w:leader="dot" w:pos="8306"/>
        </w:tabs>
      </w:pPr>
      <w:hyperlink w:anchor="_Toc23866" w:history="1">
        <w:r>
          <w:rPr>
            <w:rFonts w:ascii="仿宋" w:eastAsia="仿宋" w:hAnsi="仿宋" w:cs="仿宋" w:hint="eastAsia"/>
            <w:lang w:eastAsia="zh-CN"/>
          </w:rPr>
          <w:t>(二)、应急预案与响应</w:t>
        </w:r>
        <w:r>
          <w:tab/>
        </w:r>
        <w:r>
          <w:fldChar w:fldCharType="begin"/>
        </w:r>
        <w:r>
          <w:instrText xml:space="preserve"> PAGEREF _Toc23866 \h </w:instrText>
        </w:r>
        <w:r>
          <w:fldChar w:fldCharType="separate"/>
        </w:r>
        <w:r>
          <w:t>38</w:t>
        </w:r>
        <w:r>
          <w:fldChar w:fldCharType="end"/>
        </w:r>
      </w:hyperlink>
    </w:p>
    <w:p>
      <w:pPr>
        <w:pStyle w:val="TOC1"/>
        <w:tabs>
          <w:tab w:val="right" w:leader="dot" w:pos="8306"/>
        </w:tabs>
      </w:pPr>
      <w:hyperlink w:anchor="_Toc30680" w:history="1">
        <w:r>
          <w:rPr>
            <w:rFonts w:ascii="仿宋" w:eastAsia="仿宋" w:hAnsi="仿宋" w:cs="仿宋" w:hint="eastAsia"/>
            <w:lang w:eastAsia="zh-CN"/>
          </w:rPr>
          <w:t>八、项目变更管理</w:t>
        </w:r>
        <w:r>
          <w:tab/>
        </w:r>
        <w:r>
          <w:fldChar w:fldCharType="begin"/>
        </w:r>
        <w:r>
          <w:instrText xml:space="preserve"> PAGEREF _Toc30680 \h </w:instrText>
        </w:r>
        <w:r>
          <w:fldChar w:fldCharType="separate"/>
        </w:r>
        <w:r>
          <w:t>40</w:t>
        </w:r>
        <w:r>
          <w:fldChar w:fldCharType="end"/>
        </w:r>
      </w:hyperlink>
    </w:p>
    <w:p>
      <w:pPr>
        <w:pStyle w:val="TOC2"/>
        <w:tabs>
          <w:tab w:val="right" w:leader="dot" w:pos="8306"/>
        </w:tabs>
      </w:pPr>
      <w:hyperlink w:anchor="_Toc1647" w:history="1">
        <w:r>
          <w:rPr>
            <w:rFonts w:ascii="仿宋" w:eastAsia="仿宋" w:hAnsi="仿宋" w:cs="仿宋" w:hint="eastAsia"/>
            <w:lang w:eastAsia="zh-CN"/>
          </w:rPr>
          <w:t>(一)、变更控制流程</w:t>
        </w:r>
        <w:r>
          <w:tab/>
        </w:r>
        <w:r>
          <w:fldChar w:fldCharType="begin"/>
        </w:r>
        <w:r>
          <w:instrText xml:space="preserve"> PAGEREF _Toc1647 \h </w:instrText>
        </w:r>
        <w:r>
          <w:fldChar w:fldCharType="separate"/>
        </w:r>
        <w:r>
          <w:t>40</w:t>
        </w:r>
        <w:r>
          <w:fldChar w:fldCharType="end"/>
        </w:r>
      </w:hyperlink>
    </w:p>
    <w:p>
      <w:pPr>
        <w:pStyle w:val="TOC2"/>
        <w:tabs>
          <w:tab w:val="right" w:leader="dot" w:pos="8306"/>
        </w:tabs>
      </w:pPr>
      <w:hyperlink w:anchor="_Toc13195" w:history="1">
        <w:r>
          <w:rPr>
            <w:rFonts w:ascii="仿宋" w:eastAsia="仿宋" w:hAnsi="仿宋" w:cs="仿宋" w:hint="eastAsia"/>
            <w:lang w:eastAsia="zh-CN"/>
          </w:rPr>
          <w:t>(二)、影响评估与处理</w:t>
        </w:r>
        <w:r>
          <w:tab/>
        </w:r>
        <w:r>
          <w:fldChar w:fldCharType="begin"/>
        </w:r>
        <w:r>
          <w:instrText xml:space="preserve"> PAGEREF _Toc13195 \h </w:instrText>
        </w:r>
        <w:r>
          <w:fldChar w:fldCharType="separate"/>
        </w:r>
        <w:r>
          <w:t>41</w:t>
        </w:r>
        <w:r>
          <w:fldChar w:fldCharType="end"/>
        </w:r>
      </w:hyperlink>
    </w:p>
    <w:p>
      <w:pPr>
        <w:pStyle w:val="TOC2"/>
        <w:tabs>
          <w:tab w:val="right" w:leader="dot" w:pos="8306"/>
        </w:tabs>
      </w:pPr>
      <w:hyperlink w:anchor="_Toc1280" w:history="1">
        <w:r>
          <w:rPr>
            <w:rFonts w:ascii="仿宋" w:eastAsia="仿宋" w:hAnsi="仿宋" w:cs="仿宋" w:hint="eastAsia"/>
            <w:lang w:eastAsia="zh-CN"/>
          </w:rPr>
          <w:t>(三)、变更记录与追踪</w:t>
        </w:r>
        <w:r>
          <w:tab/>
        </w:r>
        <w:r>
          <w:fldChar w:fldCharType="begin"/>
        </w:r>
        <w:r>
          <w:instrText xml:space="preserve"> PAGEREF _Toc1280 \h </w:instrText>
        </w:r>
        <w:r>
          <w:fldChar w:fldCharType="separate"/>
        </w:r>
        <w:r>
          <w:t>42</w:t>
        </w:r>
        <w:r>
          <w:fldChar w:fldCharType="end"/>
        </w:r>
      </w:hyperlink>
    </w:p>
    <w:p>
      <w:pPr>
        <w:pStyle w:val="TOC2"/>
        <w:tabs>
          <w:tab w:val="right" w:leader="dot" w:pos="8306"/>
        </w:tabs>
      </w:pPr>
      <w:hyperlink w:anchor="_Toc7157" w:history="1">
        <w:r>
          <w:rPr>
            <w:rFonts w:ascii="仿宋" w:eastAsia="仿宋" w:hAnsi="仿宋" w:cs="仿宋" w:hint="eastAsia"/>
            <w:lang w:eastAsia="zh-CN"/>
          </w:rPr>
          <w:t>(四)、变更管理策略</w:t>
        </w:r>
        <w:r>
          <w:tab/>
        </w:r>
        <w:r>
          <w:fldChar w:fldCharType="begin"/>
        </w:r>
        <w:r>
          <w:instrText xml:space="preserve"> PAGEREF _Toc7157 \h </w:instrText>
        </w:r>
        <w:r>
          <w:fldChar w:fldCharType="separate"/>
        </w:r>
        <w:r>
          <w:t>44</w:t>
        </w:r>
        <w:r>
          <w:fldChar w:fldCharType="end"/>
        </w:r>
      </w:hyperlink>
    </w:p>
    <w:p>
      <w:pPr>
        <w:pStyle w:val="TOC1"/>
        <w:tabs>
          <w:tab w:val="right" w:leader="dot" w:pos="8306"/>
        </w:tabs>
      </w:pPr>
      <w:hyperlink w:anchor="_Toc13323" w:history="1">
        <w:r>
          <w:rPr>
            <w:rFonts w:ascii="仿宋" w:eastAsia="仿宋" w:hAnsi="仿宋" w:cs="仿宋" w:hint="eastAsia"/>
            <w:lang w:eastAsia="zh-CN"/>
          </w:rPr>
          <w:t>九、项目实施与管理方案</w:t>
        </w:r>
        <w:r>
          <w:tab/>
        </w:r>
        <w:r>
          <w:fldChar w:fldCharType="begin"/>
        </w:r>
        <w:r>
          <w:instrText xml:space="preserve"> PAGEREF _Toc13323 \h </w:instrText>
        </w:r>
        <w:r>
          <w:fldChar w:fldCharType="separate"/>
        </w:r>
        <w:r>
          <w:t>46</w:t>
        </w:r>
        <w:r>
          <w:fldChar w:fldCharType="end"/>
        </w:r>
      </w:hyperlink>
    </w:p>
    <w:p>
      <w:pPr>
        <w:pStyle w:val="TOC2"/>
        <w:tabs>
          <w:tab w:val="right" w:leader="dot" w:pos="8306"/>
        </w:tabs>
      </w:pPr>
      <w:hyperlink w:anchor="_Toc6165" w:history="1">
        <w:r>
          <w:rPr>
            <w:rFonts w:ascii="仿宋" w:eastAsia="仿宋" w:hAnsi="仿宋" w:cs="仿宋" w:hint="eastAsia"/>
            <w:lang w:eastAsia="zh-CN"/>
          </w:rPr>
          <w:t>(一)、项目实施计划</w:t>
        </w:r>
        <w:r>
          <w:tab/>
        </w:r>
        <w:r>
          <w:fldChar w:fldCharType="begin"/>
        </w:r>
        <w:r>
          <w:instrText xml:space="preserve"> PAGEREF _Toc6165 \h </w:instrText>
        </w:r>
        <w:r>
          <w:fldChar w:fldCharType="separate"/>
        </w:r>
        <w:r>
          <w:t>46</w:t>
        </w:r>
        <w:r>
          <w:fldChar w:fldCharType="end"/>
        </w:r>
      </w:hyperlink>
    </w:p>
    <w:p>
      <w:pPr>
        <w:pStyle w:val="TOC2"/>
        <w:tabs>
          <w:tab w:val="right" w:leader="dot" w:pos="8306"/>
        </w:tabs>
      </w:pPr>
      <w:hyperlink w:anchor="_Toc23942" w:history="1">
        <w:r>
          <w:rPr>
            <w:rFonts w:ascii="仿宋" w:eastAsia="仿宋" w:hAnsi="仿宋" w:cs="仿宋" w:hint="eastAsia"/>
            <w:lang w:eastAsia="zh-CN"/>
          </w:rPr>
          <w:t>(二)、项目组织机构与职责</w:t>
        </w:r>
        <w:r>
          <w:tab/>
        </w:r>
        <w:r>
          <w:fldChar w:fldCharType="begin"/>
        </w:r>
        <w:r>
          <w:instrText xml:space="preserve"> PAGEREF _Toc23942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1" w:history="1">
        <w:r>
          <w:rPr>
            <w:rFonts w:ascii="仿宋" w:eastAsia="仿宋" w:hAnsi="仿宋" w:cs="仿宋" w:hint="eastAsia"/>
            <w:lang w:eastAsia="zh-CN"/>
          </w:rPr>
          <w:t>(三)、项目管理与监控体系</w:t>
        </w:r>
        <w:r>
          <w:tab/>
        </w:r>
        <w:r>
          <w:fldChar w:fldCharType="begin"/>
        </w:r>
        <w:r>
          <w:instrText xml:space="preserve"> PAGEREF _Toc5431 \h </w:instrText>
        </w:r>
        <w:r>
          <w:fldChar w:fldCharType="separate"/>
        </w:r>
        <w:r>
          <w:t>50</w:t>
        </w:r>
        <w:r>
          <w:fldChar w:fldCharType="end"/>
        </w:r>
      </w:hyperlink>
    </w:p>
    <w:p>
      <w:pPr>
        <w:pStyle w:val="TOC1"/>
        <w:tabs>
          <w:tab w:val="right" w:leader="dot" w:pos="8306"/>
        </w:tabs>
      </w:pPr>
      <w:hyperlink w:anchor="_Toc14" w:history="1">
        <w:r>
          <w:rPr>
            <w:rFonts w:ascii="仿宋" w:eastAsia="仿宋" w:hAnsi="仿宋" w:cs="仿宋" w:hint="eastAsia"/>
            <w:lang w:eastAsia="zh-CN"/>
          </w:rPr>
          <w:t>十、经济效益与社会效益优化</w:t>
        </w:r>
        <w:r>
          <w:tab/>
        </w:r>
        <w:r>
          <w:fldChar w:fldCharType="begin"/>
        </w:r>
        <w:r>
          <w:instrText xml:space="preserve"> PAGEREF _Toc14 \h </w:instrText>
        </w:r>
        <w:r>
          <w:fldChar w:fldCharType="separate"/>
        </w:r>
        <w:r>
          <w:t>51</w:t>
        </w:r>
        <w:r>
          <w:fldChar w:fldCharType="end"/>
        </w:r>
      </w:hyperlink>
    </w:p>
    <w:p>
      <w:pPr>
        <w:pStyle w:val="TOC2"/>
        <w:tabs>
          <w:tab w:val="right" w:leader="dot" w:pos="8306"/>
        </w:tabs>
      </w:pPr>
      <w:hyperlink w:anchor="_Toc19447" w:history="1">
        <w:r>
          <w:rPr>
            <w:rFonts w:ascii="仿宋" w:eastAsia="仿宋" w:hAnsi="仿宋" w:cs="仿宋" w:hint="eastAsia"/>
            <w:lang w:eastAsia="zh-CN"/>
          </w:rPr>
          <w:t>(一)、经济效益提升策略</w:t>
        </w:r>
        <w:r>
          <w:tab/>
        </w:r>
        <w:r>
          <w:fldChar w:fldCharType="begin"/>
        </w:r>
        <w:r>
          <w:instrText xml:space="preserve"> PAGEREF _Toc19447 \h </w:instrText>
        </w:r>
        <w:r>
          <w:fldChar w:fldCharType="separate"/>
        </w:r>
        <w:r>
          <w:t>51</w:t>
        </w:r>
        <w:r>
          <w:fldChar w:fldCharType="end"/>
        </w:r>
      </w:hyperlink>
    </w:p>
    <w:p>
      <w:pPr>
        <w:pStyle w:val="TOC2"/>
        <w:tabs>
          <w:tab w:val="right" w:leader="dot" w:pos="8306"/>
        </w:tabs>
      </w:pPr>
      <w:hyperlink w:anchor="_Toc15455" w:history="1">
        <w:r>
          <w:rPr>
            <w:rFonts w:ascii="仿宋" w:eastAsia="仿宋" w:hAnsi="仿宋" w:cs="仿宋" w:hint="eastAsia"/>
            <w:lang w:eastAsia="zh-CN"/>
          </w:rPr>
          <w:t>(二)、社会效益增强方案</w:t>
        </w:r>
        <w:r>
          <w:tab/>
        </w:r>
        <w:r>
          <w:fldChar w:fldCharType="begin"/>
        </w:r>
        <w:r>
          <w:instrText xml:space="preserve"> PAGEREF _Toc15455 \h </w:instrText>
        </w:r>
        <w:r>
          <w:fldChar w:fldCharType="separate"/>
        </w:r>
        <w:r>
          <w:t>52</w:t>
        </w:r>
        <w:r>
          <w:fldChar w:fldCharType="end"/>
        </w:r>
      </w:hyperlink>
    </w:p>
    <w:p>
      <w:pPr>
        <w:pStyle w:val="TOC1"/>
        <w:tabs>
          <w:tab w:val="right" w:leader="dot" w:pos="8306"/>
        </w:tabs>
      </w:pPr>
      <w:hyperlink w:anchor="_Toc17011" w:history="1">
        <w:r>
          <w:rPr>
            <w:rFonts w:ascii="仿宋" w:eastAsia="仿宋" w:hAnsi="仿宋" w:cs="仿宋" w:hint="eastAsia"/>
            <w:lang w:eastAsia="zh-CN"/>
          </w:rPr>
          <w:t>十一、客户关系管理与市场拓展</w:t>
        </w:r>
        <w:r>
          <w:tab/>
        </w:r>
        <w:r>
          <w:fldChar w:fldCharType="begin"/>
        </w:r>
        <w:r>
          <w:instrText xml:space="preserve"> PAGEREF _Toc17011 \h </w:instrText>
        </w:r>
        <w:r>
          <w:fldChar w:fldCharType="separate"/>
        </w:r>
        <w:r>
          <w:t>53</w:t>
        </w:r>
        <w:r>
          <w:fldChar w:fldCharType="end"/>
        </w:r>
      </w:hyperlink>
    </w:p>
    <w:p>
      <w:pPr>
        <w:pStyle w:val="TOC2"/>
        <w:tabs>
          <w:tab w:val="right" w:leader="dot" w:pos="8306"/>
        </w:tabs>
      </w:pPr>
      <w:hyperlink w:anchor="_Toc28481" w:history="1">
        <w:r>
          <w:rPr>
            <w:rFonts w:ascii="仿宋" w:eastAsia="仿宋" w:hAnsi="仿宋" w:cs="仿宋" w:hint="eastAsia"/>
            <w:lang w:eastAsia="zh-CN"/>
          </w:rPr>
          <w:t>(一)、客户关系管理策略</w:t>
        </w:r>
        <w:r>
          <w:tab/>
        </w:r>
        <w:r>
          <w:fldChar w:fldCharType="begin"/>
        </w:r>
        <w:r>
          <w:instrText xml:space="preserve"> PAGEREF _Toc28481 \h </w:instrText>
        </w:r>
        <w:r>
          <w:fldChar w:fldCharType="separate"/>
        </w:r>
        <w:r>
          <w:t>53</w:t>
        </w:r>
        <w:r>
          <w:fldChar w:fldCharType="end"/>
        </w:r>
      </w:hyperlink>
    </w:p>
    <w:p>
      <w:pPr>
        <w:pStyle w:val="TOC2"/>
        <w:tabs>
          <w:tab w:val="right" w:leader="dot" w:pos="8306"/>
        </w:tabs>
      </w:pPr>
      <w:hyperlink w:anchor="_Toc7400" w:history="1">
        <w:r>
          <w:rPr>
            <w:rFonts w:ascii="仿宋" w:eastAsia="仿宋" w:hAnsi="仿宋" w:cs="仿宋" w:hint="eastAsia"/>
            <w:lang w:eastAsia="zh-CN"/>
          </w:rPr>
          <w:t>(二)、市场拓展方案</w:t>
        </w:r>
        <w:r>
          <w:tab/>
        </w:r>
        <w:r>
          <w:fldChar w:fldCharType="begin"/>
        </w:r>
        <w:r>
          <w:instrText xml:space="preserve"> PAGEREF _Toc7400 \h </w:instrText>
        </w:r>
        <w:r>
          <w:fldChar w:fldCharType="separate"/>
        </w:r>
        <w:r>
          <w:t>55</w:t>
        </w:r>
        <w:r>
          <w:fldChar w:fldCharType="end"/>
        </w:r>
      </w:hyperlink>
    </w:p>
    <w:p>
      <w:pPr>
        <w:pStyle w:val="TOC1"/>
        <w:tabs>
          <w:tab w:val="right" w:leader="dot" w:pos="8306"/>
        </w:tabs>
      </w:pPr>
      <w:hyperlink w:anchor="_Toc25649" w:history="1">
        <w:r>
          <w:rPr>
            <w:rFonts w:ascii="仿宋" w:eastAsia="仿宋" w:hAnsi="仿宋" w:cs="仿宋" w:hint="eastAsia"/>
            <w:lang w:eastAsia="zh-CN"/>
          </w:rPr>
          <w:t>十二、项目进度计划</w:t>
        </w:r>
        <w:r>
          <w:tab/>
        </w:r>
        <w:r>
          <w:fldChar w:fldCharType="begin"/>
        </w:r>
        <w:r>
          <w:instrText xml:space="preserve"> PAGEREF _Toc25649 \h </w:instrText>
        </w:r>
        <w:r>
          <w:fldChar w:fldCharType="separate"/>
        </w:r>
        <w:r>
          <w:t>56</w:t>
        </w:r>
        <w:r>
          <w:fldChar w:fldCharType="end"/>
        </w:r>
      </w:hyperlink>
    </w:p>
    <w:p>
      <w:pPr>
        <w:pStyle w:val="TOC2"/>
        <w:tabs>
          <w:tab w:val="right" w:leader="dot" w:pos="8306"/>
        </w:tabs>
      </w:pPr>
      <w:hyperlink w:anchor="_Toc6217" w:history="1">
        <w:r>
          <w:rPr>
            <w:rFonts w:ascii="仿宋" w:eastAsia="仿宋" w:hAnsi="仿宋" w:cs="仿宋" w:hint="eastAsia"/>
            <w:lang w:eastAsia="zh-CN"/>
          </w:rPr>
          <w:t>(一)、建设周期</w:t>
        </w:r>
        <w:r>
          <w:tab/>
        </w:r>
        <w:r>
          <w:fldChar w:fldCharType="begin"/>
        </w:r>
        <w:r>
          <w:instrText xml:space="preserve"> PAGEREF _Toc6217 \h </w:instrText>
        </w:r>
        <w:r>
          <w:fldChar w:fldCharType="separate"/>
        </w:r>
        <w:r>
          <w:t>56</w:t>
        </w:r>
        <w:r>
          <w:fldChar w:fldCharType="end"/>
        </w:r>
      </w:hyperlink>
    </w:p>
    <w:p>
      <w:pPr>
        <w:pStyle w:val="TOC2"/>
        <w:tabs>
          <w:tab w:val="right" w:leader="dot" w:pos="8306"/>
        </w:tabs>
      </w:pPr>
      <w:hyperlink w:anchor="_Toc11799" w:history="1">
        <w:r>
          <w:rPr>
            <w:rFonts w:ascii="仿宋" w:eastAsia="仿宋" w:hAnsi="仿宋" w:cs="仿宋" w:hint="eastAsia"/>
            <w:lang w:eastAsia="zh-CN"/>
          </w:rPr>
          <w:t>(二)、建设进度</w:t>
        </w:r>
        <w:r>
          <w:tab/>
        </w:r>
        <w:r>
          <w:fldChar w:fldCharType="begin"/>
        </w:r>
        <w:r>
          <w:instrText xml:space="preserve"> PAGEREF _Toc11799 \h </w:instrText>
        </w:r>
        <w:r>
          <w:fldChar w:fldCharType="separate"/>
        </w:r>
        <w:r>
          <w:t>56</w:t>
        </w:r>
        <w:r>
          <w:fldChar w:fldCharType="end"/>
        </w:r>
      </w:hyperlink>
    </w:p>
    <w:p>
      <w:pPr>
        <w:pStyle w:val="TOC2"/>
        <w:tabs>
          <w:tab w:val="right" w:leader="dot" w:pos="8306"/>
        </w:tabs>
      </w:pPr>
      <w:hyperlink w:anchor="_Toc9882" w:history="1">
        <w:r>
          <w:rPr>
            <w:rFonts w:ascii="仿宋" w:eastAsia="仿宋" w:hAnsi="仿宋" w:cs="仿宋" w:hint="eastAsia"/>
            <w:lang w:eastAsia="zh-CN"/>
          </w:rPr>
          <w:t>(三)、进度安排注意事项</w:t>
        </w:r>
        <w:r>
          <w:tab/>
        </w:r>
        <w:r>
          <w:fldChar w:fldCharType="begin"/>
        </w:r>
        <w:r>
          <w:instrText xml:space="preserve"> PAGEREF _Toc9882 \h </w:instrText>
        </w:r>
        <w:r>
          <w:fldChar w:fldCharType="separate"/>
        </w:r>
        <w:r>
          <w:t>57</w:t>
        </w:r>
        <w:r>
          <w:fldChar w:fldCharType="end"/>
        </w:r>
      </w:hyperlink>
    </w:p>
    <w:p>
      <w:pPr>
        <w:pStyle w:val="TOC2"/>
        <w:tabs>
          <w:tab w:val="right" w:leader="dot" w:pos="8306"/>
        </w:tabs>
      </w:pPr>
      <w:hyperlink w:anchor="_Toc24250" w:history="1">
        <w:r>
          <w:rPr>
            <w:rFonts w:ascii="仿宋" w:eastAsia="仿宋" w:hAnsi="仿宋" w:cs="仿宋" w:hint="eastAsia"/>
            <w:lang w:eastAsia="zh-CN"/>
          </w:rPr>
          <w:t>(四)、人力资源配置</w:t>
        </w:r>
        <w:r>
          <w:tab/>
        </w:r>
        <w:r>
          <w:fldChar w:fldCharType="begin"/>
        </w:r>
        <w:r>
          <w:instrText xml:space="preserve"> PAGEREF _Toc24250 \h </w:instrText>
        </w:r>
        <w:r>
          <w:fldChar w:fldCharType="separate"/>
        </w:r>
        <w:r>
          <w:t>58</w:t>
        </w:r>
        <w:r>
          <w:fldChar w:fldCharType="end"/>
        </w:r>
      </w:hyperlink>
    </w:p>
    <w:p>
      <w:pPr>
        <w:pStyle w:val="TOC2"/>
        <w:tabs>
          <w:tab w:val="right" w:leader="dot" w:pos="8306"/>
        </w:tabs>
      </w:pPr>
      <w:hyperlink w:anchor="_Toc8977" w:history="1">
        <w:r>
          <w:rPr>
            <w:rFonts w:ascii="仿宋" w:eastAsia="仿宋" w:hAnsi="仿宋" w:cs="仿宋" w:hint="eastAsia"/>
            <w:lang w:eastAsia="zh-CN"/>
          </w:rPr>
          <w:t>(五)、员工培训</w:t>
        </w:r>
        <w:r>
          <w:tab/>
        </w:r>
        <w:r>
          <w:fldChar w:fldCharType="begin"/>
        </w:r>
        <w:r>
          <w:instrText xml:space="preserve"> PAGEREF _Toc8977 \h </w:instrText>
        </w:r>
        <w:r>
          <w:fldChar w:fldCharType="separate"/>
        </w:r>
        <w:r>
          <w:t>60</w:t>
        </w:r>
        <w:r>
          <w:fldChar w:fldCharType="end"/>
        </w:r>
      </w:hyperlink>
    </w:p>
    <w:p>
      <w:pPr>
        <w:pStyle w:val="TOC2"/>
        <w:tabs>
          <w:tab w:val="right" w:leader="dot" w:pos="8306"/>
        </w:tabs>
      </w:pPr>
      <w:hyperlink w:anchor="_Toc23256" w:history="1">
        <w:r>
          <w:rPr>
            <w:rFonts w:ascii="仿宋" w:eastAsia="仿宋" w:hAnsi="仿宋" w:cs="仿宋" w:hint="eastAsia"/>
            <w:lang w:eastAsia="zh-CN"/>
          </w:rPr>
          <w:t>(六)、项目实施保障</w:t>
        </w:r>
        <w:r>
          <w:tab/>
        </w:r>
        <w:r>
          <w:fldChar w:fldCharType="begin"/>
        </w:r>
        <w:r>
          <w:instrText xml:space="preserve"> PAGEREF _Toc23256 \h </w:instrText>
        </w:r>
        <w:r>
          <w:fldChar w:fldCharType="separate"/>
        </w:r>
        <w:r>
          <w:t>61</w:t>
        </w:r>
        <w:r>
          <w:fldChar w:fldCharType="end"/>
        </w:r>
      </w:hyperlink>
    </w:p>
    <w:p>
      <w:pPr>
        <w:pStyle w:val="TOC2"/>
        <w:tabs>
          <w:tab w:val="right" w:leader="dot" w:pos="8306"/>
        </w:tabs>
      </w:pPr>
      <w:hyperlink w:anchor="_Toc1099" w:history="1">
        <w:r>
          <w:rPr>
            <w:rFonts w:ascii="仿宋" w:eastAsia="仿宋" w:hAnsi="仿宋" w:cs="仿宋" w:hint="eastAsia"/>
            <w:lang w:eastAsia="zh-CN"/>
          </w:rPr>
          <w:t>(七)、安全规范管理</w:t>
        </w:r>
        <w:r>
          <w:tab/>
        </w:r>
        <w:r>
          <w:fldChar w:fldCharType="begin"/>
        </w:r>
        <w:r>
          <w:instrText xml:space="preserve"> PAGEREF _Toc1099 \h </w:instrText>
        </w:r>
        <w:r>
          <w:fldChar w:fldCharType="separate"/>
        </w:r>
        <w:r>
          <w:t>62</w:t>
        </w:r>
        <w:r>
          <w:fldChar w:fldCharType="end"/>
        </w:r>
      </w:hyperlink>
    </w:p>
    <w:p>
      <w:pPr>
        <w:pStyle w:val="TOC1"/>
        <w:tabs>
          <w:tab w:val="right" w:leader="dot" w:pos="8306"/>
        </w:tabs>
      </w:pPr>
      <w:hyperlink w:anchor="_Toc14353" w:history="1">
        <w:r>
          <w:rPr>
            <w:rFonts w:ascii="仿宋" w:eastAsia="仿宋" w:hAnsi="仿宋" w:cs="仿宋" w:hint="eastAsia"/>
            <w:lang w:eastAsia="zh-CN"/>
          </w:rPr>
          <w:t>十三、企业合规与伦理</w:t>
        </w:r>
        <w:r>
          <w:tab/>
        </w:r>
        <w:r>
          <w:fldChar w:fldCharType="begin"/>
        </w:r>
        <w:r>
          <w:instrText xml:space="preserve"> PAGEREF _Toc14353 \h </w:instrText>
        </w:r>
        <w:r>
          <w:fldChar w:fldCharType="separate"/>
        </w:r>
        <w:r>
          <w:t>63</w:t>
        </w:r>
        <w:r>
          <w:fldChar w:fldCharType="end"/>
        </w:r>
      </w:hyperlink>
    </w:p>
    <w:p>
      <w:pPr>
        <w:pStyle w:val="TOC2"/>
        <w:tabs>
          <w:tab w:val="right" w:leader="dot" w:pos="8306"/>
        </w:tabs>
      </w:pPr>
      <w:hyperlink w:anchor="_Toc25875" w:history="1">
        <w:r>
          <w:rPr>
            <w:rFonts w:ascii="仿宋" w:eastAsia="仿宋" w:hAnsi="仿宋" w:cs="仿宋" w:hint="eastAsia"/>
            <w:lang w:eastAsia="zh-CN"/>
          </w:rPr>
          <w:t>(一)、合规政策与程序</w:t>
        </w:r>
        <w:r>
          <w:tab/>
        </w:r>
        <w:r>
          <w:fldChar w:fldCharType="begin"/>
        </w:r>
        <w:r>
          <w:instrText xml:space="preserve"> PAGEREF _Toc25875 \h </w:instrText>
        </w:r>
        <w:r>
          <w:fldChar w:fldCharType="separate"/>
        </w:r>
        <w:r>
          <w:t>63</w:t>
        </w:r>
        <w:r>
          <w:fldChar w:fldCharType="end"/>
        </w:r>
      </w:hyperlink>
    </w:p>
    <w:p>
      <w:pPr>
        <w:pStyle w:val="TOC2"/>
        <w:tabs>
          <w:tab w:val="right" w:leader="dot" w:pos="8306"/>
        </w:tabs>
      </w:pPr>
      <w:hyperlink w:anchor="_Toc15102" w:history="1">
        <w:r>
          <w:rPr>
            <w:rFonts w:ascii="仿宋" w:eastAsia="仿宋" w:hAnsi="仿宋" w:cs="仿宋" w:hint="eastAsia"/>
            <w:lang w:eastAsia="zh-CN"/>
          </w:rPr>
          <w:t>(二)、伦理规范与培训</w:t>
        </w:r>
        <w:r>
          <w:tab/>
        </w:r>
        <w:r>
          <w:fldChar w:fldCharType="begin"/>
        </w:r>
        <w:r>
          <w:instrText xml:space="preserve"> PAGEREF _Toc15102 \h </w:instrText>
        </w:r>
        <w:r>
          <w:fldChar w:fldCharType="separate"/>
        </w:r>
        <w:r>
          <w:t>65</w:t>
        </w:r>
        <w:r>
          <w:fldChar w:fldCharType="end"/>
        </w:r>
      </w:hyperlink>
    </w:p>
    <w:p>
      <w:pPr>
        <w:pStyle w:val="TOC2"/>
        <w:tabs>
          <w:tab w:val="right" w:leader="dot" w:pos="8306"/>
        </w:tabs>
      </w:pPr>
      <w:hyperlink w:anchor="_Toc16535" w:history="1">
        <w:r>
          <w:rPr>
            <w:rFonts w:ascii="仿宋" w:eastAsia="仿宋" w:hAnsi="仿宋" w:cs="仿宋" w:hint="eastAsia"/>
            <w:lang w:eastAsia="zh-CN"/>
          </w:rPr>
          <w:t>(三)、合规风险评估</w:t>
        </w:r>
        <w:r>
          <w:tab/>
        </w:r>
        <w:r>
          <w:fldChar w:fldCharType="begin"/>
        </w:r>
        <w:r>
          <w:instrText xml:space="preserve"> PAGEREF _Toc16535 \h </w:instrText>
        </w:r>
        <w:r>
          <w:fldChar w:fldCharType="separate"/>
        </w:r>
        <w:r>
          <w:t>65</w:t>
        </w:r>
        <w:r>
          <w:fldChar w:fldCharType="end"/>
        </w:r>
      </w:hyperlink>
    </w:p>
    <w:p>
      <w:pPr>
        <w:pStyle w:val="TOC2"/>
        <w:tabs>
          <w:tab w:val="right" w:leader="dot" w:pos="8306"/>
        </w:tabs>
      </w:pPr>
      <w:hyperlink w:anchor="_Toc32558" w:history="1">
        <w:r>
          <w:rPr>
            <w:rFonts w:ascii="仿宋" w:eastAsia="仿宋" w:hAnsi="仿宋" w:cs="仿宋" w:hint="eastAsia"/>
            <w:lang w:eastAsia="zh-CN"/>
          </w:rPr>
          <w:t>(四)、合规监督与执行</w:t>
        </w:r>
        <w:r>
          <w:tab/>
        </w:r>
        <w:r>
          <w:fldChar w:fldCharType="begin"/>
        </w:r>
        <w:r>
          <w:instrText xml:space="preserve"> PAGEREF _Toc32558 \h </w:instrText>
        </w:r>
        <w:r>
          <w:fldChar w:fldCharType="separate"/>
        </w:r>
        <w:r>
          <w:t>67</w:t>
        </w:r>
        <w:r>
          <w:fldChar w:fldCharType="end"/>
        </w:r>
      </w:hyperlink>
    </w:p>
    <w:p>
      <w:pPr>
        <w:pStyle w:val="TOC1"/>
        <w:tabs>
          <w:tab w:val="right" w:leader="dot" w:pos="8306"/>
        </w:tabs>
      </w:pPr>
      <w:hyperlink w:anchor="_Toc25846" w:history="1">
        <w:r>
          <w:rPr>
            <w:rFonts w:ascii="仿宋" w:eastAsia="仿宋" w:hAnsi="仿宋" w:cs="仿宋" w:hint="eastAsia"/>
            <w:lang w:eastAsia="zh-CN"/>
          </w:rPr>
          <w:t>十四、设施与设备管理</w:t>
        </w:r>
        <w:r>
          <w:tab/>
        </w:r>
        <w:r>
          <w:fldChar w:fldCharType="begin"/>
        </w:r>
        <w:r>
          <w:instrText xml:space="preserve"> PAGEREF _Toc25846 \h </w:instrText>
        </w:r>
        <w:r>
          <w:fldChar w:fldCharType="separate"/>
        </w:r>
        <w:r>
          <w:t>67</w:t>
        </w:r>
        <w:r>
          <w:fldChar w:fldCharType="end"/>
        </w:r>
      </w:hyperlink>
    </w:p>
    <w:p>
      <w:pPr>
        <w:pStyle w:val="TOC2"/>
        <w:tabs>
          <w:tab w:val="right" w:leader="dot" w:pos="8306"/>
        </w:tabs>
      </w:pPr>
      <w:hyperlink w:anchor="_Toc24544" w:history="1">
        <w:r>
          <w:rPr>
            <w:rFonts w:ascii="仿宋" w:eastAsia="仿宋" w:hAnsi="仿宋" w:cs="仿宋" w:hint="eastAsia"/>
            <w:lang w:eastAsia="zh-CN"/>
          </w:rPr>
          <w:t>(一)、设施规划与配置</w:t>
        </w:r>
        <w:r>
          <w:tab/>
        </w:r>
        <w:r>
          <w:fldChar w:fldCharType="begin"/>
        </w:r>
        <w:r>
          <w:instrText xml:space="preserve"> PAGEREF _Toc24544 \h </w:instrText>
        </w:r>
        <w:r>
          <w:fldChar w:fldCharType="separate"/>
        </w:r>
        <w:r>
          <w:t>67</w:t>
        </w:r>
        <w:r>
          <w:fldChar w:fldCharType="end"/>
        </w:r>
      </w:hyperlink>
    </w:p>
    <w:p>
      <w:pPr>
        <w:pStyle w:val="TOC2"/>
        <w:tabs>
          <w:tab w:val="right" w:leader="dot" w:pos="8306"/>
        </w:tabs>
      </w:pPr>
      <w:hyperlink w:anchor="_Toc30608" w:history="1">
        <w:r>
          <w:rPr>
            <w:rFonts w:ascii="仿宋" w:eastAsia="仿宋" w:hAnsi="仿宋" w:cs="仿宋" w:hint="eastAsia"/>
            <w:lang w:eastAsia="zh-CN"/>
          </w:rPr>
          <w:t>(二)、设备采购与维护管理</w:t>
        </w:r>
        <w:r>
          <w:tab/>
        </w:r>
        <w:r>
          <w:fldChar w:fldCharType="begin"/>
        </w:r>
        <w:r>
          <w:instrText xml:space="preserve"> PAGEREF _Toc30608 \h </w:instrText>
        </w:r>
        <w:r>
          <w:fldChar w:fldCharType="separate"/>
        </w:r>
        <w:r>
          <w:t>68</w:t>
        </w:r>
        <w:r>
          <w:fldChar w:fldCharType="end"/>
        </w:r>
      </w:hyperlink>
    </w:p>
    <w:p>
      <w:pPr>
        <w:pStyle w:val="TOC2"/>
        <w:tabs>
          <w:tab w:val="right" w:leader="dot" w:pos="8306"/>
        </w:tabs>
      </w:pPr>
      <w:hyperlink w:anchor="_Toc12205" w:history="1">
        <w:r>
          <w:rPr>
            <w:rFonts w:ascii="仿宋" w:eastAsia="仿宋" w:hAnsi="仿宋" w:cs="仿宋" w:hint="eastAsia"/>
            <w:lang w:eastAsia="zh-CN"/>
          </w:rPr>
          <w:t>(三)、设施设备升级策略</w:t>
        </w:r>
        <w:r>
          <w:tab/>
        </w:r>
        <w:r>
          <w:fldChar w:fldCharType="begin"/>
        </w:r>
        <w:r>
          <w:instrText xml:space="preserve"> PAGEREF _Toc12205 \h </w:instrText>
        </w:r>
        <w:r>
          <w:fldChar w:fldCharType="separate"/>
        </w:r>
        <w:r>
          <w:t>69</w:t>
        </w:r>
        <w:r>
          <w:fldChar w:fldCharType="end"/>
        </w:r>
      </w:hyperlink>
    </w:p>
    <w:p>
      <w:pPr>
        <w:pStyle w:val="TOC1"/>
        <w:tabs>
          <w:tab w:val="right" w:leader="dot" w:pos="8306"/>
        </w:tabs>
      </w:pPr>
      <w:hyperlink w:anchor="_Toc124" w:history="1">
        <w:r>
          <w:rPr>
            <w:rFonts w:ascii="仿宋" w:eastAsia="仿宋" w:hAnsi="仿宋" w:cs="仿宋" w:hint="eastAsia"/>
            <w:lang w:eastAsia="zh-CN"/>
          </w:rPr>
          <w:t>十五、知识产权管理与保护</w:t>
        </w:r>
        <w:r>
          <w:tab/>
        </w:r>
        <w:r>
          <w:fldChar w:fldCharType="begin"/>
        </w:r>
        <w:r>
          <w:instrText xml:space="preserve"> PAGEREF _Toc124 \h </w:instrText>
        </w:r>
        <w:r>
          <w:fldChar w:fldCharType="separate"/>
        </w:r>
        <w:r>
          <w:t>69</w:t>
        </w:r>
        <w:r>
          <w:fldChar w:fldCharType="end"/>
        </w:r>
      </w:hyperlink>
    </w:p>
    <w:p>
      <w:pPr>
        <w:pStyle w:val="TOC2"/>
        <w:tabs>
          <w:tab w:val="right" w:leader="dot" w:pos="8306"/>
        </w:tabs>
      </w:pPr>
      <w:hyperlink w:anchor="_Toc32397" w:history="1">
        <w:r>
          <w:rPr>
            <w:rFonts w:ascii="仿宋" w:eastAsia="仿宋" w:hAnsi="仿宋" w:cs="仿宋" w:hint="eastAsia"/>
            <w:lang w:eastAsia="zh-CN"/>
          </w:rPr>
          <w:t>(一)、知识产权管理体系建设</w:t>
        </w:r>
        <w:r>
          <w:tab/>
        </w:r>
        <w:r>
          <w:fldChar w:fldCharType="begin"/>
        </w:r>
        <w:r>
          <w:instrText xml:space="preserve"> PAGEREF _Toc32397 \h </w:instrText>
        </w:r>
        <w:r>
          <w:fldChar w:fldCharType="separate"/>
        </w:r>
        <w:r>
          <w:t>69</w:t>
        </w:r>
        <w:r>
          <w:fldChar w:fldCharType="end"/>
        </w:r>
      </w:hyperlink>
    </w:p>
    <w:p>
      <w:pPr>
        <w:pStyle w:val="TOC2"/>
        <w:tabs>
          <w:tab w:val="right" w:leader="dot" w:pos="8306"/>
        </w:tabs>
      </w:pPr>
      <w:hyperlink w:anchor="_Toc24336" w:history="1">
        <w:r>
          <w:rPr>
            <w:rFonts w:ascii="仿宋" w:eastAsia="仿宋" w:hAnsi="仿宋" w:cs="仿宋" w:hint="eastAsia"/>
            <w:lang w:eastAsia="zh-CN"/>
          </w:rPr>
          <w:t>(二)、知识产权保护措施</w:t>
        </w:r>
        <w:r>
          <w:tab/>
        </w:r>
        <w:r>
          <w:fldChar w:fldCharType="begin"/>
        </w:r>
        <w:r>
          <w:instrText xml:space="preserve"> PAGEREF _Toc24336 \h </w:instrText>
        </w:r>
        <w:r>
          <w:fldChar w:fldCharType="separate"/>
        </w:r>
        <w:r>
          <w:t>70</w:t>
        </w:r>
        <w:r>
          <w:fldChar w:fldCharType="end"/>
        </w:r>
      </w:hyperlink>
    </w:p>
    <w:p>
      <w:pPr>
        <w:pStyle w:val="TOC1"/>
        <w:tabs>
          <w:tab w:val="right" w:leader="dot" w:pos="8306"/>
        </w:tabs>
      </w:pPr>
      <w:hyperlink w:anchor="_Toc26831" w:history="1">
        <w:r>
          <w:rPr>
            <w:rFonts w:ascii="仿宋" w:eastAsia="仿宋" w:hAnsi="仿宋" w:cs="仿宋" w:hint="eastAsia"/>
            <w:lang w:eastAsia="zh-CN"/>
          </w:rPr>
          <w:t>十六、合作与交流机制建立</w:t>
        </w:r>
        <w:r>
          <w:tab/>
        </w:r>
        <w:r>
          <w:fldChar w:fldCharType="begin"/>
        </w:r>
        <w:r>
          <w:instrText xml:space="preserve"> PAGEREF _Toc26831 \h </w:instrText>
        </w:r>
        <w:r>
          <w:fldChar w:fldCharType="separate"/>
        </w:r>
        <w:r>
          <w:t>72</w:t>
        </w:r>
        <w:r>
          <w:fldChar w:fldCharType="end"/>
        </w:r>
      </w:hyperlink>
    </w:p>
    <w:p>
      <w:pPr>
        <w:pStyle w:val="TOC2"/>
        <w:tabs>
          <w:tab w:val="right" w:leader="dot" w:pos="8306"/>
        </w:tabs>
      </w:pPr>
      <w:hyperlink w:anchor="_Toc22380" w:history="1">
        <w:r>
          <w:rPr>
            <w:rFonts w:ascii="仿宋" w:eastAsia="仿宋" w:hAnsi="仿宋" w:cs="仿宋" w:hint="eastAsia"/>
            <w:lang w:eastAsia="zh-CN"/>
          </w:rPr>
          <w:t>(一)、合作伙伴选择与合作方式</w:t>
        </w:r>
        <w:r>
          <w:tab/>
        </w:r>
        <w:r>
          <w:fldChar w:fldCharType="begin"/>
        </w:r>
        <w:r>
          <w:instrText xml:space="preserve"> PAGEREF _Toc22380 \h </w:instrText>
        </w:r>
        <w:r>
          <w:fldChar w:fldCharType="separate"/>
        </w:r>
        <w:r>
          <w:t>72</w:t>
        </w:r>
        <w:r>
          <w:fldChar w:fldCharType="end"/>
        </w:r>
      </w:hyperlink>
    </w:p>
    <w:p>
      <w:pPr>
        <w:pStyle w:val="TOC2"/>
        <w:tabs>
          <w:tab w:val="right" w:leader="dot" w:pos="8306"/>
        </w:tabs>
      </w:pPr>
      <w:hyperlink w:anchor="_Toc32507" w:history="1">
        <w:r>
          <w:rPr>
            <w:rFonts w:ascii="仿宋" w:eastAsia="仿宋" w:hAnsi="仿宋" w:cs="仿宋" w:hint="eastAsia"/>
            <w:lang w:eastAsia="zh-CN"/>
          </w:rPr>
          <w:t>(二)、交流与合作平台搭建</w:t>
        </w:r>
        <w:r>
          <w:tab/>
        </w:r>
        <w:r>
          <w:fldChar w:fldCharType="begin"/>
        </w:r>
        <w:r>
          <w:instrText xml:space="preserve"> PAGEREF _Toc32507 \h </w:instrText>
        </w:r>
        <w:r>
          <w:fldChar w:fldCharType="separate"/>
        </w:r>
        <w:r>
          <w:t>73</w:t>
        </w:r>
        <w:r>
          <w:fldChar w:fldCharType="end"/>
        </w:r>
      </w:hyperlink>
    </w:p>
    <w:p>
      <w:pPr>
        <w:pStyle w:val="TOC1"/>
        <w:tabs>
          <w:tab w:val="right" w:leader="dot" w:pos="8306"/>
        </w:tabs>
      </w:pPr>
      <w:hyperlink w:anchor="_Toc10574" w:history="1">
        <w:r>
          <w:rPr>
            <w:rFonts w:ascii="仿宋" w:eastAsia="仿宋" w:hAnsi="仿宋" w:cs="仿宋" w:hint="eastAsia"/>
            <w:lang w:eastAsia="zh-CN"/>
          </w:rPr>
          <w:t>十七、创新驱动与持续发展</w:t>
        </w:r>
        <w:r>
          <w:tab/>
        </w:r>
        <w:r>
          <w:fldChar w:fldCharType="begin"/>
        </w:r>
        <w:r>
          <w:instrText xml:space="preserve"> PAGEREF _Toc10574 \h </w:instrText>
        </w:r>
        <w:r>
          <w:fldChar w:fldCharType="separate"/>
        </w:r>
        <w:r>
          <w:t>75</w:t>
        </w:r>
        <w:r>
          <w:fldChar w:fldCharType="end"/>
        </w:r>
      </w:hyperlink>
    </w:p>
    <w:p>
      <w:pPr>
        <w:pStyle w:val="TOC2"/>
        <w:tabs>
          <w:tab w:val="right" w:leader="dot" w:pos="8306"/>
        </w:tabs>
      </w:pPr>
      <w:hyperlink w:anchor="_Toc5570" w:history="1">
        <w:r>
          <w:rPr>
            <w:rFonts w:ascii="仿宋" w:eastAsia="仿宋" w:hAnsi="仿宋" w:cs="仿宋" w:hint="eastAsia"/>
            <w:lang w:eastAsia="zh-CN"/>
          </w:rPr>
          <w:t>(一)、创新驱动战略实施</w:t>
        </w:r>
        <w:r>
          <w:tab/>
        </w:r>
        <w:r>
          <w:fldChar w:fldCharType="begin"/>
        </w:r>
        <w:r>
          <w:instrText xml:space="preserve"> PAGEREF _Toc5570 \h </w:instrText>
        </w:r>
        <w:r>
          <w:fldChar w:fldCharType="separate"/>
        </w:r>
        <w:r>
          <w:t>75</w:t>
        </w:r>
        <w:r>
          <w:fldChar w:fldCharType="end"/>
        </w:r>
      </w:hyperlink>
    </w:p>
    <w:p>
      <w:pPr>
        <w:pStyle w:val="TOC2"/>
        <w:tabs>
          <w:tab w:val="right" w:leader="dot" w:pos="8306"/>
        </w:tabs>
      </w:pPr>
      <w:hyperlink w:anchor="_Toc25295" w:history="1">
        <w:r>
          <w:rPr>
            <w:rFonts w:ascii="仿宋" w:eastAsia="仿宋" w:hAnsi="仿宋" w:cs="仿宋" w:hint="eastAsia"/>
            <w:lang w:eastAsia="zh-CN"/>
          </w:rPr>
          <w:t>(二)、持续发展路径探索</w:t>
        </w:r>
        <w:r>
          <w:tab/>
        </w:r>
        <w:r>
          <w:fldChar w:fldCharType="begin"/>
        </w:r>
        <w:r>
          <w:instrText xml:space="preserve"> PAGEREF _Toc25295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0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增强塑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碳纤维增强塑料项目还将参与当地的环保活动和计划，如资助当地的环境保护项目或与社区合作进行环保宣传活动。通过这些活动，项目不仅能够提高自身的环境表现，还能在当地社区中树立积极的环保形象。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9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碳纤维增强塑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碳纤维增强塑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碳纤维增强塑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4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56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在碳纤维增强塑料项目启动前，将进行一系列深入的地质调查，包括钻探和土壤取样，以深入了解项目区域的地层结构和土壤组成。特别是对于土壤的承载能力和地下水位的深度进行详细评估。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完成初始的地质风险评估后，碳纤维增强塑料项目将安装长期地质监测设备，如倾斜仪、裂缝计和地下水位计，以持续监测地质条件的变化。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26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碳纤维增强塑料项目将通过这些措施来适应和尊重特殊环境条件，确保项目的可持续发展，同时减少对环境的负面影响。这不仅有助于保护自然和文化遗产，还能提升项目在社会责任方面的表现和形象。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809"/>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11100"/>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https://d.book118.com/865334144242011102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碳纤维增强塑料项目可行性建设方案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F72D5"/>
    <w:rsid w:val="717F72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33414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2024-01-26T01:26:00Z</dcterms:created>
  <dcterms:modified xsi:type="dcterms:W3CDTF">2024-01-26T01:28:11Z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FE52B507085F4495AA2631AAA8AA8E6B_11</vt:lpwstr>
  </property>
  <property fmtid="{D5CDD505-2E9C-101B-9397-08002B2CF9AE}" pid="3" name="KSOProductBuildVer">
    <vt:lpwstr>2052-12.1.0.16250</vt:lpwstr>
  </property>
</Properties>
</file>