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PCPET项目规划设计蓝图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51" w:history="1">
        <w:r>
          <w:rPr>
            <w:rFonts w:ascii="仿宋" w:eastAsia="仿宋" w:hAnsi="仿宋" w:cs="仿宋" w:hint="eastAsia"/>
            <w:lang w:eastAsia="zh-CN"/>
          </w:rPr>
          <w:t>前言</w:t>
        </w:r>
        <w:r>
          <w:tab/>
        </w:r>
        <w:r>
          <w:fldChar w:fldCharType="begin"/>
        </w:r>
        <w:r>
          <w:instrText xml:space="preserve"> PAGEREF _Toc6751 \h </w:instrText>
        </w:r>
        <w:r>
          <w:fldChar w:fldCharType="separate"/>
        </w:r>
        <w:r>
          <w:t>3</w:t>
        </w:r>
        <w:r>
          <w:fldChar w:fldCharType="end"/>
        </w:r>
      </w:hyperlink>
    </w:p>
    <w:p>
      <w:pPr>
        <w:pStyle w:val="TOC1"/>
        <w:tabs>
          <w:tab w:val="right" w:leader="dot" w:pos="8306"/>
        </w:tabs>
      </w:pPr>
      <w:hyperlink w:anchor="_Toc12317" w:history="1">
        <w:r>
          <w:rPr>
            <w:rFonts w:ascii="仿宋" w:eastAsia="仿宋" w:hAnsi="仿宋" w:cs="仿宋" w:hint="eastAsia"/>
            <w:lang w:eastAsia="zh-CN"/>
          </w:rPr>
          <w:t>一、PCPET项目建设单位说明</w:t>
        </w:r>
        <w:r>
          <w:tab/>
        </w:r>
        <w:r>
          <w:fldChar w:fldCharType="begin"/>
        </w:r>
        <w:r>
          <w:instrText xml:space="preserve"> PAGEREF _Toc12317 \h </w:instrText>
        </w:r>
        <w:r>
          <w:fldChar w:fldCharType="separate"/>
        </w:r>
        <w:r>
          <w:t>3</w:t>
        </w:r>
        <w:r>
          <w:fldChar w:fldCharType="end"/>
        </w:r>
      </w:hyperlink>
    </w:p>
    <w:p>
      <w:pPr>
        <w:pStyle w:val="TOC2"/>
        <w:tabs>
          <w:tab w:val="right" w:leader="dot" w:pos="8306"/>
        </w:tabs>
      </w:pPr>
      <w:hyperlink w:anchor="_Toc28222" w:history="1">
        <w:r>
          <w:rPr>
            <w:rFonts w:ascii="仿宋" w:eastAsia="仿宋" w:hAnsi="仿宋" w:cs="仿宋" w:hint="eastAsia"/>
            <w:lang w:eastAsia="zh-CN"/>
          </w:rPr>
          <w:t>(一)、PCPET项目承办单位基本情况</w:t>
        </w:r>
        <w:r>
          <w:tab/>
        </w:r>
        <w:r>
          <w:fldChar w:fldCharType="begin"/>
        </w:r>
        <w:r>
          <w:instrText xml:space="preserve"> PAGEREF _Toc28222 \h </w:instrText>
        </w:r>
        <w:r>
          <w:fldChar w:fldCharType="separate"/>
        </w:r>
        <w:r>
          <w:t>3</w:t>
        </w:r>
        <w:r>
          <w:fldChar w:fldCharType="end"/>
        </w:r>
      </w:hyperlink>
    </w:p>
    <w:p>
      <w:pPr>
        <w:pStyle w:val="TOC2"/>
        <w:tabs>
          <w:tab w:val="right" w:leader="dot" w:pos="8306"/>
        </w:tabs>
      </w:pPr>
      <w:hyperlink w:anchor="_Toc11001" w:history="1">
        <w:r>
          <w:rPr>
            <w:rFonts w:ascii="仿宋" w:eastAsia="仿宋" w:hAnsi="仿宋" w:cs="仿宋" w:hint="eastAsia"/>
            <w:lang w:eastAsia="zh-CN"/>
          </w:rPr>
          <w:t>(二)、公司经济效益分析</w:t>
        </w:r>
        <w:r>
          <w:tab/>
        </w:r>
        <w:r>
          <w:fldChar w:fldCharType="begin"/>
        </w:r>
        <w:r>
          <w:instrText xml:space="preserve"> PAGEREF _Toc11001 \h </w:instrText>
        </w:r>
        <w:r>
          <w:fldChar w:fldCharType="separate"/>
        </w:r>
        <w:r>
          <w:t>4</w:t>
        </w:r>
        <w:r>
          <w:fldChar w:fldCharType="end"/>
        </w:r>
      </w:hyperlink>
    </w:p>
    <w:p>
      <w:pPr>
        <w:pStyle w:val="TOC1"/>
        <w:tabs>
          <w:tab w:val="right" w:leader="dot" w:pos="8306"/>
        </w:tabs>
      </w:pPr>
      <w:hyperlink w:anchor="_Toc28642" w:history="1">
        <w:r>
          <w:rPr>
            <w:rFonts w:ascii="仿宋" w:eastAsia="仿宋" w:hAnsi="仿宋" w:cs="仿宋" w:hint="eastAsia"/>
            <w:lang w:eastAsia="zh-CN"/>
          </w:rPr>
          <w:t>二、PCPET项目可持续发展</w:t>
        </w:r>
        <w:r>
          <w:tab/>
        </w:r>
        <w:r>
          <w:fldChar w:fldCharType="begin"/>
        </w:r>
        <w:r>
          <w:instrText xml:space="preserve"> PAGEREF _Toc28642 \h </w:instrText>
        </w:r>
        <w:r>
          <w:fldChar w:fldCharType="separate"/>
        </w:r>
        <w:r>
          <w:t>5</w:t>
        </w:r>
        <w:r>
          <w:fldChar w:fldCharType="end"/>
        </w:r>
      </w:hyperlink>
    </w:p>
    <w:p>
      <w:pPr>
        <w:pStyle w:val="TOC2"/>
        <w:tabs>
          <w:tab w:val="right" w:leader="dot" w:pos="8306"/>
        </w:tabs>
      </w:pPr>
      <w:hyperlink w:anchor="_Toc20110" w:history="1">
        <w:r>
          <w:rPr>
            <w:rFonts w:ascii="仿宋" w:eastAsia="仿宋" w:hAnsi="仿宋" w:cs="仿宋" w:hint="eastAsia"/>
            <w:lang w:eastAsia="zh-CN"/>
          </w:rPr>
          <w:t>(一)、可持续战略与实践</w:t>
        </w:r>
        <w:r>
          <w:tab/>
        </w:r>
        <w:r>
          <w:fldChar w:fldCharType="begin"/>
        </w:r>
        <w:r>
          <w:instrText xml:space="preserve"> PAGEREF _Toc20110 \h </w:instrText>
        </w:r>
        <w:r>
          <w:fldChar w:fldCharType="separate"/>
        </w:r>
        <w:r>
          <w:t>5</w:t>
        </w:r>
        <w:r>
          <w:fldChar w:fldCharType="end"/>
        </w:r>
      </w:hyperlink>
    </w:p>
    <w:p>
      <w:pPr>
        <w:pStyle w:val="TOC2"/>
        <w:tabs>
          <w:tab w:val="right" w:leader="dot" w:pos="8306"/>
        </w:tabs>
      </w:pPr>
      <w:hyperlink w:anchor="_Toc3649" w:history="1">
        <w:r>
          <w:rPr>
            <w:rFonts w:ascii="仿宋" w:eastAsia="仿宋" w:hAnsi="仿宋" w:cs="仿宋" w:hint="eastAsia"/>
            <w:lang w:eastAsia="zh-CN"/>
          </w:rPr>
          <w:t>(二)、环保与社会责任</w:t>
        </w:r>
        <w:r>
          <w:tab/>
        </w:r>
        <w:r>
          <w:fldChar w:fldCharType="begin"/>
        </w:r>
        <w:r>
          <w:instrText xml:space="preserve"> PAGEREF _Toc3649 \h </w:instrText>
        </w:r>
        <w:r>
          <w:fldChar w:fldCharType="separate"/>
        </w:r>
        <w:r>
          <w:t>5</w:t>
        </w:r>
        <w:r>
          <w:fldChar w:fldCharType="end"/>
        </w:r>
      </w:hyperlink>
    </w:p>
    <w:p>
      <w:pPr>
        <w:pStyle w:val="TOC1"/>
        <w:tabs>
          <w:tab w:val="right" w:leader="dot" w:pos="8306"/>
        </w:tabs>
      </w:pPr>
      <w:hyperlink w:anchor="_Toc20530" w:history="1">
        <w:r>
          <w:rPr>
            <w:rFonts w:ascii="仿宋" w:eastAsia="仿宋" w:hAnsi="仿宋" w:cs="仿宋" w:hint="eastAsia"/>
            <w:lang w:eastAsia="zh-CN"/>
          </w:rPr>
          <w:t>三、PCPET项目绩效评估</w:t>
        </w:r>
        <w:r>
          <w:tab/>
        </w:r>
        <w:r>
          <w:fldChar w:fldCharType="begin"/>
        </w:r>
        <w:r>
          <w:instrText xml:space="preserve"> PAGEREF _Toc20530 \h </w:instrText>
        </w:r>
        <w:r>
          <w:fldChar w:fldCharType="separate"/>
        </w:r>
        <w:r>
          <w:t>6</w:t>
        </w:r>
        <w:r>
          <w:fldChar w:fldCharType="end"/>
        </w:r>
      </w:hyperlink>
    </w:p>
    <w:p>
      <w:pPr>
        <w:pStyle w:val="TOC2"/>
        <w:tabs>
          <w:tab w:val="right" w:leader="dot" w:pos="8306"/>
        </w:tabs>
      </w:pPr>
      <w:hyperlink w:anchor="_Toc2737" w:history="1">
        <w:r>
          <w:rPr>
            <w:rFonts w:ascii="仿宋" w:eastAsia="仿宋" w:hAnsi="仿宋" w:cs="仿宋" w:hint="eastAsia"/>
            <w:lang w:eastAsia="zh-CN"/>
          </w:rPr>
          <w:t>(一)、绩效评估指标</w:t>
        </w:r>
        <w:r>
          <w:tab/>
        </w:r>
        <w:r>
          <w:fldChar w:fldCharType="begin"/>
        </w:r>
        <w:r>
          <w:instrText xml:space="preserve"> PAGEREF _Toc2737 \h </w:instrText>
        </w:r>
        <w:r>
          <w:fldChar w:fldCharType="separate"/>
        </w:r>
        <w:r>
          <w:t>6</w:t>
        </w:r>
        <w:r>
          <w:fldChar w:fldCharType="end"/>
        </w:r>
      </w:hyperlink>
    </w:p>
    <w:p>
      <w:pPr>
        <w:pStyle w:val="TOC2"/>
        <w:tabs>
          <w:tab w:val="right" w:leader="dot" w:pos="8306"/>
        </w:tabs>
      </w:pPr>
      <w:hyperlink w:anchor="_Toc4078" w:history="1">
        <w:r>
          <w:rPr>
            <w:rFonts w:ascii="仿宋" w:eastAsia="仿宋" w:hAnsi="仿宋" w:cs="仿宋" w:hint="eastAsia"/>
            <w:lang w:eastAsia="zh-CN"/>
          </w:rPr>
          <w:t>(二)、绩效评估方法</w:t>
        </w:r>
        <w:r>
          <w:tab/>
        </w:r>
        <w:r>
          <w:fldChar w:fldCharType="begin"/>
        </w:r>
        <w:r>
          <w:instrText xml:space="preserve"> PAGEREF _Toc4078 \h </w:instrText>
        </w:r>
        <w:r>
          <w:fldChar w:fldCharType="separate"/>
        </w:r>
        <w:r>
          <w:t>7</w:t>
        </w:r>
        <w:r>
          <w:fldChar w:fldCharType="end"/>
        </w:r>
      </w:hyperlink>
    </w:p>
    <w:p>
      <w:pPr>
        <w:pStyle w:val="TOC2"/>
        <w:tabs>
          <w:tab w:val="right" w:leader="dot" w:pos="8306"/>
        </w:tabs>
      </w:pPr>
      <w:hyperlink w:anchor="_Toc248" w:history="1">
        <w:r>
          <w:rPr>
            <w:rFonts w:ascii="仿宋" w:eastAsia="仿宋" w:hAnsi="仿宋" w:cs="仿宋" w:hint="eastAsia"/>
            <w:lang w:eastAsia="zh-CN"/>
          </w:rPr>
          <w:t>(三)、绩效评估周期</w:t>
        </w:r>
        <w:r>
          <w:tab/>
        </w:r>
        <w:r>
          <w:fldChar w:fldCharType="begin"/>
        </w:r>
        <w:r>
          <w:instrText xml:space="preserve"> PAGEREF _Toc248 \h </w:instrText>
        </w:r>
        <w:r>
          <w:fldChar w:fldCharType="separate"/>
        </w:r>
        <w:r>
          <w:t>8</w:t>
        </w:r>
        <w:r>
          <w:fldChar w:fldCharType="end"/>
        </w:r>
      </w:hyperlink>
    </w:p>
    <w:p>
      <w:pPr>
        <w:pStyle w:val="TOC1"/>
        <w:tabs>
          <w:tab w:val="right" w:leader="dot" w:pos="8306"/>
        </w:tabs>
      </w:pPr>
      <w:hyperlink w:anchor="_Toc3787" w:history="1">
        <w:r>
          <w:rPr>
            <w:rFonts w:ascii="仿宋" w:eastAsia="仿宋" w:hAnsi="仿宋" w:cs="仿宋" w:hint="eastAsia"/>
            <w:lang w:eastAsia="zh-CN"/>
          </w:rPr>
          <w:t>四、PCPET项目危机管理</w:t>
        </w:r>
        <w:r>
          <w:tab/>
        </w:r>
        <w:r>
          <w:fldChar w:fldCharType="begin"/>
        </w:r>
        <w:r>
          <w:instrText xml:space="preserve"> PAGEREF _Toc3787 \h </w:instrText>
        </w:r>
        <w:r>
          <w:fldChar w:fldCharType="separate"/>
        </w:r>
        <w:r>
          <w:t>9</w:t>
        </w:r>
        <w:r>
          <w:fldChar w:fldCharType="end"/>
        </w:r>
      </w:hyperlink>
    </w:p>
    <w:p>
      <w:pPr>
        <w:pStyle w:val="TOC2"/>
        <w:tabs>
          <w:tab w:val="right" w:leader="dot" w:pos="8306"/>
        </w:tabs>
      </w:pPr>
      <w:hyperlink w:anchor="_Toc22761" w:history="1">
        <w:r>
          <w:rPr>
            <w:rFonts w:ascii="仿宋" w:eastAsia="仿宋" w:hAnsi="仿宋" w:cs="仿宋" w:hint="eastAsia"/>
            <w:lang w:eastAsia="zh-CN"/>
          </w:rPr>
          <w:t>(一)、危机预警与识别</w:t>
        </w:r>
        <w:r>
          <w:tab/>
        </w:r>
        <w:r>
          <w:fldChar w:fldCharType="begin"/>
        </w:r>
        <w:r>
          <w:instrText xml:space="preserve"> PAGEREF _Toc22761 \h </w:instrText>
        </w:r>
        <w:r>
          <w:fldChar w:fldCharType="separate"/>
        </w:r>
        <w:r>
          <w:t>9</w:t>
        </w:r>
        <w:r>
          <w:fldChar w:fldCharType="end"/>
        </w:r>
      </w:hyperlink>
    </w:p>
    <w:p>
      <w:pPr>
        <w:pStyle w:val="TOC2"/>
        <w:tabs>
          <w:tab w:val="right" w:leader="dot" w:pos="8306"/>
        </w:tabs>
      </w:pPr>
      <w:hyperlink w:anchor="_Toc7290" w:history="1">
        <w:r>
          <w:rPr>
            <w:rFonts w:ascii="仿宋" w:eastAsia="仿宋" w:hAnsi="仿宋" w:cs="仿宋" w:hint="eastAsia"/>
            <w:lang w:eastAsia="zh-CN"/>
          </w:rPr>
          <w:t>(二)、危机应对与恢复</w:t>
        </w:r>
        <w:r>
          <w:tab/>
        </w:r>
        <w:r>
          <w:fldChar w:fldCharType="begin"/>
        </w:r>
        <w:r>
          <w:instrText xml:space="preserve"> PAGEREF _Toc7290 \h </w:instrText>
        </w:r>
        <w:r>
          <w:fldChar w:fldCharType="separate"/>
        </w:r>
        <w:r>
          <w:t>10</w:t>
        </w:r>
        <w:r>
          <w:fldChar w:fldCharType="end"/>
        </w:r>
      </w:hyperlink>
    </w:p>
    <w:p>
      <w:pPr>
        <w:pStyle w:val="TOC1"/>
        <w:tabs>
          <w:tab w:val="right" w:leader="dot" w:pos="8306"/>
        </w:tabs>
      </w:pPr>
      <w:hyperlink w:anchor="_Toc13818" w:history="1">
        <w:r>
          <w:rPr>
            <w:rFonts w:ascii="仿宋" w:eastAsia="仿宋" w:hAnsi="仿宋" w:cs="仿宋" w:hint="eastAsia"/>
            <w:lang w:eastAsia="zh-CN"/>
          </w:rPr>
          <w:t>五、PCPET项目土建工程</w:t>
        </w:r>
        <w:r>
          <w:tab/>
        </w:r>
        <w:r>
          <w:fldChar w:fldCharType="begin"/>
        </w:r>
        <w:r>
          <w:instrText xml:space="preserve"> PAGEREF _Toc13818 \h </w:instrText>
        </w:r>
        <w:r>
          <w:fldChar w:fldCharType="separate"/>
        </w:r>
        <w:r>
          <w:t>12</w:t>
        </w:r>
        <w:r>
          <w:fldChar w:fldCharType="end"/>
        </w:r>
      </w:hyperlink>
    </w:p>
    <w:p>
      <w:pPr>
        <w:pStyle w:val="TOC2"/>
        <w:tabs>
          <w:tab w:val="right" w:leader="dot" w:pos="8306"/>
        </w:tabs>
      </w:pPr>
      <w:hyperlink w:anchor="_Toc7954" w:history="1">
        <w:r>
          <w:rPr>
            <w:rFonts w:ascii="仿宋" w:eastAsia="仿宋" w:hAnsi="仿宋" w:cs="仿宋" w:hint="eastAsia"/>
            <w:lang w:eastAsia="zh-CN"/>
          </w:rPr>
          <w:t>(一)、建筑工程设计原则</w:t>
        </w:r>
        <w:r>
          <w:tab/>
        </w:r>
        <w:r>
          <w:fldChar w:fldCharType="begin"/>
        </w:r>
        <w:r>
          <w:instrText xml:space="preserve"> PAGEREF _Toc7954 \h </w:instrText>
        </w:r>
        <w:r>
          <w:fldChar w:fldCharType="separate"/>
        </w:r>
        <w:r>
          <w:t>12</w:t>
        </w:r>
        <w:r>
          <w:fldChar w:fldCharType="end"/>
        </w:r>
      </w:hyperlink>
    </w:p>
    <w:p>
      <w:pPr>
        <w:pStyle w:val="TOC2"/>
        <w:tabs>
          <w:tab w:val="right" w:leader="dot" w:pos="8306"/>
        </w:tabs>
      </w:pPr>
      <w:hyperlink w:anchor="_Toc23667" w:history="1">
        <w:r>
          <w:rPr>
            <w:rFonts w:ascii="仿宋" w:eastAsia="仿宋" w:hAnsi="仿宋" w:cs="仿宋" w:hint="eastAsia"/>
            <w:lang w:eastAsia="zh-CN"/>
          </w:rPr>
          <w:t>(二)、土建工程设计年限及安全等级</w:t>
        </w:r>
        <w:r>
          <w:tab/>
        </w:r>
        <w:r>
          <w:fldChar w:fldCharType="begin"/>
        </w:r>
        <w:r>
          <w:instrText xml:space="preserve"> PAGEREF _Toc23667 \h </w:instrText>
        </w:r>
        <w:r>
          <w:fldChar w:fldCharType="separate"/>
        </w:r>
        <w:r>
          <w:t>13</w:t>
        </w:r>
        <w:r>
          <w:fldChar w:fldCharType="end"/>
        </w:r>
      </w:hyperlink>
    </w:p>
    <w:p>
      <w:pPr>
        <w:pStyle w:val="TOC2"/>
        <w:tabs>
          <w:tab w:val="right" w:leader="dot" w:pos="8306"/>
        </w:tabs>
      </w:pPr>
      <w:hyperlink w:anchor="_Toc11779" w:history="1">
        <w:r>
          <w:rPr>
            <w:rFonts w:ascii="仿宋" w:eastAsia="仿宋" w:hAnsi="仿宋" w:cs="仿宋" w:hint="eastAsia"/>
            <w:lang w:eastAsia="zh-CN"/>
          </w:rPr>
          <w:t>(三)、建筑工程设计总体要求</w:t>
        </w:r>
        <w:r>
          <w:tab/>
        </w:r>
        <w:r>
          <w:fldChar w:fldCharType="begin"/>
        </w:r>
        <w:r>
          <w:instrText xml:space="preserve"> PAGEREF _Toc11779 \h </w:instrText>
        </w:r>
        <w:r>
          <w:fldChar w:fldCharType="separate"/>
        </w:r>
        <w:r>
          <w:t>14</w:t>
        </w:r>
        <w:r>
          <w:fldChar w:fldCharType="end"/>
        </w:r>
      </w:hyperlink>
    </w:p>
    <w:p>
      <w:pPr>
        <w:pStyle w:val="TOC2"/>
        <w:tabs>
          <w:tab w:val="right" w:leader="dot" w:pos="8306"/>
        </w:tabs>
      </w:pPr>
      <w:hyperlink w:anchor="_Toc294" w:history="1">
        <w:r>
          <w:rPr>
            <w:rFonts w:ascii="仿宋" w:eastAsia="仿宋" w:hAnsi="仿宋" w:cs="仿宋" w:hint="eastAsia"/>
            <w:lang w:eastAsia="zh-CN"/>
          </w:rPr>
          <w:t>(四)、土建工程建设指标</w:t>
        </w:r>
        <w:r>
          <w:tab/>
        </w:r>
        <w:r>
          <w:fldChar w:fldCharType="begin"/>
        </w:r>
        <w:r>
          <w:instrText xml:space="preserve"> PAGEREF _Toc294 \h </w:instrText>
        </w:r>
        <w:r>
          <w:fldChar w:fldCharType="separate"/>
        </w:r>
        <w:r>
          <w:t>15</w:t>
        </w:r>
        <w:r>
          <w:fldChar w:fldCharType="end"/>
        </w:r>
      </w:hyperlink>
    </w:p>
    <w:p>
      <w:pPr>
        <w:pStyle w:val="TOC1"/>
        <w:tabs>
          <w:tab w:val="right" w:leader="dot" w:pos="8306"/>
        </w:tabs>
      </w:pPr>
      <w:hyperlink w:anchor="_Toc16758" w:history="1">
        <w:r>
          <w:rPr>
            <w:rFonts w:ascii="仿宋" w:eastAsia="仿宋" w:hAnsi="仿宋" w:cs="仿宋" w:hint="eastAsia"/>
            <w:lang w:eastAsia="zh-CN"/>
          </w:rPr>
          <w:t>六、PCPET项目选址可行性分析</w:t>
        </w:r>
        <w:r>
          <w:tab/>
        </w:r>
        <w:r>
          <w:fldChar w:fldCharType="begin"/>
        </w:r>
        <w:r>
          <w:instrText xml:space="preserve"> PAGEREF _Toc16758 \h </w:instrText>
        </w:r>
        <w:r>
          <w:fldChar w:fldCharType="separate"/>
        </w:r>
        <w:r>
          <w:t>15</w:t>
        </w:r>
        <w:r>
          <w:fldChar w:fldCharType="end"/>
        </w:r>
      </w:hyperlink>
    </w:p>
    <w:p>
      <w:pPr>
        <w:pStyle w:val="TOC2"/>
        <w:tabs>
          <w:tab w:val="right" w:leader="dot" w:pos="8306"/>
        </w:tabs>
      </w:pPr>
      <w:hyperlink w:anchor="_Toc24526" w:history="1">
        <w:r>
          <w:rPr>
            <w:rFonts w:ascii="仿宋" w:eastAsia="仿宋" w:hAnsi="仿宋" w:cs="仿宋" w:hint="eastAsia"/>
            <w:lang w:eastAsia="zh-CN"/>
          </w:rPr>
          <w:t>(一)、PCPET项目选址</w:t>
        </w:r>
        <w:r>
          <w:tab/>
        </w:r>
        <w:r>
          <w:fldChar w:fldCharType="begin"/>
        </w:r>
        <w:r>
          <w:instrText xml:space="preserve"> PAGEREF _Toc24526 \h </w:instrText>
        </w:r>
        <w:r>
          <w:fldChar w:fldCharType="separate"/>
        </w:r>
        <w:r>
          <w:t>15</w:t>
        </w:r>
        <w:r>
          <w:fldChar w:fldCharType="end"/>
        </w:r>
      </w:hyperlink>
    </w:p>
    <w:p>
      <w:pPr>
        <w:pStyle w:val="TOC2"/>
        <w:tabs>
          <w:tab w:val="right" w:leader="dot" w:pos="8306"/>
        </w:tabs>
      </w:pPr>
      <w:hyperlink w:anchor="_Toc416" w:history="1">
        <w:r>
          <w:rPr>
            <w:rFonts w:ascii="仿宋" w:eastAsia="仿宋" w:hAnsi="仿宋" w:cs="仿宋" w:hint="eastAsia"/>
            <w:lang w:eastAsia="zh-CN"/>
          </w:rPr>
          <w:t>(二)、用地控制指标</w:t>
        </w:r>
        <w:r>
          <w:tab/>
        </w:r>
        <w:r>
          <w:fldChar w:fldCharType="begin"/>
        </w:r>
        <w:r>
          <w:instrText xml:space="preserve"> PAGEREF _Toc416 \h </w:instrText>
        </w:r>
        <w:r>
          <w:fldChar w:fldCharType="separate"/>
        </w:r>
        <w:r>
          <w:t>15</w:t>
        </w:r>
        <w:r>
          <w:fldChar w:fldCharType="end"/>
        </w:r>
      </w:hyperlink>
    </w:p>
    <w:p>
      <w:pPr>
        <w:pStyle w:val="TOC2"/>
        <w:tabs>
          <w:tab w:val="right" w:leader="dot" w:pos="8306"/>
        </w:tabs>
      </w:pPr>
      <w:hyperlink w:anchor="_Toc5514" w:history="1">
        <w:r>
          <w:rPr>
            <w:rFonts w:ascii="仿宋" w:eastAsia="仿宋" w:hAnsi="仿宋" w:cs="仿宋" w:hint="eastAsia"/>
            <w:lang w:eastAsia="zh-CN"/>
          </w:rPr>
          <w:t>(三)、节约用地措施</w:t>
        </w:r>
        <w:r>
          <w:tab/>
        </w:r>
        <w:r>
          <w:fldChar w:fldCharType="begin"/>
        </w:r>
        <w:r>
          <w:instrText xml:space="preserve"> PAGEREF _Toc5514 \h </w:instrText>
        </w:r>
        <w:r>
          <w:fldChar w:fldCharType="separate"/>
        </w:r>
        <w:r>
          <w:t>17</w:t>
        </w:r>
        <w:r>
          <w:fldChar w:fldCharType="end"/>
        </w:r>
      </w:hyperlink>
    </w:p>
    <w:p>
      <w:pPr>
        <w:pStyle w:val="TOC2"/>
        <w:tabs>
          <w:tab w:val="right" w:leader="dot" w:pos="8306"/>
        </w:tabs>
      </w:pPr>
      <w:hyperlink w:anchor="_Toc24032" w:history="1">
        <w:r>
          <w:rPr>
            <w:rFonts w:ascii="仿宋" w:eastAsia="仿宋" w:hAnsi="仿宋" w:cs="仿宋" w:hint="eastAsia"/>
            <w:lang w:eastAsia="zh-CN"/>
          </w:rPr>
          <w:t>(四)、总图布置方案</w:t>
        </w:r>
        <w:r>
          <w:tab/>
        </w:r>
        <w:r>
          <w:fldChar w:fldCharType="begin"/>
        </w:r>
        <w:r>
          <w:instrText xml:space="preserve"> PAGEREF _Toc24032 \h </w:instrText>
        </w:r>
        <w:r>
          <w:fldChar w:fldCharType="separate"/>
        </w:r>
        <w:r>
          <w:t>18</w:t>
        </w:r>
        <w:r>
          <w:fldChar w:fldCharType="end"/>
        </w:r>
      </w:hyperlink>
    </w:p>
    <w:p>
      <w:pPr>
        <w:pStyle w:val="TOC2"/>
        <w:tabs>
          <w:tab w:val="right" w:leader="dot" w:pos="8306"/>
        </w:tabs>
      </w:pPr>
      <w:hyperlink w:anchor="_Toc26639" w:history="1">
        <w:r>
          <w:rPr>
            <w:rFonts w:ascii="仿宋" w:eastAsia="仿宋" w:hAnsi="仿宋" w:cs="仿宋" w:hint="eastAsia"/>
            <w:lang w:eastAsia="zh-CN"/>
          </w:rPr>
          <w:t>(五)、选址综合评价</w:t>
        </w:r>
        <w:r>
          <w:tab/>
        </w:r>
        <w:r>
          <w:fldChar w:fldCharType="begin"/>
        </w:r>
        <w:r>
          <w:instrText xml:space="preserve"> PAGEREF _Toc26639 \h </w:instrText>
        </w:r>
        <w:r>
          <w:fldChar w:fldCharType="separate"/>
        </w:r>
        <w:r>
          <w:t>19</w:t>
        </w:r>
        <w:r>
          <w:fldChar w:fldCharType="end"/>
        </w:r>
      </w:hyperlink>
    </w:p>
    <w:p>
      <w:pPr>
        <w:pStyle w:val="TOC1"/>
        <w:tabs>
          <w:tab w:val="right" w:leader="dot" w:pos="8306"/>
        </w:tabs>
      </w:pPr>
      <w:hyperlink w:anchor="_Toc4512" w:history="1">
        <w:r>
          <w:rPr>
            <w:rFonts w:ascii="仿宋" w:eastAsia="仿宋" w:hAnsi="仿宋" w:cs="仿宋" w:hint="eastAsia"/>
            <w:lang w:eastAsia="zh-CN"/>
          </w:rPr>
          <w:t>七、PCPET项目创新与研发</w:t>
        </w:r>
        <w:r>
          <w:tab/>
        </w:r>
        <w:r>
          <w:fldChar w:fldCharType="begin"/>
        </w:r>
        <w:r>
          <w:instrText xml:space="preserve"> PAGEREF _Toc4512 \h </w:instrText>
        </w:r>
        <w:r>
          <w:fldChar w:fldCharType="separate"/>
        </w:r>
        <w:r>
          <w:t>20</w:t>
        </w:r>
        <w:r>
          <w:fldChar w:fldCharType="end"/>
        </w:r>
      </w:hyperlink>
    </w:p>
    <w:p>
      <w:pPr>
        <w:pStyle w:val="TOC2"/>
        <w:tabs>
          <w:tab w:val="right" w:leader="dot" w:pos="8306"/>
        </w:tabs>
      </w:pPr>
      <w:hyperlink w:anchor="_Toc10116" w:history="1">
        <w:r>
          <w:rPr>
            <w:rFonts w:ascii="仿宋" w:eastAsia="仿宋" w:hAnsi="仿宋" w:cs="仿宋" w:hint="eastAsia"/>
            <w:lang w:eastAsia="zh-CN"/>
          </w:rPr>
          <w:t>(一)、创新策略与方向</w:t>
        </w:r>
        <w:r>
          <w:tab/>
        </w:r>
        <w:r>
          <w:fldChar w:fldCharType="begin"/>
        </w:r>
        <w:r>
          <w:instrText xml:space="preserve"> PAGEREF _Toc10116 \h </w:instrText>
        </w:r>
        <w:r>
          <w:fldChar w:fldCharType="separate"/>
        </w:r>
        <w:r>
          <w:t>20</w:t>
        </w:r>
        <w:r>
          <w:fldChar w:fldCharType="end"/>
        </w:r>
      </w:hyperlink>
    </w:p>
    <w:p>
      <w:pPr>
        <w:pStyle w:val="TOC2"/>
        <w:tabs>
          <w:tab w:val="right" w:leader="dot" w:pos="8306"/>
        </w:tabs>
      </w:pPr>
      <w:hyperlink w:anchor="_Toc11590" w:history="1">
        <w:r>
          <w:rPr>
            <w:rFonts w:ascii="仿宋" w:eastAsia="仿宋" w:hAnsi="仿宋" w:cs="仿宋" w:hint="eastAsia"/>
            <w:lang w:eastAsia="zh-CN"/>
          </w:rPr>
          <w:t>(二)、研发规划与投入</w:t>
        </w:r>
        <w:r>
          <w:tab/>
        </w:r>
        <w:r>
          <w:fldChar w:fldCharType="begin"/>
        </w:r>
        <w:r>
          <w:instrText xml:space="preserve"> PAGEREF _Toc11590 \h </w:instrText>
        </w:r>
        <w:r>
          <w:fldChar w:fldCharType="separate"/>
        </w:r>
        <w:r>
          <w:t>21</w:t>
        </w:r>
        <w:r>
          <w:fldChar w:fldCharType="end"/>
        </w:r>
      </w:hyperlink>
    </w:p>
    <w:p>
      <w:pPr>
        <w:pStyle w:val="TOC1"/>
        <w:tabs>
          <w:tab w:val="right" w:leader="dot" w:pos="8306"/>
        </w:tabs>
      </w:pPr>
      <w:hyperlink w:anchor="_Toc2086" w:history="1">
        <w:r>
          <w:rPr>
            <w:rFonts w:ascii="仿宋" w:eastAsia="仿宋" w:hAnsi="仿宋" w:cs="仿宋" w:hint="eastAsia"/>
            <w:lang w:eastAsia="zh-CN"/>
          </w:rPr>
          <w:t>八、PCPET项目人力资源管理</w:t>
        </w:r>
        <w:r>
          <w:tab/>
        </w:r>
        <w:r>
          <w:fldChar w:fldCharType="begin"/>
        </w:r>
        <w:r>
          <w:instrText xml:space="preserve"> PAGEREF _Toc2086 \h </w:instrText>
        </w:r>
        <w:r>
          <w:fldChar w:fldCharType="separate"/>
        </w:r>
        <w:r>
          <w:t>23</w:t>
        </w:r>
        <w:r>
          <w:fldChar w:fldCharType="end"/>
        </w:r>
      </w:hyperlink>
    </w:p>
    <w:p>
      <w:pPr>
        <w:pStyle w:val="TOC2"/>
        <w:tabs>
          <w:tab w:val="right" w:leader="dot" w:pos="8306"/>
        </w:tabs>
      </w:pPr>
      <w:hyperlink w:anchor="_Toc11202" w:history="1">
        <w:r>
          <w:rPr>
            <w:rFonts w:ascii="仿宋" w:eastAsia="仿宋" w:hAnsi="仿宋" w:cs="仿宋" w:hint="eastAsia"/>
            <w:lang w:eastAsia="zh-CN"/>
          </w:rPr>
          <w:t>(一)、建立健全的预算管理制度</w:t>
        </w:r>
        <w:r>
          <w:tab/>
        </w:r>
        <w:r>
          <w:fldChar w:fldCharType="begin"/>
        </w:r>
        <w:r>
          <w:instrText xml:space="preserve"> PAGEREF _Toc11202 \h </w:instrText>
        </w:r>
        <w:r>
          <w:fldChar w:fldCharType="separate"/>
        </w:r>
        <w:r>
          <w:t>23</w:t>
        </w:r>
        <w:r>
          <w:fldChar w:fldCharType="end"/>
        </w:r>
      </w:hyperlink>
    </w:p>
    <w:p>
      <w:pPr>
        <w:pStyle w:val="TOC2"/>
        <w:tabs>
          <w:tab w:val="right" w:leader="dot" w:pos="8306"/>
        </w:tabs>
      </w:pPr>
      <w:hyperlink w:anchor="_Toc31270" w:history="1">
        <w:r>
          <w:rPr>
            <w:rFonts w:ascii="仿宋" w:eastAsia="仿宋" w:hAnsi="仿宋" w:cs="仿宋" w:hint="eastAsia"/>
            <w:lang w:eastAsia="zh-CN"/>
          </w:rPr>
          <w:t>(二)、加强资金流动监控</w:t>
        </w:r>
        <w:r>
          <w:tab/>
        </w:r>
        <w:r>
          <w:fldChar w:fldCharType="begin"/>
        </w:r>
        <w:r>
          <w:instrText xml:space="preserve"> PAGEREF _Toc31270 \h </w:instrText>
        </w:r>
        <w:r>
          <w:fldChar w:fldCharType="separate"/>
        </w:r>
        <w:r>
          <w:t>25</w:t>
        </w:r>
        <w:r>
          <w:fldChar w:fldCharType="end"/>
        </w:r>
      </w:hyperlink>
    </w:p>
    <w:p>
      <w:pPr>
        <w:pStyle w:val="TOC2"/>
        <w:tabs>
          <w:tab w:val="right" w:leader="dot" w:pos="8306"/>
        </w:tabs>
      </w:pPr>
      <w:hyperlink w:anchor="_Toc8573" w:history="1">
        <w:r>
          <w:rPr>
            <w:rFonts w:ascii="仿宋" w:eastAsia="仿宋" w:hAnsi="仿宋" w:cs="仿宋" w:hint="eastAsia"/>
            <w:lang w:eastAsia="zh-CN"/>
          </w:rPr>
          <w:t>(三)、制定完善的风险控制机制</w:t>
        </w:r>
        <w:r>
          <w:tab/>
        </w:r>
        <w:r>
          <w:fldChar w:fldCharType="begin"/>
        </w:r>
        <w:r>
          <w:instrText xml:space="preserve"> PAGEREF _Toc8573 \h </w:instrText>
        </w:r>
        <w:r>
          <w:fldChar w:fldCharType="separate"/>
        </w:r>
        <w:r>
          <w:t>26</w:t>
        </w:r>
        <w:r>
          <w:fldChar w:fldCharType="end"/>
        </w:r>
      </w:hyperlink>
    </w:p>
    <w:p>
      <w:pPr>
        <w:pStyle w:val="TOC2"/>
        <w:tabs>
          <w:tab w:val="right" w:leader="dot" w:pos="8306"/>
        </w:tabs>
      </w:pPr>
      <w:hyperlink w:anchor="_Toc31074" w:history="1">
        <w:r>
          <w:rPr>
            <w:rFonts w:ascii="仿宋" w:eastAsia="仿宋" w:hAnsi="仿宋" w:cs="仿宋" w:hint="eastAsia"/>
            <w:lang w:eastAsia="zh-CN"/>
          </w:rPr>
          <w:t>(四)、优化成本管理</w:t>
        </w:r>
        <w:r>
          <w:tab/>
        </w:r>
        <w:r>
          <w:fldChar w:fldCharType="begin"/>
        </w:r>
        <w:r>
          <w:instrText xml:space="preserve"> PAGEREF _Toc31074 \h </w:instrText>
        </w:r>
        <w:r>
          <w:fldChar w:fldCharType="separate"/>
        </w:r>
        <w:r>
          <w:t>27</w:t>
        </w:r>
        <w:r>
          <w:fldChar w:fldCharType="end"/>
        </w:r>
      </w:hyperlink>
    </w:p>
    <w:p>
      <w:pPr>
        <w:pStyle w:val="TOC1"/>
        <w:tabs>
          <w:tab w:val="right" w:leader="dot" w:pos="8306"/>
        </w:tabs>
      </w:pPr>
      <w:hyperlink w:anchor="_Toc14249" w:history="1">
        <w:r>
          <w:rPr>
            <w:rFonts w:ascii="仿宋" w:eastAsia="仿宋" w:hAnsi="仿宋" w:cs="仿宋" w:hint="eastAsia"/>
            <w:lang w:eastAsia="zh-CN"/>
          </w:rPr>
          <w:t>九、PCPET项目财务管理</w:t>
        </w:r>
        <w:r>
          <w:tab/>
        </w:r>
        <w:r>
          <w:fldChar w:fldCharType="begin"/>
        </w:r>
        <w:r>
          <w:instrText xml:space="preserve"> PAGEREF _Toc14249 \h </w:instrText>
        </w:r>
        <w:r>
          <w:fldChar w:fldCharType="separate"/>
        </w:r>
        <w:r>
          <w:t>28</w:t>
        </w:r>
        <w:r>
          <w:fldChar w:fldCharType="end"/>
        </w:r>
      </w:hyperlink>
    </w:p>
    <w:p>
      <w:pPr>
        <w:pStyle w:val="TOC2"/>
        <w:tabs>
          <w:tab w:val="right" w:leader="dot" w:pos="8306"/>
        </w:tabs>
      </w:pPr>
      <w:hyperlink w:anchor="_Toc23519" w:history="1">
        <w:r>
          <w:rPr>
            <w:rFonts w:ascii="仿宋" w:eastAsia="仿宋" w:hAnsi="仿宋" w:cs="仿宋" w:hint="eastAsia"/>
            <w:lang w:eastAsia="zh-CN"/>
          </w:rPr>
          <w:t>(一)、资金需求大</w:t>
        </w:r>
        <w:r>
          <w:tab/>
        </w:r>
        <w:r>
          <w:fldChar w:fldCharType="begin"/>
        </w:r>
        <w:r>
          <w:instrText xml:space="preserve"> PAGEREF _Toc23519 \h </w:instrText>
        </w:r>
        <w:r>
          <w:fldChar w:fldCharType="separate"/>
        </w:r>
        <w:r>
          <w:t>28</w:t>
        </w:r>
        <w:r>
          <w:fldChar w:fldCharType="end"/>
        </w:r>
      </w:hyperlink>
    </w:p>
    <w:p>
      <w:pPr>
        <w:pStyle w:val="TOC2"/>
        <w:tabs>
          <w:tab w:val="right" w:leader="dot" w:pos="8306"/>
        </w:tabs>
      </w:pPr>
      <w:hyperlink w:anchor="_Toc32590" w:history="1">
        <w:r>
          <w:rPr>
            <w:rFonts w:ascii="仿宋" w:eastAsia="仿宋" w:hAnsi="仿宋" w:cs="仿宋" w:hint="eastAsia"/>
            <w:lang w:eastAsia="zh-CN"/>
          </w:rPr>
          <w:t>(二)、研发周期长</w:t>
        </w:r>
        <w:r>
          <w:tab/>
        </w:r>
        <w:r>
          <w:fldChar w:fldCharType="begin"/>
        </w:r>
        <w:r>
          <w:instrText xml:space="preserve"> PAGEREF _Toc32590 \h </w:instrText>
        </w:r>
        <w:r>
          <w:fldChar w:fldCharType="separate"/>
        </w:r>
        <w:r>
          <w:t>30</w:t>
        </w:r>
        <w:r>
          <w:fldChar w:fldCharType="end"/>
        </w:r>
      </w:hyperlink>
    </w:p>
    <w:p>
      <w:pPr>
        <w:pStyle w:val="TOC2"/>
        <w:tabs>
          <w:tab w:val="right" w:leader="dot" w:pos="8306"/>
        </w:tabs>
      </w:pPr>
      <w:hyperlink w:anchor="_Toc7480" w:history="1">
        <w:r>
          <w:rPr>
            <w:rFonts w:ascii="仿宋" w:eastAsia="仿宋" w:hAnsi="仿宋" w:cs="仿宋" w:hint="eastAsia"/>
            <w:lang w:eastAsia="zh-CN"/>
          </w:rPr>
          <w:t>(三)、市场风险大</w:t>
        </w:r>
        <w:r>
          <w:tab/>
        </w:r>
        <w:r>
          <w:fldChar w:fldCharType="begin"/>
        </w:r>
        <w:r>
          <w:instrText xml:space="preserve"> PAGEREF _Toc7480 \h </w:instrText>
        </w:r>
        <w:r>
          <w:fldChar w:fldCharType="separate"/>
        </w:r>
        <w:r>
          <w:t>31</w:t>
        </w:r>
        <w:r>
          <w:fldChar w:fldCharType="end"/>
        </w:r>
      </w:hyperlink>
    </w:p>
    <w:p>
      <w:pPr>
        <w:pStyle w:val="TOC2"/>
        <w:tabs>
          <w:tab w:val="right" w:leader="dot" w:pos="8306"/>
        </w:tabs>
      </w:pPr>
      <w:hyperlink w:anchor="_Toc16778" w:history="1">
        <w:r>
          <w:rPr>
            <w:rFonts w:ascii="仿宋" w:eastAsia="仿宋" w:hAnsi="仿宋" w:cs="仿宋" w:hint="eastAsia"/>
            <w:lang w:eastAsia="zh-CN"/>
          </w:rPr>
          <w:t>(四)、利润率高</w:t>
        </w:r>
        <w:r>
          <w:tab/>
        </w:r>
        <w:r>
          <w:fldChar w:fldCharType="begin"/>
        </w:r>
        <w:r>
          <w:instrText xml:space="preserve"> PAGEREF _Toc16778 \h </w:instrText>
        </w:r>
        <w:r>
          <w:fldChar w:fldCharType="separate"/>
        </w:r>
        <w:r>
          <w:t>33</w:t>
        </w:r>
        <w:r>
          <w:fldChar w:fldCharType="end"/>
        </w:r>
      </w:hyperlink>
    </w:p>
    <w:p>
      <w:pPr>
        <w:pStyle w:val="TOC1"/>
        <w:tabs>
          <w:tab w:val="right" w:leader="dot" w:pos="8306"/>
        </w:tabs>
      </w:pPr>
      <w:hyperlink w:anchor="_Toc22104" w:history="1">
        <w:r>
          <w:rPr>
            <w:rFonts w:ascii="仿宋" w:eastAsia="仿宋" w:hAnsi="仿宋" w:cs="仿宋" w:hint="eastAsia"/>
            <w:lang w:eastAsia="zh-CN"/>
          </w:rPr>
          <w:t>十、PCPET项目风险管理</w:t>
        </w:r>
        <w:r>
          <w:tab/>
        </w:r>
        <w:r>
          <w:fldChar w:fldCharType="begin"/>
        </w:r>
        <w:r>
          <w:instrText xml:space="preserve"> PAGEREF _Toc22104 \h </w:instrText>
        </w:r>
        <w:r>
          <w:fldChar w:fldCharType="separate"/>
        </w:r>
        <w:r>
          <w:t>35</w:t>
        </w:r>
        <w:r>
          <w:fldChar w:fldCharType="end"/>
        </w:r>
      </w:hyperlink>
    </w:p>
    <w:p>
      <w:pPr>
        <w:pStyle w:val="TOC2"/>
        <w:tabs>
          <w:tab w:val="right" w:leader="dot" w:pos="8306"/>
        </w:tabs>
      </w:pPr>
      <w:hyperlink w:anchor="_Toc24269" w:history="1">
        <w:r>
          <w:rPr>
            <w:rFonts w:ascii="仿宋" w:eastAsia="仿宋" w:hAnsi="仿宋" w:cs="仿宋" w:hint="eastAsia"/>
            <w:lang w:eastAsia="zh-CN"/>
          </w:rPr>
          <w:t>(一)、风险识别与评估</w:t>
        </w:r>
        <w:r>
          <w:tab/>
        </w:r>
        <w:r>
          <w:fldChar w:fldCharType="begin"/>
        </w:r>
        <w:r>
          <w:instrText xml:space="preserve"> PAGEREF _Toc24269 \h </w:instrText>
        </w:r>
        <w:r>
          <w:fldChar w:fldCharType="separate"/>
        </w:r>
        <w:r>
          <w:t>35</w:t>
        </w:r>
        <w:r>
          <w:fldChar w:fldCharType="end"/>
        </w:r>
      </w:hyperlink>
    </w:p>
    <w:p>
      <w:pPr>
        <w:pStyle w:val="TOC2"/>
        <w:tabs>
          <w:tab w:val="right" w:leader="dot" w:pos="8306"/>
        </w:tabs>
      </w:pPr>
      <w:hyperlink w:anchor="_Toc19520" w:history="1">
        <w:r>
          <w:rPr>
            <w:rFonts w:ascii="仿宋" w:eastAsia="仿宋" w:hAnsi="仿宋" w:cs="仿宋" w:hint="eastAsia"/>
            <w:lang w:eastAsia="zh-CN"/>
          </w:rPr>
          <w:t>(二)、风险应对策略</w:t>
        </w:r>
        <w:r>
          <w:tab/>
        </w:r>
        <w:r>
          <w:fldChar w:fldCharType="begin"/>
        </w:r>
        <w:r>
          <w:instrText xml:space="preserve"> PAGEREF _Toc19520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64" w:history="1">
        <w:r>
          <w:rPr>
            <w:rFonts w:ascii="仿宋" w:eastAsia="仿宋" w:hAnsi="仿宋" w:cs="仿宋" w:hint="eastAsia"/>
            <w:lang w:eastAsia="zh-CN"/>
          </w:rPr>
          <w:t>(三)、风险监控与控制</w:t>
        </w:r>
        <w:r>
          <w:tab/>
        </w:r>
        <w:r>
          <w:fldChar w:fldCharType="begin"/>
        </w:r>
        <w:r>
          <w:instrText xml:space="preserve"> PAGEREF _Toc7464 \h </w:instrText>
        </w:r>
        <w:r>
          <w:fldChar w:fldCharType="separate"/>
        </w:r>
        <w:r>
          <w:t>38</w:t>
        </w:r>
        <w:r>
          <w:fldChar w:fldCharType="end"/>
        </w:r>
      </w:hyperlink>
    </w:p>
    <w:p>
      <w:pPr>
        <w:pStyle w:val="TOC1"/>
        <w:tabs>
          <w:tab w:val="right" w:leader="dot" w:pos="8306"/>
        </w:tabs>
      </w:pPr>
      <w:hyperlink w:anchor="_Toc5533" w:history="1">
        <w:r>
          <w:rPr>
            <w:rFonts w:ascii="仿宋" w:eastAsia="仿宋" w:hAnsi="仿宋" w:cs="仿宋" w:hint="eastAsia"/>
            <w:lang w:eastAsia="zh-CN"/>
          </w:rPr>
          <w:t>十一、PCPET项目技术管理</w:t>
        </w:r>
        <w:r>
          <w:tab/>
        </w:r>
        <w:r>
          <w:fldChar w:fldCharType="begin"/>
        </w:r>
        <w:r>
          <w:instrText xml:space="preserve"> PAGEREF _Toc5533 \h </w:instrText>
        </w:r>
        <w:r>
          <w:fldChar w:fldCharType="separate"/>
        </w:r>
        <w:r>
          <w:t>39</w:t>
        </w:r>
        <w:r>
          <w:fldChar w:fldCharType="end"/>
        </w:r>
      </w:hyperlink>
    </w:p>
    <w:p>
      <w:pPr>
        <w:pStyle w:val="TOC2"/>
        <w:tabs>
          <w:tab w:val="right" w:leader="dot" w:pos="8306"/>
        </w:tabs>
      </w:pPr>
      <w:hyperlink w:anchor="_Toc1510" w:history="1">
        <w:r>
          <w:rPr>
            <w:rFonts w:ascii="仿宋" w:eastAsia="仿宋" w:hAnsi="仿宋" w:cs="仿宋" w:hint="eastAsia"/>
            <w:lang w:eastAsia="zh-CN"/>
          </w:rPr>
          <w:t>(一)、技术方案选用方向</w:t>
        </w:r>
        <w:r>
          <w:tab/>
        </w:r>
        <w:r>
          <w:fldChar w:fldCharType="begin"/>
        </w:r>
        <w:r>
          <w:instrText xml:space="preserve"> PAGEREF _Toc1510 \h </w:instrText>
        </w:r>
        <w:r>
          <w:fldChar w:fldCharType="separate"/>
        </w:r>
        <w:r>
          <w:t>39</w:t>
        </w:r>
        <w:r>
          <w:fldChar w:fldCharType="end"/>
        </w:r>
      </w:hyperlink>
    </w:p>
    <w:p>
      <w:pPr>
        <w:pStyle w:val="TOC2"/>
        <w:tabs>
          <w:tab w:val="right" w:leader="dot" w:pos="8306"/>
        </w:tabs>
      </w:pPr>
      <w:hyperlink w:anchor="_Toc5760" w:history="1">
        <w:r>
          <w:rPr>
            <w:rFonts w:ascii="仿宋" w:eastAsia="仿宋" w:hAnsi="仿宋" w:cs="仿宋" w:hint="eastAsia"/>
            <w:lang w:eastAsia="zh-CN"/>
          </w:rPr>
          <w:t>(二)、工艺技术方案选用原则</w:t>
        </w:r>
        <w:r>
          <w:tab/>
        </w:r>
        <w:r>
          <w:fldChar w:fldCharType="begin"/>
        </w:r>
        <w:r>
          <w:instrText xml:space="preserve"> PAGEREF _Toc5760 \h </w:instrText>
        </w:r>
        <w:r>
          <w:fldChar w:fldCharType="separate"/>
        </w:r>
        <w:r>
          <w:t>41</w:t>
        </w:r>
        <w:r>
          <w:fldChar w:fldCharType="end"/>
        </w:r>
      </w:hyperlink>
    </w:p>
    <w:p>
      <w:pPr>
        <w:pStyle w:val="TOC2"/>
        <w:tabs>
          <w:tab w:val="right" w:leader="dot" w:pos="8306"/>
        </w:tabs>
      </w:pPr>
      <w:hyperlink w:anchor="_Toc13570" w:history="1">
        <w:r>
          <w:rPr>
            <w:rFonts w:ascii="仿宋" w:eastAsia="仿宋" w:hAnsi="仿宋" w:cs="仿宋" w:hint="eastAsia"/>
            <w:lang w:eastAsia="zh-CN"/>
          </w:rPr>
          <w:t>(三)、工艺技术方案要求</w:t>
        </w:r>
        <w:r>
          <w:tab/>
        </w:r>
        <w:r>
          <w:fldChar w:fldCharType="begin"/>
        </w:r>
        <w:r>
          <w:instrText xml:space="preserve"> PAGEREF _Toc13570 \h </w:instrText>
        </w:r>
        <w:r>
          <w:fldChar w:fldCharType="separate"/>
        </w:r>
        <w:r>
          <w:t>43</w:t>
        </w:r>
        <w:r>
          <w:fldChar w:fldCharType="end"/>
        </w:r>
      </w:hyperlink>
    </w:p>
    <w:p>
      <w:pPr>
        <w:pStyle w:val="TOC1"/>
        <w:tabs>
          <w:tab w:val="right" w:leader="dot" w:pos="8306"/>
        </w:tabs>
      </w:pPr>
      <w:hyperlink w:anchor="_Toc19069" w:history="1">
        <w:r>
          <w:rPr>
            <w:rFonts w:ascii="仿宋" w:eastAsia="仿宋" w:hAnsi="仿宋" w:cs="仿宋" w:hint="eastAsia"/>
            <w:lang w:eastAsia="zh-CN"/>
          </w:rPr>
          <w:t>十二、PCPET项目经营效益</w:t>
        </w:r>
        <w:r>
          <w:tab/>
        </w:r>
        <w:r>
          <w:fldChar w:fldCharType="begin"/>
        </w:r>
        <w:r>
          <w:instrText xml:space="preserve"> PAGEREF _Toc19069 \h </w:instrText>
        </w:r>
        <w:r>
          <w:fldChar w:fldCharType="separate"/>
        </w:r>
        <w:r>
          <w:t>45</w:t>
        </w:r>
        <w:r>
          <w:fldChar w:fldCharType="end"/>
        </w:r>
      </w:hyperlink>
    </w:p>
    <w:p>
      <w:pPr>
        <w:pStyle w:val="TOC2"/>
        <w:tabs>
          <w:tab w:val="right" w:leader="dot" w:pos="8306"/>
        </w:tabs>
      </w:pPr>
      <w:hyperlink w:anchor="_Toc20793" w:history="1">
        <w:r>
          <w:rPr>
            <w:rFonts w:ascii="仿宋" w:eastAsia="仿宋" w:hAnsi="仿宋" w:cs="仿宋" w:hint="eastAsia"/>
            <w:lang w:eastAsia="zh-CN"/>
          </w:rPr>
          <w:t>(一)、经济评价财务测算</w:t>
        </w:r>
        <w:r>
          <w:tab/>
        </w:r>
        <w:r>
          <w:fldChar w:fldCharType="begin"/>
        </w:r>
        <w:r>
          <w:instrText xml:space="preserve"> PAGEREF _Toc20793 \h </w:instrText>
        </w:r>
        <w:r>
          <w:fldChar w:fldCharType="separate"/>
        </w:r>
        <w:r>
          <w:t>45</w:t>
        </w:r>
        <w:r>
          <w:fldChar w:fldCharType="end"/>
        </w:r>
      </w:hyperlink>
    </w:p>
    <w:p>
      <w:pPr>
        <w:pStyle w:val="TOC2"/>
        <w:tabs>
          <w:tab w:val="right" w:leader="dot" w:pos="8306"/>
        </w:tabs>
      </w:pPr>
      <w:hyperlink w:anchor="_Toc22765" w:history="1">
        <w:r>
          <w:rPr>
            <w:rFonts w:ascii="仿宋" w:eastAsia="仿宋" w:hAnsi="仿宋" w:cs="仿宋" w:hint="eastAsia"/>
            <w:lang w:eastAsia="zh-CN"/>
          </w:rPr>
          <w:t>(二)、PCPET项目盈利能力分析</w:t>
        </w:r>
        <w:r>
          <w:tab/>
        </w:r>
        <w:r>
          <w:fldChar w:fldCharType="begin"/>
        </w:r>
        <w:r>
          <w:instrText xml:space="preserve"> PAGEREF _Toc22765 \h </w:instrText>
        </w:r>
        <w:r>
          <w:fldChar w:fldCharType="separate"/>
        </w:r>
        <w:r>
          <w:t>47</w:t>
        </w:r>
        <w:r>
          <w:fldChar w:fldCharType="end"/>
        </w:r>
      </w:hyperlink>
    </w:p>
    <w:p>
      <w:pPr>
        <w:pStyle w:val="TOC1"/>
        <w:tabs>
          <w:tab w:val="right" w:leader="dot" w:pos="8306"/>
        </w:tabs>
      </w:pPr>
      <w:hyperlink w:anchor="_Toc22986" w:history="1">
        <w:r>
          <w:rPr>
            <w:rFonts w:ascii="仿宋" w:eastAsia="仿宋" w:hAnsi="仿宋" w:cs="仿宋" w:hint="eastAsia"/>
            <w:lang w:eastAsia="zh-CN"/>
          </w:rPr>
          <w:t>十三、PCPET项目实施保障措施</w:t>
        </w:r>
        <w:r>
          <w:tab/>
        </w:r>
        <w:r>
          <w:fldChar w:fldCharType="begin"/>
        </w:r>
        <w:r>
          <w:instrText xml:space="preserve"> PAGEREF _Toc22986 \h </w:instrText>
        </w:r>
        <w:r>
          <w:fldChar w:fldCharType="separate"/>
        </w:r>
        <w:r>
          <w:t>47</w:t>
        </w:r>
        <w:r>
          <w:fldChar w:fldCharType="end"/>
        </w:r>
      </w:hyperlink>
    </w:p>
    <w:p>
      <w:pPr>
        <w:pStyle w:val="TOC2"/>
        <w:tabs>
          <w:tab w:val="right" w:leader="dot" w:pos="8306"/>
        </w:tabs>
      </w:pPr>
      <w:hyperlink w:anchor="_Toc3123" w:history="1">
        <w:r>
          <w:rPr>
            <w:rFonts w:ascii="仿宋" w:eastAsia="仿宋" w:hAnsi="仿宋" w:cs="仿宋" w:hint="eastAsia"/>
            <w:lang w:eastAsia="zh-CN"/>
          </w:rPr>
          <w:t>(一)、PCPET项目实施保障机制</w:t>
        </w:r>
        <w:r>
          <w:tab/>
        </w:r>
        <w:r>
          <w:fldChar w:fldCharType="begin"/>
        </w:r>
        <w:r>
          <w:instrText xml:space="preserve"> PAGEREF _Toc3123 \h </w:instrText>
        </w:r>
        <w:r>
          <w:fldChar w:fldCharType="separate"/>
        </w:r>
        <w:r>
          <w:t>47</w:t>
        </w:r>
        <w:r>
          <w:fldChar w:fldCharType="end"/>
        </w:r>
      </w:hyperlink>
    </w:p>
    <w:p>
      <w:pPr>
        <w:pStyle w:val="TOC2"/>
        <w:tabs>
          <w:tab w:val="right" w:leader="dot" w:pos="8306"/>
        </w:tabs>
      </w:pPr>
      <w:hyperlink w:anchor="_Toc7976" w:history="1">
        <w:r>
          <w:rPr>
            <w:rFonts w:ascii="仿宋" w:eastAsia="仿宋" w:hAnsi="仿宋" w:cs="仿宋" w:hint="eastAsia"/>
            <w:lang w:eastAsia="zh-CN"/>
          </w:rPr>
          <w:t>(二)、PCPET项目法律合规要求</w:t>
        </w:r>
        <w:r>
          <w:tab/>
        </w:r>
        <w:r>
          <w:fldChar w:fldCharType="begin"/>
        </w:r>
        <w:r>
          <w:instrText xml:space="preserve"> PAGEREF _Toc7976 \h </w:instrText>
        </w:r>
        <w:r>
          <w:fldChar w:fldCharType="separate"/>
        </w:r>
        <w:r>
          <w:t>51</w:t>
        </w:r>
        <w:r>
          <w:fldChar w:fldCharType="end"/>
        </w:r>
      </w:hyperlink>
    </w:p>
    <w:p>
      <w:pPr>
        <w:pStyle w:val="TOC2"/>
        <w:tabs>
          <w:tab w:val="right" w:leader="dot" w:pos="8306"/>
        </w:tabs>
      </w:pPr>
      <w:hyperlink w:anchor="_Toc19503" w:history="1">
        <w:r>
          <w:rPr>
            <w:rFonts w:ascii="仿宋" w:eastAsia="仿宋" w:hAnsi="仿宋" w:cs="仿宋" w:hint="eastAsia"/>
            <w:lang w:eastAsia="zh-CN"/>
          </w:rPr>
          <w:t>(三)、PCPET项目合同管理与法律事务</w:t>
        </w:r>
        <w:r>
          <w:tab/>
        </w:r>
        <w:r>
          <w:fldChar w:fldCharType="begin"/>
        </w:r>
        <w:r>
          <w:instrText xml:space="preserve"> PAGEREF _Toc19503 \h </w:instrText>
        </w:r>
        <w:r>
          <w:fldChar w:fldCharType="separate"/>
        </w:r>
        <w:r>
          <w:t>55</w:t>
        </w:r>
        <w:r>
          <w:fldChar w:fldCharType="end"/>
        </w:r>
      </w:hyperlink>
    </w:p>
    <w:p>
      <w:pPr>
        <w:pStyle w:val="TOC2"/>
        <w:tabs>
          <w:tab w:val="right" w:leader="dot" w:pos="8306"/>
        </w:tabs>
      </w:pPr>
      <w:hyperlink w:anchor="_Toc9754" w:history="1">
        <w:r>
          <w:rPr>
            <w:rFonts w:ascii="仿宋" w:eastAsia="仿宋" w:hAnsi="仿宋" w:cs="仿宋" w:hint="eastAsia"/>
            <w:lang w:eastAsia="zh-CN"/>
          </w:rPr>
          <w:t>(四)、PCPET项目知识产权保护策略</w:t>
        </w:r>
        <w:r>
          <w:tab/>
        </w:r>
        <w:r>
          <w:fldChar w:fldCharType="begin"/>
        </w:r>
        <w:r>
          <w:instrText xml:space="preserve"> PAGEREF _Toc9754 \h </w:instrText>
        </w:r>
        <w:r>
          <w:fldChar w:fldCharType="separate"/>
        </w:r>
        <w:r>
          <w:t>61</w:t>
        </w:r>
        <w:r>
          <w:fldChar w:fldCharType="end"/>
        </w:r>
      </w:hyperlink>
    </w:p>
    <w:p>
      <w:pPr>
        <w:pStyle w:val="TOC1"/>
        <w:tabs>
          <w:tab w:val="right" w:leader="dot" w:pos="8306"/>
        </w:tabs>
      </w:pPr>
      <w:hyperlink w:anchor="_Toc32070" w:history="1">
        <w:r>
          <w:rPr>
            <w:rFonts w:ascii="仿宋" w:eastAsia="仿宋" w:hAnsi="仿宋" w:cs="仿宋" w:hint="eastAsia"/>
            <w:lang w:eastAsia="zh-CN"/>
          </w:rPr>
          <w:t>十四、PCPET项目实施时间节点</w:t>
        </w:r>
        <w:r>
          <w:tab/>
        </w:r>
        <w:r>
          <w:fldChar w:fldCharType="begin"/>
        </w:r>
        <w:r>
          <w:instrText xml:space="preserve"> PAGEREF _Toc32070 \h </w:instrText>
        </w:r>
        <w:r>
          <w:fldChar w:fldCharType="separate"/>
        </w:r>
        <w:r>
          <w:t>63</w:t>
        </w:r>
        <w:r>
          <w:fldChar w:fldCharType="end"/>
        </w:r>
      </w:hyperlink>
    </w:p>
    <w:p>
      <w:pPr>
        <w:pStyle w:val="TOC2"/>
        <w:tabs>
          <w:tab w:val="right" w:leader="dot" w:pos="8306"/>
        </w:tabs>
      </w:pPr>
      <w:hyperlink w:anchor="_Toc28973" w:history="1">
        <w:r>
          <w:rPr>
            <w:rFonts w:ascii="仿宋" w:eastAsia="仿宋" w:hAnsi="仿宋" w:cs="仿宋" w:hint="eastAsia"/>
            <w:lang w:eastAsia="zh-CN"/>
          </w:rPr>
          <w:t>(一)、PCPET项目启动阶段时间节点</w:t>
        </w:r>
        <w:r>
          <w:tab/>
        </w:r>
        <w:r>
          <w:fldChar w:fldCharType="begin"/>
        </w:r>
        <w:r>
          <w:instrText xml:space="preserve"> PAGEREF _Toc28973 \h </w:instrText>
        </w:r>
        <w:r>
          <w:fldChar w:fldCharType="separate"/>
        </w:r>
        <w:r>
          <w:t>63</w:t>
        </w:r>
        <w:r>
          <w:fldChar w:fldCharType="end"/>
        </w:r>
      </w:hyperlink>
    </w:p>
    <w:p>
      <w:pPr>
        <w:pStyle w:val="TOC2"/>
        <w:tabs>
          <w:tab w:val="right" w:leader="dot" w:pos="8306"/>
        </w:tabs>
      </w:pPr>
      <w:hyperlink w:anchor="_Toc28837" w:history="1">
        <w:r>
          <w:rPr>
            <w:rFonts w:ascii="仿宋" w:eastAsia="仿宋" w:hAnsi="仿宋" w:cs="仿宋" w:hint="eastAsia"/>
            <w:lang w:eastAsia="zh-CN"/>
          </w:rPr>
          <w:t>(二)、PCPET项目执行阶段时间节点</w:t>
        </w:r>
        <w:r>
          <w:tab/>
        </w:r>
        <w:r>
          <w:fldChar w:fldCharType="begin"/>
        </w:r>
        <w:r>
          <w:instrText xml:space="preserve"> PAGEREF _Toc28837 \h </w:instrText>
        </w:r>
        <w:r>
          <w:fldChar w:fldCharType="separate"/>
        </w:r>
        <w:r>
          <w:t>64</w:t>
        </w:r>
        <w:r>
          <w:fldChar w:fldCharType="end"/>
        </w:r>
      </w:hyperlink>
    </w:p>
    <w:p>
      <w:pPr>
        <w:pStyle w:val="TOC2"/>
        <w:tabs>
          <w:tab w:val="right" w:leader="dot" w:pos="8306"/>
        </w:tabs>
      </w:pPr>
      <w:hyperlink w:anchor="_Toc19043" w:history="1">
        <w:r>
          <w:rPr>
            <w:rFonts w:ascii="仿宋" w:eastAsia="仿宋" w:hAnsi="仿宋" w:cs="仿宋" w:hint="eastAsia"/>
            <w:lang w:eastAsia="zh-CN"/>
          </w:rPr>
          <w:t>(三)、PCPET项目完成阶段时间节点</w:t>
        </w:r>
        <w:r>
          <w:tab/>
        </w:r>
        <w:r>
          <w:fldChar w:fldCharType="begin"/>
        </w:r>
        <w:r>
          <w:instrText xml:space="preserve"> PAGEREF _Toc19043 \h </w:instrText>
        </w:r>
        <w:r>
          <w:fldChar w:fldCharType="separate"/>
        </w:r>
        <w:r>
          <w:t>65</w:t>
        </w:r>
        <w:r>
          <w:fldChar w:fldCharType="end"/>
        </w:r>
      </w:hyperlink>
    </w:p>
    <w:p>
      <w:pPr>
        <w:pStyle w:val="TOC1"/>
        <w:tabs>
          <w:tab w:val="right" w:leader="dot" w:pos="8306"/>
        </w:tabs>
      </w:pPr>
      <w:hyperlink w:anchor="_Toc14253" w:history="1">
        <w:r>
          <w:rPr>
            <w:rFonts w:ascii="仿宋" w:eastAsia="仿宋" w:hAnsi="仿宋" w:cs="仿宋" w:hint="eastAsia"/>
            <w:lang w:eastAsia="zh-CN"/>
          </w:rPr>
          <w:t>十五、PCPET项目变更管理</w:t>
        </w:r>
        <w:r>
          <w:tab/>
        </w:r>
        <w:r>
          <w:fldChar w:fldCharType="begin"/>
        </w:r>
        <w:r>
          <w:instrText xml:space="preserve"> PAGEREF _Toc14253 \h </w:instrText>
        </w:r>
        <w:r>
          <w:fldChar w:fldCharType="separate"/>
        </w:r>
        <w:r>
          <w:t>66</w:t>
        </w:r>
        <w:r>
          <w:fldChar w:fldCharType="end"/>
        </w:r>
      </w:hyperlink>
    </w:p>
    <w:p>
      <w:pPr>
        <w:pStyle w:val="TOC2"/>
        <w:tabs>
          <w:tab w:val="right" w:leader="dot" w:pos="8306"/>
        </w:tabs>
      </w:pPr>
      <w:hyperlink w:anchor="_Toc14193" w:history="1">
        <w:r>
          <w:rPr>
            <w:rFonts w:ascii="仿宋" w:eastAsia="仿宋" w:hAnsi="仿宋" w:cs="仿宋" w:hint="eastAsia"/>
            <w:lang w:eastAsia="zh-CN"/>
          </w:rPr>
          <w:t>(一)、变更申请与评估</w:t>
        </w:r>
        <w:r>
          <w:tab/>
        </w:r>
        <w:r>
          <w:fldChar w:fldCharType="begin"/>
        </w:r>
        <w:r>
          <w:instrText xml:space="preserve"> PAGEREF _Toc14193 \h </w:instrText>
        </w:r>
        <w:r>
          <w:fldChar w:fldCharType="separate"/>
        </w:r>
        <w:r>
          <w:t>66</w:t>
        </w:r>
        <w:r>
          <w:fldChar w:fldCharType="end"/>
        </w:r>
      </w:hyperlink>
    </w:p>
    <w:p>
      <w:pPr>
        <w:pStyle w:val="TOC2"/>
        <w:tabs>
          <w:tab w:val="right" w:leader="dot" w:pos="8306"/>
        </w:tabs>
      </w:pPr>
      <w:hyperlink w:anchor="_Toc31657" w:history="1">
        <w:r>
          <w:rPr>
            <w:rFonts w:ascii="仿宋" w:eastAsia="仿宋" w:hAnsi="仿宋" w:cs="仿宋" w:hint="eastAsia"/>
            <w:lang w:eastAsia="zh-CN"/>
          </w:rPr>
          <w:t>(二)、变更实施与控制</w:t>
        </w:r>
        <w:r>
          <w:tab/>
        </w:r>
        <w:r>
          <w:fldChar w:fldCharType="begin"/>
        </w:r>
        <w:r>
          <w:instrText xml:space="preserve"> PAGEREF _Toc31657 \h </w:instrText>
        </w:r>
        <w:r>
          <w:fldChar w:fldCharType="separate"/>
        </w:r>
        <w:r>
          <w:t>67</w:t>
        </w:r>
        <w:r>
          <w:fldChar w:fldCharType="end"/>
        </w:r>
      </w:hyperlink>
    </w:p>
    <w:p>
      <w:pPr>
        <w:pStyle w:val="TOC1"/>
        <w:tabs>
          <w:tab w:val="right" w:leader="dot" w:pos="8306"/>
        </w:tabs>
      </w:pPr>
      <w:hyperlink w:anchor="_Toc21798" w:history="1">
        <w:r>
          <w:rPr>
            <w:rFonts w:ascii="仿宋" w:eastAsia="仿宋" w:hAnsi="仿宋" w:cs="仿宋" w:hint="eastAsia"/>
            <w:lang w:eastAsia="zh-CN"/>
          </w:rPr>
          <w:t>十六、营销与推广策略</w:t>
        </w:r>
        <w:r>
          <w:tab/>
        </w:r>
        <w:r>
          <w:fldChar w:fldCharType="begin"/>
        </w:r>
        <w:r>
          <w:instrText xml:space="preserve"> PAGEREF _Toc21798 \h </w:instrText>
        </w:r>
        <w:r>
          <w:fldChar w:fldCharType="separate"/>
        </w:r>
        <w:r>
          <w:t>68</w:t>
        </w:r>
        <w:r>
          <w:fldChar w:fldCharType="end"/>
        </w:r>
      </w:hyperlink>
    </w:p>
    <w:p>
      <w:pPr>
        <w:pStyle w:val="TOC2"/>
        <w:tabs>
          <w:tab w:val="right" w:leader="dot" w:pos="8306"/>
        </w:tabs>
      </w:pPr>
      <w:hyperlink w:anchor="_Toc17463" w:history="1">
        <w:r>
          <w:rPr>
            <w:rFonts w:ascii="仿宋" w:eastAsia="仿宋" w:hAnsi="仿宋" w:cs="仿宋" w:hint="eastAsia"/>
            <w:lang w:eastAsia="zh-CN"/>
          </w:rPr>
          <w:t>(一)、产品/服务定位与特点</w:t>
        </w:r>
        <w:r>
          <w:tab/>
        </w:r>
        <w:r>
          <w:fldChar w:fldCharType="begin"/>
        </w:r>
        <w:r>
          <w:instrText xml:space="preserve"> PAGEREF _Toc17463 \h </w:instrText>
        </w:r>
        <w:r>
          <w:fldChar w:fldCharType="separate"/>
        </w:r>
        <w:r>
          <w:t>68</w:t>
        </w:r>
        <w:r>
          <w:fldChar w:fldCharType="end"/>
        </w:r>
      </w:hyperlink>
    </w:p>
    <w:p>
      <w:pPr>
        <w:pStyle w:val="TOC2"/>
        <w:tabs>
          <w:tab w:val="right" w:leader="dot" w:pos="8306"/>
        </w:tabs>
      </w:pPr>
      <w:hyperlink w:anchor="_Toc31387" w:history="1">
        <w:r>
          <w:rPr>
            <w:rFonts w:ascii="仿宋" w:eastAsia="仿宋" w:hAnsi="仿宋" w:cs="仿宋" w:hint="eastAsia"/>
            <w:lang w:eastAsia="zh-CN"/>
          </w:rPr>
          <w:t>(二)、市场定位与竞争分析</w:t>
        </w:r>
        <w:r>
          <w:tab/>
        </w:r>
        <w:r>
          <w:fldChar w:fldCharType="begin"/>
        </w:r>
        <w:r>
          <w:instrText xml:space="preserve"> PAGEREF _Toc31387 \h </w:instrText>
        </w:r>
        <w:r>
          <w:fldChar w:fldCharType="separate"/>
        </w:r>
        <w:r>
          <w:t>69</w:t>
        </w:r>
        <w:r>
          <w:fldChar w:fldCharType="end"/>
        </w:r>
      </w:hyperlink>
    </w:p>
    <w:p>
      <w:pPr>
        <w:pStyle w:val="TOC2"/>
        <w:tabs>
          <w:tab w:val="right" w:leader="dot" w:pos="8306"/>
        </w:tabs>
      </w:pPr>
      <w:hyperlink w:anchor="_Toc10773" w:history="1">
        <w:r>
          <w:rPr>
            <w:rFonts w:ascii="仿宋" w:eastAsia="仿宋" w:hAnsi="仿宋" w:cs="仿宋" w:hint="eastAsia"/>
            <w:lang w:eastAsia="zh-CN"/>
          </w:rPr>
          <w:t>(三)、营销渠道与策略</w:t>
        </w:r>
        <w:r>
          <w:tab/>
        </w:r>
        <w:r>
          <w:fldChar w:fldCharType="begin"/>
        </w:r>
        <w:r>
          <w:instrText xml:space="preserve"> PAGEREF _Toc10773 \h </w:instrText>
        </w:r>
        <w:r>
          <w:fldChar w:fldCharType="separate"/>
        </w:r>
        <w:r>
          <w:t>70</w:t>
        </w:r>
        <w:r>
          <w:fldChar w:fldCharType="end"/>
        </w:r>
      </w:hyperlink>
    </w:p>
    <w:p>
      <w:pPr>
        <w:pStyle w:val="TOC2"/>
        <w:tabs>
          <w:tab w:val="right" w:leader="dot" w:pos="8306"/>
        </w:tabs>
      </w:pPr>
      <w:hyperlink w:anchor="_Toc19302" w:history="1">
        <w:r>
          <w:rPr>
            <w:rFonts w:ascii="仿宋" w:eastAsia="仿宋" w:hAnsi="仿宋" w:cs="仿宋" w:hint="eastAsia"/>
            <w:lang w:eastAsia="zh-CN"/>
          </w:rPr>
          <w:t>(四)、推广与宣传活动</w:t>
        </w:r>
        <w:r>
          <w:tab/>
        </w:r>
        <w:r>
          <w:fldChar w:fldCharType="begin"/>
        </w:r>
        <w:r>
          <w:instrText xml:space="preserve"> PAGEREF _Toc19302 \h </w:instrText>
        </w:r>
        <w:r>
          <w:fldChar w:fldCharType="separate"/>
        </w:r>
        <w:r>
          <w:t>71</w:t>
        </w:r>
        <w:r>
          <w:fldChar w:fldCharType="end"/>
        </w:r>
      </w:hyperlink>
    </w:p>
    <w:p>
      <w:pPr>
        <w:pStyle w:val="TOC1"/>
        <w:tabs>
          <w:tab w:val="right" w:leader="dot" w:pos="8306"/>
        </w:tabs>
      </w:pPr>
      <w:hyperlink w:anchor="_Toc8490" w:history="1">
        <w:r>
          <w:rPr>
            <w:rFonts w:ascii="仿宋" w:eastAsia="仿宋" w:hAnsi="仿宋" w:cs="仿宋" w:hint="eastAsia"/>
            <w:lang w:eastAsia="zh-CN"/>
          </w:rPr>
          <w:t>十七、PCPET项目工程方案分析</w:t>
        </w:r>
        <w:r>
          <w:tab/>
        </w:r>
        <w:r>
          <w:fldChar w:fldCharType="begin"/>
        </w:r>
        <w:r>
          <w:instrText xml:space="preserve"> PAGEREF _Toc8490 \h </w:instrText>
        </w:r>
        <w:r>
          <w:fldChar w:fldCharType="separate"/>
        </w:r>
        <w:r>
          <w:t>77</w:t>
        </w:r>
        <w:r>
          <w:fldChar w:fldCharType="end"/>
        </w:r>
      </w:hyperlink>
    </w:p>
    <w:p>
      <w:pPr>
        <w:pStyle w:val="TOC2"/>
        <w:tabs>
          <w:tab w:val="right" w:leader="dot" w:pos="8306"/>
        </w:tabs>
      </w:pPr>
      <w:hyperlink w:anchor="_Toc22502" w:history="1">
        <w:r>
          <w:rPr>
            <w:rFonts w:ascii="仿宋" w:eastAsia="仿宋" w:hAnsi="仿宋" w:cs="仿宋" w:hint="eastAsia"/>
            <w:lang w:eastAsia="zh-CN"/>
          </w:rPr>
          <w:t>(一)、建筑工程设计原则</w:t>
        </w:r>
        <w:r>
          <w:tab/>
        </w:r>
        <w:r>
          <w:fldChar w:fldCharType="begin"/>
        </w:r>
        <w:r>
          <w:instrText xml:space="preserve"> PAGEREF _Toc22502 \h </w:instrText>
        </w:r>
        <w:r>
          <w:fldChar w:fldCharType="separate"/>
        </w:r>
        <w:r>
          <w:t>77</w:t>
        </w:r>
        <w:r>
          <w:fldChar w:fldCharType="end"/>
        </w:r>
      </w:hyperlink>
    </w:p>
    <w:p>
      <w:pPr>
        <w:pStyle w:val="TOC2"/>
        <w:tabs>
          <w:tab w:val="right" w:leader="dot" w:pos="8306"/>
        </w:tabs>
      </w:pPr>
      <w:hyperlink w:anchor="_Toc7173" w:history="1">
        <w:r>
          <w:rPr>
            <w:rFonts w:ascii="仿宋" w:eastAsia="仿宋" w:hAnsi="仿宋" w:cs="仿宋" w:hint="eastAsia"/>
            <w:lang w:eastAsia="zh-CN"/>
          </w:rPr>
          <w:t>(二)、土建工程建设指标</w:t>
        </w:r>
        <w:r>
          <w:tab/>
        </w:r>
        <w:r>
          <w:fldChar w:fldCharType="begin"/>
        </w:r>
        <w:r>
          <w:instrText xml:space="preserve"> PAGEREF _Toc7173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17"/>
      <w:r>
        <w:rPr>
          <w:rFonts w:ascii="仿宋" w:eastAsia="仿宋" w:hAnsi="仿宋" w:cs="仿宋" w:hint="eastAsia"/>
          <w:sz w:val="28"/>
          <w:lang w:eastAsia="zh-CN"/>
        </w:rPr>
        <w:t>一、PCPET项目建设单位说明</w:t>
      </w:r>
      <w:bookmarkEnd w:id="2"/>
    </w:p>
    <w:p>
      <w:pPr>
        <w:pStyle w:val="Heading2"/>
        <w:rPr>
          <w:rFonts w:ascii="仿宋" w:eastAsia="仿宋" w:hAnsi="仿宋" w:cs="仿宋" w:hint="eastAsia"/>
          <w:lang w:eastAsia="zh-CN"/>
        </w:rPr>
      </w:pPr>
      <w:bookmarkStart w:id="3" w:name="_Toc28222"/>
      <w:r>
        <w:rPr>
          <w:rFonts w:ascii="仿宋" w:eastAsia="仿宋" w:hAnsi="仿宋" w:cs="仿宋" w:hint="eastAsia"/>
          <w:lang w:eastAsia="zh-CN"/>
        </w:rPr>
        <w:t>(一)、PCPET项目承办单位基本情况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00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CPET项目承办单位的XXXX，我们着眼于实现可持续的经济效益。通过技术创新和解决方案的提供，公司预计在PCPET项目执行期间将获得可观的收入增长。这一收入来源主要包括PCPET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同时，我们注重成本控制和效率提升，以确保PCPET项目的可持续盈利。透过精细的管理和资源优化，公司期望实现PCPET项目利润最大化。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CPET项目实施进行全面的投资评估，包括PCPET项目启动阶段的资金投入和后续运营成本。通过对PCPET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为确保公司在PCPET项目实施过程中具备足够的资金流动性，公司将进行详尽的现金流分析。这包括资金需求的合理预测、PCPET项目周期内的资金峰谷分析以及灵活的财务管理策略，以应对各种潜在的经济变动。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642"/>
      <w:r>
        <w:rPr>
          <w:rFonts w:ascii="仿宋" w:eastAsia="仿宋" w:hAnsi="仿宋" w:cs="仿宋" w:hint="eastAsia"/>
          <w:sz w:val="28"/>
          <w:lang w:eastAsia="zh-CN"/>
        </w:rPr>
        <w:t>二、PCPET项目可持续发展</w:t>
      </w:r>
      <w:bookmarkEnd w:id="5"/>
    </w:p>
    <w:p>
      <w:pPr>
        <w:pStyle w:val="Heading2"/>
        <w:rPr>
          <w:rFonts w:ascii="仿宋" w:eastAsia="仿宋" w:hAnsi="仿宋" w:cs="仿宋" w:hint="eastAsia"/>
          <w:lang w:eastAsia="zh-CN"/>
        </w:rPr>
      </w:pPr>
      <w:bookmarkStart w:id="6" w:name="_Toc2011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PET项目中，PCPET项目团队着眼于未来，明确了可持续发展的战略方向。制定的具体可持续发展目标包括降低资源使用、采用环保技术、最大化社会效益等。这一步骤不仅有助于PCPET项目在环保和社会责任方面达到最高标准，也为未来提供了明确的指引，确保PCPET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可持续实践的融入PCPET项目管理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CPET项目管理周期。从PCPET项目规划开始，PCPET项目团队就考虑了环境和社会的因素。在执行阶段，PCPET项目团队积极推动绿色技术的应用，优化资源利用。此外，关注员工的社会责任，通过培训和沟通活动提高员工对可持续发展的认知，使他们能够在日常工作中践行可持续实践。这些举措不仅为PCPET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64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扎根于PCPET项目的可持续发展理念，我们深信环保与社会责任是PCPET项目成功的关键支柱。在PCPET项目的每一步，我们都致力于通过创新和实践，履行对环境和社会的坚定责任。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CPET项目团队通过引入先进的环保技术、建立高效的废物处理系统以及推动能源节约措施，积极履行环保责任。定期的环保监测和评估确保PCPET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CPET项目不仅致力于自身可持续发展，还注重对社会的回馈。通过支持社区PCPET项目、参与慈善事业、提供培训机会等方式，PCPET项目积极履行社会责任。与当地社区建立积极互动，关注员工的工作与生活平衡，以及员工的身心健康，是PCPET项目在社会责任层面的关键举措。这样的实践不仅增强了PCPET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530"/>
      <w:r>
        <w:rPr>
          <w:rFonts w:ascii="仿宋" w:eastAsia="仿宋" w:hAnsi="仿宋" w:cs="仿宋" w:hint="eastAsia"/>
          <w:sz w:val="28"/>
          <w:lang w:eastAsia="zh-CN"/>
        </w:rPr>
        <w:t>三、PCPET项目绩效评估</w:t>
      </w:r>
      <w:bookmarkEnd w:id="8"/>
    </w:p>
    <w:p>
      <w:pPr>
        <w:pStyle w:val="Heading2"/>
        <w:rPr>
          <w:rFonts w:ascii="仿宋" w:eastAsia="仿宋" w:hAnsi="仿宋" w:cs="仿宋" w:hint="eastAsia"/>
          <w:lang w:eastAsia="zh-CN"/>
        </w:rPr>
      </w:pPr>
      <w:bookmarkStart w:id="9" w:name="_Toc273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在PCPET项目中，我们设计了一套全面的绩效评估指标，以确保PCPET项目的可控和成功交付。这些指标跨足PCPET项目目标、成本、进度和质量等多个维度，为我们提供了全面洞察PCPET项目的健康状况。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PET项目目标达成率是我们关注的首要指标。我们设定了明确的目标，并通过定期监测和评估，迅速发现并应对潜在的目标偏差。这为PCPET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成本绩效是另一个核心关注点。通过实际成本与预算成本的对比分析，我们深入了解成本差异的原因，及时调整资源分配，保持PCPET项目在经济效益方面的合理水平。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PET项目进度作为关键的绩效指标之一，得到了精心的关注。我们制定了详细的PCPET项目进度计划，并设立了进度符合度指标，确保实际进度与计划进度保持一致。这使我们能够快速发现和解决潜在的进度问题，保持PCPET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CPET项目绩效的不可或缺的一环。我们引入了一系列的质量标准和客户满意度指标，以确保PCPET项目交付的成果在质量上达到或超越预期水平。通过持续监测这些指标，我们努力提升PCPET项目整体质量水平，为PCPET项目的成功交付提供有力保障。通过这些科学且全面的绩效评估，我们能够更好地引导PCPET项目的持续改进，确保PCPET项目目标的顺利达成。</w:t>
      </w:r>
    </w:p>
    <w:p>
      <w:pPr>
        <w:pStyle w:val="Heading2"/>
        <w:ind w:firstLine="560" w:firstLineChars="200"/>
        <w:rPr>
          <w:rFonts w:ascii="仿宋" w:eastAsia="仿宋" w:hAnsi="仿宋" w:cs="仿宋" w:hint="eastAsia"/>
          <w:sz w:val="28"/>
          <w:lang w:eastAsia="zh-CN"/>
        </w:rPr>
      </w:pPr>
      <w:bookmarkStart w:id="10" w:name="_Toc407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绩效评估是PCPET项目中的关键环节，为确保PCPET项目达到预期目标，我们采用了多层次、多维度的绩效评估方法。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CPET项目的战略目标对齐，确保每个决策和行动都与PCPET项目整体目标保持一致。团队会定期召开战略对齐会议，审视当前工作与PCPET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CPET项目进度、质量、成本和风险等方面。这些指标通过数据收集和分析，为PCPET项目管理团队提供了客观的评估依据。例如，我们通过PCPET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绩效评估不仅仅停留在PCPET项目内部，还考虑了PCPET项目对外部环境的影响。我们定期进行干系人满意度调查，以了解各利益相关方对PCPET项目的期望和满意度，并及时做出调整。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这种多层次、多角度的绩效评估方法，使得我们能够全面了解PCPET项目的运行状态，及时做出调整，确保PCPET项目在不断变化的环境中保持稳健前行。</w:t>
      </w:r>
    </w:p>
    <w:p>
      <w:pPr>
        <w:pStyle w:val="Heading2"/>
        <w:ind w:firstLine="560" w:firstLineChars="200"/>
        <w:rPr>
          <w:rFonts w:ascii="仿宋" w:eastAsia="仿宋" w:hAnsi="仿宋" w:cs="仿宋" w:hint="eastAsia"/>
          <w:sz w:val="28"/>
          <w:lang w:eastAsia="zh-CN"/>
        </w:rPr>
      </w:pPr>
      <w:bookmarkStart w:id="11" w:name="_Toc24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为了确保PCPET项目的有效管理和不断优化，我们采用了精心设计的绩效评估周期。这个周期旨在实现灵活、实时和全面的评估，以适应PCPET项目执行中的各种挑战。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CPET项目的不同需求，分为短期、中期和长期。短期评估关注每个迭代或工作周期，以及时发现和解决当前任务中的问题。中期评估涵盖几个迭代，深入了解整体PCPET项目的趋势和性能。长期评估则着眼于整个PCPET项目阶段，确保PCPET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CPET项目管理工具和协作平台，团队成员能够随时更新和分享PCPET项目数据。这种实时性的反馈机制使我们能够及时察觉潜在问题，快速调整，保持PCPET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CPET项目的决策制定密不可分。每个周期的PCPET项目回顾会议成为集体总结经验、识别问题深层次原因并找到创新解决方案的平台。这种定期的反思与调整机制使PCPET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787"/>
      <w:r>
        <w:rPr>
          <w:rFonts w:ascii="仿宋" w:eastAsia="仿宋" w:hAnsi="仿宋" w:cs="仿宋" w:hint="eastAsia"/>
          <w:sz w:val="28"/>
          <w:lang w:eastAsia="zh-CN"/>
        </w:rPr>
        <w:t>四、PCPET项目危机管理</w:t>
      </w:r>
      <w:bookmarkEnd w:id="12"/>
    </w:p>
    <w:p>
      <w:pPr>
        <w:pStyle w:val="Heading2"/>
        <w:rPr>
          <w:rFonts w:ascii="仿宋" w:eastAsia="仿宋" w:hAnsi="仿宋" w:cs="仿宋" w:hint="eastAsia"/>
          <w:lang w:eastAsia="zh-CN"/>
        </w:rPr>
      </w:pPr>
      <w:bookmarkStart w:id="13" w:name="_Toc2276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PCPET项目危机管理中，危机预警与识别是确保PCPET项目稳健运行的核心步骤。通过建立全面的监测机制，PCPET项目团队旨在及时发现和理解潜在的风险和危机因素，以便采取及时的预防和应对措施，确保PCPET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首先，通过深入的风险评估，PCPET项目团队全面分析了整个PCPET项目和各个阶段可能存在的威胁。这包括准确评估每个潜在风险的发生概率和可能影响的程度，为后续危机预警提供了有力支持。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CPET项目团队着重于明确定义PCPET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CPET项目进展的持续监控，团队能够及时发现潜在问题并作出迅速反应。PCPET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在这一阶段，团队的专业素养和反应速度将发挥至关重要的作用，以确保潜在危机能够在初期得到有效的处理，最大程度地减轻负面影响。通过危机预警与识别，PCPET项目得以更有序、可控地推进。</w:t>
      </w:r>
    </w:p>
    <w:p>
      <w:pPr>
        <w:pStyle w:val="Heading2"/>
        <w:ind w:firstLine="560" w:firstLineChars="200"/>
        <w:rPr>
          <w:rFonts w:ascii="仿宋" w:eastAsia="仿宋" w:hAnsi="仿宋" w:cs="仿宋" w:hint="eastAsia"/>
          <w:sz w:val="28"/>
          <w:lang w:eastAsia="zh-CN"/>
        </w:rPr>
      </w:pPr>
      <w:bookmarkStart w:id="14" w:name="_Toc729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在危机发生时，PCPET项目团队立即行动，成立了应急小组。该小组的任务是迅速制定并实施紧急应对措施，以最小化潜在损失。以下是采取的主要措施：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暂停PCPET项目进度：为遏制危机蔓延，PCPET项目暂时停止进行，以便全面评估当前状况。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资源重新分配：重新评估PCPET项目资源的分配，确保最大限度地减小损失。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实时沟通：与关键利益相关者建立实时沟通机制，向他们传递PCPET项目危机的实际状况，保障PCPET项目核心利益。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在紧急应对的同时，PCPET项目团队强调了团队协作和有效沟通的重要性。以下是团队协作的关键举措：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信息共享机制：建立了信息共享平台，确保团队成员能够及时获取PCPET项目危机的实时信息。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领导者沟通：PCPET项目领导者通过定期会议和即时沟通工具，指导团队应对危机，保持团队稳定运行。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随着危机得到初步控制，PCPET项目团队转向制定恢复计划，以确保PCPET项目能够从中迅速恢复。主要恢复计划包括：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修复受损的进度计划：重新评估PCPET项目进度，制定修复计划，确保PCPET项目尽快回归正常进程。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重新调整资源分配：优化资源分配，确保PCPET项目在有限资源下高效运转。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风险管理机制加强：对PCPET项目风险进行全面评估，制定更强化的风险管理策略，以预防未来可能的危机。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3818"/>
      <w:r>
        <w:rPr>
          <w:rFonts w:ascii="仿宋" w:eastAsia="仿宋" w:hAnsi="仿宋" w:cs="仿宋" w:hint="eastAsia"/>
          <w:sz w:val="28"/>
          <w:lang w:eastAsia="zh-CN"/>
        </w:rPr>
        <w:t>五、PCPET项目土建工程</w:t>
      </w:r>
      <w:bookmarkEnd w:id="15"/>
    </w:p>
    <w:p>
      <w:pPr>
        <w:pStyle w:val="Heading2"/>
        <w:rPr>
          <w:rFonts w:ascii="仿宋" w:eastAsia="仿宋" w:hAnsi="仿宋" w:cs="仿宋" w:hint="eastAsia"/>
          <w:lang w:eastAsia="zh-CN"/>
        </w:rPr>
      </w:pPr>
      <w:bookmarkStart w:id="16" w:name="_Toc795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在PCPET项目的建筑工程设计中，我们将秉承一系列重要的设计原则，以确保PCPET项目建筑在功能、美观、可持续性等方面达到最佳效果。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首要原则是确保建筑的功能性得到最大化的发挥。我们将充分理解PCPET项目的实际需求，合理布局各个功能区域，保证建筑在满足业务需求的同时，提供高效的工作环境。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在建筑设计中，我们将综合考虑建设和运营成本。通过精细的经济效益分析，确保设计方案在高效利用资源的同时，对PCPET项目的长期盈利能力有积极的贡献。</w:t>
      </w:r>
    </w:p>
    <w:p>
      <w:pPr>
        <w:pStyle w:val="Heading2"/>
        <w:ind w:firstLine="560" w:firstLineChars="200"/>
        <w:rPr>
          <w:rFonts w:ascii="仿宋" w:eastAsia="仿宋" w:hAnsi="仿宋" w:cs="仿宋" w:hint="eastAsia"/>
          <w:sz w:val="28"/>
          <w:lang w:eastAsia="zh-CN"/>
        </w:rPr>
      </w:pPr>
      <w:bookmarkStart w:id="17" w:name="_Toc2366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PET项目的土建工程设计中，我们将精准设定设计年限，结合PCPET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CPET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177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PCPET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CPET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CPET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9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本期工程PCPET项目预计总建筑面积XXX平方米，其中：计容建筑面积XXX平方米，计划建筑工程投资XX万元，占PCPET项目总投资的XX%。</w:t>
      </w:r>
    </w:p>
    <w:p>
      <w:pPr>
        <w:pStyle w:val="Heading1"/>
        <w:ind w:firstLine="560" w:firstLineChars="200"/>
        <w:rPr>
          <w:rFonts w:ascii="仿宋" w:eastAsia="仿宋" w:hAnsi="仿宋" w:cs="仿宋" w:hint="eastAsia"/>
          <w:sz w:val="28"/>
          <w:lang w:eastAsia="zh-CN"/>
        </w:rPr>
      </w:pPr>
      <w:bookmarkStart w:id="20" w:name="_Toc16758"/>
      <w:r>
        <w:rPr>
          <w:rFonts w:ascii="仿宋" w:eastAsia="仿宋" w:hAnsi="仿宋" w:cs="仿宋" w:hint="eastAsia"/>
          <w:sz w:val="28"/>
          <w:lang w:eastAsia="zh-CN"/>
        </w:rPr>
        <w:t>六、PCPET项目选址可行性分析</w:t>
      </w:r>
      <w:bookmarkEnd w:id="20"/>
    </w:p>
    <w:p>
      <w:pPr>
        <w:pStyle w:val="Heading2"/>
        <w:rPr>
          <w:rFonts w:ascii="仿宋" w:eastAsia="仿宋" w:hAnsi="仿宋" w:cs="仿宋" w:hint="eastAsia"/>
          <w:lang w:eastAsia="zh-CN"/>
        </w:rPr>
      </w:pPr>
      <w:bookmarkStart w:id="21" w:name="_Toc24526"/>
      <w:r>
        <w:rPr>
          <w:rFonts w:ascii="仿宋" w:eastAsia="仿宋" w:hAnsi="仿宋" w:cs="仿宋" w:hint="eastAsia"/>
          <w:lang w:eastAsia="zh-CN"/>
        </w:rPr>
        <w:t>(一)、PCPET项目选址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该PCPET项目选址位于XX省XX市XX区XXX街道</w:t>
      </w:r>
    </w:p>
    <w:p>
      <w:pPr>
        <w:pStyle w:val="Heading2"/>
        <w:ind w:firstLine="560" w:firstLineChars="200"/>
        <w:rPr>
          <w:rFonts w:ascii="仿宋" w:eastAsia="仿宋" w:hAnsi="仿宋" w:cs="仿宋" w:hint="eastAsia"/>
          <w:sz w:val="28"/>
          <w:lang w:eastAsia="zh-CN"/>
        </w:rPr>
      </w:pPr>
      <w:bookmarkStart w:id="22" w:name="_Toc416"/>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PCPET项目的征地面积将根据PCPET项目的实际规模和需求进行精确规划。具体面积XXX平方米，旨在确保PCPET项目不仅能够满足当前的发展需求，还能够预留空间以适应未来的扩展。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净用地面积是在征地面积基础上去除不可利用面积后的实际可开发用地。具体面积XXX平方米，考虑到环保、交通、安全等多方面因素，以确保PCPET项目在整体利用效率上达到最优。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PCPET项目计划建设的建筑总规模具体面积XXX平方米。这一规模的确定综合考虑了PCPET项目的性质、规模，以及城市规划的相关要求，确保建筑布局与周边环境协调一致。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绿地率是PCPET项目用地中被规划为绿地的比例。具体面积XXX平方米，旨在通过合理规划绿地，改善PCPET项目周边环境，提升居民生活质量，并符合城市整体绿化规划。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容积率是用地上可以建设的建筑总体积与用地面积之比。具体面积XXX，通过合理的容积率规划，确保PCPET项目建筑规模与周边环境和谐共生。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确保PCPET项目选址与当地城市规划相一致，具体面积XXX平方米。通过与城市规划部门深入沟通，确保PCPET项目不仅符合城市的整体发展方向，还能够融入城市的发展布局，为城市的长远发展贡献力量。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充分了解并确保PCPET项目选址符合当地产业政策，具体面积XXX平方米。这包括PCPET项目对当地经济的促进作用，以及对相关产业的带动效应，确保PCPET项目与地方政府的产业政策保持一致，促进共赢合作。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用地总体要求必须符合环保和可持续发展的原则，具体面积XXX平方米。通过采用绿色建筑设计、节能减排等措施，确保PCPET项目在建设和运营过程中对环境的影响最小化，达到可持续发展的要求。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确保PCPET项目选址具备必要的公共设施配套，具体面积XXX平方米。这包括交通便利性、教育、医疗等基础设施，以提高居民生活品质，使得PCPET项目选址更具吸引力。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https://d.book118.com/866003043111010101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PCPET项目规划设计蓝图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PCPET项目规划设计蓝图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PCPET项目规划设计蓝图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PCPET项目规划设计蓝图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PCPET项目规划设计蓝图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PCPET项目规划设计蓝图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PCPET项目规划设计蓝图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PCPET项目规划设计蓝图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PCPET项目规划设计蓝图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PCPET项目规划设计蓝图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PCPET项目规划设计蓝图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PCPET项目规划设计蓝图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PCPET项目规划设计蓝图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PCPET项目规划设计蓝图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PCPET项目规划设计蓝图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PCPET项目规划设计蓝图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PCPET项目规划设计蓝图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EF7F02"/>
    <w:rsid w:val="26EF7F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003043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2024-03-03T03:14:00Z</dcterms:created>
  <dcterms:modified xsi:type="dcterms:W3CDTF">2024-03-03T03:15:12Z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85EE866DD1C64CD9BFA5304981199B1F_11</vt:lpwstr>
  </property>
  <property fmtid="{D5CDD505-2E9C-101B-9397-08002B2CF9AE}" pid="3" name="KSOProductBuildVer">
    <vt:lpwstr>2052-12.1.0.16388</vt:lpwstr>
  </property>
</Properties>
</file>