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种植机械项目规划设计方案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24" w:history="1">
        <w:r>
          <w:rPr>
            <w:rFonts w:ascii="仿宋" w:eastAsia="仿宋" w:hAnsi="仿宋" w:cs="仿宋" w:hint="eastAsia"/>
            <w:lang w:eastAsia="zh-CN"/>
          </w:rPr>
          <w:t>概论</w:t>
        </w:r>
        <w:r>
          <w:tab/>
        </w:r>
        <w:r>
          <w:fldChar w:fldCharType="begin"/>
        </w:r>
        <w:r>
          <w:instrText xml:space="preserve"> PAGEREF _Toc8224 \h </w:instrText>
        </w:r>
        <w:r>
          <w:fldChar w:fldCharType="separate"/>
        </w:r>
        <w:r>
          <w:t>3</w:t>
        </w:r>
        <w:r>
          <w:fldChar w:fldCharType="end"/>
        </w:r>
      </w:hyperlink>
    </w:p>
    <w:p>
      <w:pPr>
        <w:pStyle w:val="TOC1"/>
        <w:tabs>
          <w:tab w:val="right" w:leader="dot" w:pos="8306"/>
        </w:tabs>
      </w:pPr>
      <w:hyperlink w:anchor="_Toc4744" w:history="1">
        <w:r>
          <w:rPr>
            <w:rFonts w:ascii="仿宋" w:eastAsia="仿宋" w:hAnsi="仿宋" w:cs="仿宋" w:hint="eastAsia"/>
            <w:lang w:eastAsia="zh-CN"/>
          </w:rPr>
          <w:t>一、市场分析、调研</w:t>
        </w:r>
        <w:r>
          <w:tab/>
        </w:r>
        <w:r>
          <w:fldChar w:fldCharType="begin"/>
        </w:r>
        <w:r>
          <w:instrText xml:space="preserve"> PAGEREF _Toc4744 \h </w:instrText>
        </w:r>
        <w:r>
          <w:fldChar w:fldCharType="separate"/>
        </w:r>
        <w:r>
          <w:t>3</w:t>
        </w:r>
        <w:r>
          <w:fldChar w:fldCharType="end"/>
        </w:r>
      </w:hyperlink>
    </w:p>
    <w:p>
      <w:pPr>
        <w:pStyle w:val="TOC2"/>
        <w:tabs>
          <w:tab w:val="right" w:leader="dot" w:pos="8306"/>
        </w:tabs>
      </w:pPr>
      <w:hyperlink w:anchor="_Toc8519" w:history="1">
        <w:r>
          <w:rPr>
            <w:rFonts w:ascii="仿宋" w:eastAsia="仿宋" w:hAnsi="仿宋" w:cs="仿宋" w:hint="eastAsia"/>
            <w:lang w:eastAsia="zh-CN"/>
          </w:rPr>
          <w:t>(一)、种植机械行业分析</w:t>
        </w:r>
        <w:r>
          <w:tab/>
        </w:r>
        <w:r>
          <w:fldChar w:fldCharType="begin"/>
        </w:r>
        <w:r>
          <w:instrText xml:space="preserve"> PAGEREF _Toc8519 \h </w:instrText>
        </w:r>
        <w:r>
          <w:fldChar w:fldCharType="separate"/>
        </w:r>
        <w:r>
          <w:t>3</w:t>
        </w:r>
        <w:r>
          <w:fldChar w:fldCharType="end"/>
        </w:r>
      </w:hyperlink>
    </w:p>
    <w:p>
      <w:pPr>
        <w:pStyle w:val="TOC2"/>
        <w:tabs>
          <w:tab w:val="right" w:leader="dot" w:pos="8306"/>
        </w:tabs>
      </w:pPr>
      <w:hyperlink w:anchor="_Toc8981" w:history="1">
        <w:r>
          <w:rPr>
            <w:rFonts w:ascii="仿宋" w:eastAsia="仿宋" w:hAnsi="仿宋" w:cs="仿宋" w:hint="eastAsia"/>
            <w:lang w:eastAsia="zh-CN"/>
          </w:rPr>
          <w:t>(二)、种植机械市场分析预测</w:t>
        </w:r>
        <w:r>
          <w:tab/>
        </w:r>
        <w:r>
          <w:fldChar w:fldCharType="begin"/>
        </w:r>
        <w:r>
          <w:instrText xml:space="preserve"> PAGEREF _Toc8981 \h </w:instrText>
        </w:r>
        <w:r>
          <w:fldChar w:fldCharType="separate"/>
        </w:r>
        <w:r>
          <w:t>4</w:t>
        </w:r>
        <w:r>
          <w:fldChar w:fldCharType="end"/>
        </w:r>
      </w:hyperlink>
    </w:p>
    <w:p>
      <w:pPr>
        <w:pStyle w:val="TOC1"/>
        <w:tabs>
          <w:tab w:val="right" w:leader="dot" w:pos="8306"/>
        </w:tabs>
      </w:pPr>
      <w:hyperlink w:anchor="_Toc13242" w:history="1">
        <w:r>
          <w:rPr>
            <w:rFonts w:ascii="仿宋" w:eastAsia="仿宋" w:hAnsi="仿宋" w:cs="仿宋" w:hint="eastAsia"/>
            <w:lang w:eastAsia="zh-CN"/>
          </w:rPr>
          <w:t>二、种植机械项目概论</w:t>
        </w:r>
        <w:r>
          <w:tab/>
        </w:r>
        <w:r>
          <w:fldChar w:fldCharType="begin"/>
        </w:r>
        <w:r>
          <w:instrText xml:space="preserve"> PAGEREF _Toc13242 \h </w:instrText>
        </w:r>
        <w:r>
          <w:fldChar w:fldCharType="separate"/>
        </w:r>
        <w:r>
          <w:t>5</w:t>
        </w:r>
        <w:r>
          <w:fldChar w:fldCharType="end"/>
        </w:r>
      </w:hyperlink>
    </w:p>
    <w:p>
      <w:pPr>
        <w:pStyle w:val="TOC2"/>
        <w:tabs>
          <w:tab w:val="right" w:leader="dot" w:pos="8306"/>
        </w:tabs>
      </w:pPr>
      <w:hyperlink w:anchor="_Toc7944" w:history="1">
        <w:r>
          <w:rPr>
            <w:rFonts w:ascii="仿宋" w:eastAsia="仿宋" w:hAnsi="仿宋" w:cs="仿宋" w:hint="eastAsia"/>
            <w:lang w:eastAsia="zh-CN"/>
          </w:rPr>
          <w:t>(一)、种植机械项目概况</w:t>
        </w:r>
        <w:r>
          <w:tab/>
        </w:r>
        <w:r>
          <w:fldChar w:fldCharType="begin"/>
        </w:r>
        <w:r>
          <w:instrText xml:space="preserve"> PAGEREF _Toc7944 \h </w:instrText>
        </w:r>
        <w:r>
          <w:fldChar w:fldCharType="separate"/>
        </w:r>
        <w:r>
          <w:t>5</w:t>
        </w:r>
        <w:r>
          <w:fldChar w:fldCharType="end"/>
        </w:r>
      </w:hyperlink>
    </w:p>
    <w:p>
      <w:pPr>
        <w:pStyle w:val="TOC2"/>
        <w:tabs>
          <w:tab w:val="right" w:leader="dot" w:pos="8306"/>
        </w:tabs>
      </w:pPr>
      <w:hyperlink w:anchor="_Toc10009" w:history="1">
        <w:r>
          <w:rPr>
            <w:rFonts w:ascii="仿宋" w:eastAsia="仿宋" w:hAnsi="仿宋" w:cs="仿宋" w:hint="eastAsia"/>
            <w:lang w:eastAsia="zh-CN"/>
          </w:rPr>
          <w:t>(二)、种植机械项目目标</w:t>
        </w:r>
        <w:r>
          <w:tab/>
        </w:r>
        <w:r>
          <w:fldChar w:fldCharType="begin"/>
        </w:r>
        <w:r>
          <w:instrText xml:space="preserve"> PAGEREF _Toc10009 \h </w:instrText>
        </w:r>
        <w:r>
          <w:fldChar w:fldCharType="separate"/>
        </w:r>
        <w:r>
          <w:t>7</w:t>
        </w:r>
        <w:r>
          <w:fldChar w:fldCharType="end"/>
        </w:r>
      </w:hyperlink>
    </w:p>
    <w:p>
      <w:pPr>
        <w:pStyle w:val="TOC2"/>
        <w:tabs>
          <w:tab w:val="right" w:leader="dot" w:pos="8306"/>
        </w:tabs>
      </w:pPr>
      <w:hyperlink w:anchor="_Toc3050" w:history="1">
        <w:r>
          <w:rPr>
            <w:rFonts w:ascii="仿宋" w:eastAsia="仿宋" w:hAnsi="仿宋" w:cs="仿宋" w:hint="eastAsia"/>
            <w:lang w:eastAsia="zh-CN"/>
          </w:rPr>
          <w:t>(三)、种植机械项目提出的理由</w:t>
        </w:r>
        <w:r>
          <w:tab/>
        </w:r>
        <w:r>
          <w:fldChar w:fldCharType="begin"/>
        </w:r>
        <w:r>
          <w:instrText xml:space="preserve"> PAGEREF _Toc3050 \h </w:instrText>
        </w:r>
        <w:r>
          <w:fldChar w:fldCharType="separate"/>
        </w:r>
        <w:r>
          <w:t>8</w:t>
        </w:r>
        <w:r>
          <w:fldChar w:fldCharType="end"/>
        </w:r>
      </w:hyperlink>
    </w:p>
    <w:p>
      <w:pPr>
        <w:pStyle w:val="TOC2"/>
        <w:tabs>
          <w:tab w:val="right" w:leader="dot" w:pos="8306"/>
        </w:tabs>
      </w:pPr>
      <w:hyperlink w:anchor="_Toc5537" w:history="1">
        <w:r>
          <w:rPr>
            <w:rFonts w:ascii="仿宋" w:eastAsia="仿宋" w:hAnsi="仿宋" w:cs="仿宋" w:hint="eastAsia"/>
            <w:lang w:eastAsia="zh-CN"/>
          </w:rPr>
          <w:t>(四)、种植机械项目意义</w:t>
        </w:r>
        <w:r>
          <w:tab/>
        </w:r>
        <w:r>
          <w:fldChar w:fldCharType="begin"/>
        </w:r>
        <w:r>
          <w:instrText xml:space="preserve"> PAGEREF _Toc5537 \h </w:instrText>
        </w:r>
        <w:r>
          <w:fldChar w:fldCharType="separate"/>
        </w:r>
        <w:r>
          <w:t>9</w:t>
        </w:r>
        <w:r>
          <w:fldChar w:fldCharType="end"/>
        </w:r>
      </w:hyperlink>
    </w:p>
    <w:p>
      <w:pPr>
        <w:pStyle w:val="TOC2"/>
        <w:tabs>
          <w:tab w:val="right" w:leader="dot" w:pos="8306"/>
        </w:tabs>
      </w:pPr>
      <w:hyperlink w:anchor="_Toc622" w:history="1">
        <w:r>
          <w:rPr>
            <w:rFonts w:ascii="仿宋" w:eastAsia="仿宋" w:hAnsi="仿宋" w:cs="仿宋" w:hint="eastAsia"/>
            <w:lang w:eastAsia="zh-CN"/>
          </w:rPr>
          <w:t>(五)、种植机械项目背景</w:t>
        </w:r>
        <w:r>
          <w:tab/>
        </w:r>
        <w:r>
          <w:fldChar w:fldCharType="begin"/>
        </w:r>
        <w:r>
          <w:instrText xml:space="preserve"> PAGEREF _Toc622 \h </w:instrText>
        </w:r>
        <w:r>
          <w:fldChar w:fldCharType="separate"/>
        </w:r>
        <w:r>
          <w:t>10</w:t>
        </w:r>
        <w:r>
          <w:fldChar w:fldCharType="end"/>
        </w:r>
      </w:hyperlink>
    </w:p>
    <w:p>
      <w:pPr>
        <w:pStyle w:val="TOC1"/>
        <w:tabs>
          <w:tab w:val="right" w:leader="dot" w:pos="8306"/>
        </w:tabs>
      </w:pPr>
      <w:hyperlink w:anchor="_Toc18143" w:history="1">
        <w:r>
          <w:rPr>
            <w:rFonts w:ascii="仿宋" w:eastAsia="仿宋" w:hAnsi="仿宋" w:cs="仿宋" w:hint="eastAsia"/>
            <w:lang w:eastAsia="zh-CN"/>
          </w:rPr>
          <w:t>三、种植机械项目文档管理</w:t>
        </w:r>
        <w:r>
          <w:tab/>
        </w:r>
        <w:r>
          <w:fldChar w:fldCharType="begin"/>
        </w:r>
        <w:r>
          <w:instrText xml:space="preserve"> PAGEREF _Toc18143 \h </w:instrText>
        </w:r>
        <w:r>
          <w:fldChar w:fldCharType="separate"/>
        </w:r>
        <w:r>
          <w:t>11</w:t>
        </w:r>
        <w:r>
          <w:fldChar w:fldCharType="end"/>
        </w:r>
      </w:hyperlink>
    </w:p>
    <w:p>
      <w:pPr>
        <w:pStyle w:val="TOC2"/>
        <w:tabs>
          <w:tab w:val="right" w:leader="dot" w:pos="8306"/>
        </w:tabs>
      </w:pPr>
      <w:hyperlink w:anchor="_Toc7920" w:history="1">
        <w:r>
          <w:rPr>
            <w:rFonts w:ascii="仿宋" w:eastAsia="仿宋" w:hAnsi="仿宋" w:cs="仿宋" w:hint="eastAsia"/>
            <w:lang w:eastAsia="zh-CN"/>
          </w:rPr>
          <w:t>(一)、文档编制与审查</w:t>
        </w:r>
        <w:r>
          <w:tab/>
        </w:r>
        <w:r>
          <w:fldChar w:fldCharType="begin"/>
        </w:r>
        <w:r>
          <w:instrText xml:space="preserve"> PAGEREF _Toc7920 \h </w:instrText>
        </w:r>
        <w:r>
          <w:fldChar w:fldCharType="separate"/>
        </w:r>
        <w:r>
          <w:t>11</w:t>
        </w:r>
        <w:r>
          <w:fldChar w:fldCharType="end"/>
        </w:r>
      </w:hyperlink>
    </w:p>
    <w:p>
      <w:pPr>
        <w:pStyle w:val="TOC2"/>
        <w:tabs>
          <w:tab w:val="right" w:leader="dot" w:pos="8306"/>
        </w:tabs>
      </w:pPr>
      <w:hyperlink w:anchor="_Toc5308" w:history="1">
        <w:r>
          <w:rPr>
            <w:rFonts w:ascii="仿宋" w:eastAsia="仿宋" w:hAnsi="仿宋" w:cs="仿宋" w:hint="eastAsia"/>
            <w:lang w:eastAsia="zh-CN"/>
          </w:rPr>
          <w:t>(二)、文档发布与分发</w:t>
        </w:r>
        <w:r>
          <w:tab/>
        </w:r>
        <w:r>
          <w:fldChar w:fldCharType="begin"/>
        </w:r>
        <w:r>
          <w:instrText xml:space="preserve"> PAGEREF _Toc5308 \h </w:instrText>
        </w:r>
        <w:r>
          <w:fldChar w:fldCharType="separate"/>
        </w:r>
        <w:r>
          <w:t>12</w:t>
        </w:r>
        <w:r>
          <w:fldChar w:fldCharType="end"/>
        </w:r>
      </w:hyperlink>
    </w:p>
    <w:p>
      <w:pPr>
        <w:pStyle w:val="TOC2"/>
        <w:tabs>
          <w:tab w:val="right" w:leader="dot" w:pos="8306"/>
        </w:tabs>
      </w:pPr>
      <w:hyperlink w:anchor="_Toc11980" w:history="1">
        <w:r>
          <w:rPr>
            <w:rFonts w:ascii="仿宋" w:eastAsia="仿宋" w:hAnsi="仿宋" w:cs="仿宋" w:hint="eastAsia"/>
            <w:lang w:eastAsia="zh-CN"/>
          </w:rPr>
          <w:t>(三)、文档存档与归档</w:t>
        </w:r>
        <w:r>
          <w:tab/>
        </w:r>
        <w:r>
          <w:fldChar w:fldCharType="begin"/>
        </w:r>
        <w:r>
          <w:instrText xml:space="preserve"> PAGEREF _Toc11980 \h </w:instrText>
        </w:r>
        <w:r>
          <w:fldChar w:fldCharType="separate"/>
        </w:r>
        <w:r>
          <w:t>13</w:t>
        </w:r>
        <w:r>
          <w:fldChar w:fldCharType="end"/>
        </w:r>
      </w:hyperlink>
    </w:p>
    <w:p>
      <w:pPr>
        <w:pStyle w:val="TOC1"/>
        <w:tabs>
          <w:tab w:val="right" w:leader="dot" w:pos="8306"/>
        </w:tabs>
      </w:pPr>
      <w:hyperlink w:anchor="_Toc19952" w:history="1">
        <w:r>
          <w:rPr>
            <w:rFonts w:ascii="仿宋" w:eastAsia="仿宋" w:hAnsi="仿宋" w:cs="仿宋" w:hint="eastAsia"/>
            <w:lang w:eastAsia="zh-CN"/>
          </w:rPr>
          <w:t>四、种植机械项目危机管理</w:t>
        </w:r>
        <w:r>
          <w:tab/>
        </w:r>
        <w:r>
          <w:fldChar w:fldCharType="begin"/>
        </w:r>
        <w:r>
          <w:instrText xml:space="preserve"> PAGEREF _Toc19952 \h </w:instrText>
        </w:r>
        <w:r>
          <w:fldChar w:fldCharType="separate"/>
        </w:r>
        <w:r>
          <w:t>14</w:t>
        </w:r>
        <w:r>
          <w:fldChar w:fldCharType="end"/>
        </w:r>
      </w:hyperlink>
    </w:p>
    <w:p>
      <w:pPr>
        <w:pStyle w:val="TOC2"/>
        <w:tabs>
          <w:tab w:val="right" w:leader="dot" w:pos="8306"/>
        </w:tabs>
      </w:pPr>
      <w:hyperlink w:anchor="_Toc18810" w:history="1">
        <w:r>
          <w:rPr>
            <w:rFonts w:ascii="仿宋" w:eastAsia="仿宋" w:hAnsi="仿宋" w:cs="仿宋" w:hint="eastAsia"/>
            <w:lang w:eastAsia="zh-CN"/>
          </w:rPr>
          <w:t>(一)、危机预警与识别</w:t>
        </w:r>
        <w:r>
          <w:tab/>
        </w:r>
        <w:r>
          <w:fldChar w:fldCharType="begin"/>
        </w:r>
        <w:r>
          <w:instrText xml:space="preserve"> PAGEREF _Toc18810 \h </w:instrText>
        </w:r>
        <w:r>
          <w:fldChar w:fldCharType="separate"/>
        </w:r>
        <w:r>
          <w:t>14</w:t>
        </w:r>
        <w:r>
          <w:fldChar w:fldCharType="end"/>
        </w:r>
      </w:hyperlink>
    </w:p>
    <w:p>
      <w:pPr>
        <w:pStyle w:val="TOC2"/>
        <w:tabs>
          <w:tab w:val="right" w:leader="dot" w:pos="8306"/>
        </w:tabs>
      </w:pPr>
      <w:hyperlink w:anchor="_Toc10539" w:history="1">
        <w:r>
          <w:rPr>
            <w:rFonts w:ascii="仿宋" w:eastAsia="仿宋" w:hAnsi="仿宋" w:cs="仿宋" w:hint="eastAsia"/>
            <w:lang w:eastAsia="zh-CN"/>
          </w:rPr>
          <w:t>(二)、危机应对与恢复</w:t>
        </w:r>
        <w:r>
          <w:tab/>
        </w:r>
        <w:r>
          <w:fldChar w:fldCharType="begin"/>
        </w:r>
        <w:r>
          <w:instrText xml:space="preserve"> PAGEREF _Toc10539 \h </w:instrText>
        </w:r>
        <w:r>
          <w:fldChar w:fldCharType="separate"/>
        </w:r>
        <w:r>
          <w:t>15</w:t>
        </w:r>
        <w:r>
          <w:fldChar w:fldCharType="end"/>
        </w:r>
      </w:hyperlink>
    </w:p>
    <w:p>
      <w:pPr>
        <w:pStyle w:val="TOC1"/>
        <w:tabs>
          <w:tab w:val="right" w:leader="dot" w:pos="8306"/>
        </w:tabs>
      </w:pPr>
      <w:hyperlink w:anchor="_Toc15259" w:history="1">
        <w:r>
          <w:rPr>
            <w:rFonts w:ascii="仿宋" w:eastAsia="仿宋" w:hAnsi="仿宋" w:cs="仿宋" w:hint="eastAsia"/>
            <w:lang w:eastAsia="zh-CN"/>
          </w:rPr>
          <w:t>五、种植机械项目土建工程</w:t>
        </w:r>
        <w:r>
          <w:tab/>
        </w:r>
        <w:r>
          <w:fldChar w:fldCharType="begin"/>
        </w:r>
        <w:r>
          <w:instrText xml:space="preserve"> PAGEREF _Toc15259 \h </w:instrText>
        </w:r>
        <w:r>
          <w:fldChar w:fldCharType="separate"/>
        </w:r>
        <w:r>
          <w:t>17</w:t>
        </w:r>
        <w:r>
          <w:fldChar w:fldCharType="end"/>
        </w:r>
      </w:hyperlink>
    </w:p>
    <w:p>
      <w:pPr>
        <w:pStyle w:val="TOC2"/>
        <w:tabs>
          <w:tab w:val="right" w:leader="dot" w:pos="8306"/>
        </w:tabs>
      </w:pPr>
      <w:hyperlink w:anchor="_Toc13942" w:history="1">
        <w:r>
          <w:rPr>
            <w:rFonts w:ascii="仿宋" w:eastAsia="仿宋" w:hAnsi="仿宋" w:cs="仿宋" w:hint="eastAsia"/>
            <w:lang w:eastAsia="zh-CN"/>
          </w:rPr>
          <w:t>(一)、建筑工程设计原则</w:t>
        </w:r>
        <w:r>
          <w:tab/>
        </w:r>
        <w:r>
          <w:fldChar w:fldCharType="begin"/>
        </w:r>
        <w:r>
          <w:instrText xml:space="preserve"> PAGEREF _Toc13942 \h </w:instrText>
        </w:r>
        <w:r>
          <w:fldChar w:fldCharType="separate"/>
        </w:r>
        <w:r>
          <w:t>17</w:t>
        </w:r>
        <w:r>
          <w:fldChar w:fldCharType="end"/>
        </w:r>
      </w:hyperlink>
    </w:p>
    <w:p>
      <w:pPr>
        <w:pStyle w:val="TOC2"/>
        <w:tabs>
          <w:tab w:val="right" w:leader="dot" w:pos="8306"/>
        </w:tabs>
      </w:pPr>
      <w:hyperlink w:anchor="_Toc6997" w:history="1">
        <w:r>
          <w:rPr>
            <w:rFonts w:ascii="仿宋" w:eastAsia="仿宋" w:hAnsi="仿宋" w:cs="仿宋" w:hint="eastAsia"/>
            <w:lang w:eastAsia="zh-CN"/>
          </w:rPr>
          <w:t>(二)、土建工程设计年限及安全等级</w:t>
        </w:r>
        <w:r>
          <w:tab/>
        </w:r>
        <w:r>
          <w:fldChar w:fldCharType="begin"/>
        </w:r>
        <w:r>
          <w:instrText xml:space="preserve"> PAGEREF _Toc6997 \h </w:instrText>
        </w:r>
        <w:r>
          <w:fldChar w:fldCharType="separate"/>
        </w:r>
        <w:r>
          <w:t>18</w:t>
        </w:r>
        <w:r>
          <w:fldChar w:fldCharType="end"/>
        </w:r>
      </w:hyperlink>
    </w:p>
    <w:p>
      <w:pPr>
        <w:pStyle w:val="TOC2"/>
        <w:tabs>
          <w:tab w:val="right" w:leader="dot" w:pos="8306"/>
        </w:tabs>
      </w:pPr>
      <w:hyperlink w:anchor="_Toc26771" w:history="1">
        <w:r>
          <w:rPr>
            <w:rFonts w:ascii="仿宋" w:eastAsia="仿宋" w:hAnsi="仿宋" w:cs="仿宋" w:hint="eastAsia"/>
            <w:lang w:eastAsia="zh-CN"/>
          </w:rPr>
          <w:t>(三)、建筑工程设计总体要求</w:t>
        </w:r>
        <w:r>
          <w:tab/>
        </w:r>
        <w:r>
          <w:fldChar w:fldCharType="begin"/>
        </w:r>
        <w:r>
          <w:instrText xml:space="preserve"> PAGEREF _Toc26771 \h </w:instrText>
        </w:r>
        <w:r>
          <w:fldChar w:fldCharType="separate"/>
        </w:r>
        <w:r>
          <w:t>19</w:t>
        </w:r>
        <w:r>
          <w:fldChar w:fldCharType="end"/>
        </w:r>
      </w:hyperlink>
    </w:p>
    <w:p>
      <w:pPr>
        <w:pStyle w:val="TOC2"/>
        <w:tabs>
          <w:tab w:val="right" w:leader="dot" w:pos="8306"/>
        </w:tabs>
      </w:pPr>
      <w:hyperlink w:anchor="_Toc22711" w:history="1">
        <w:r>
          <w:rPr>
            <w:rFonts w:ascii="仿宋" w:eastAsia="仿宋" w:hAnsi="仿宋" w:cs="仿宋" w:hint="eastAsia"/>
            <w:lang w:eastAsia="zh-CN"/>
          </w:rPr>
          <w:t>(四)、土建工程建设指标</w:t>
        </w:r>
        <w:r>
          <w:tab/>
        </w:r>
        <w:r>
          <w:fldChar w:fldCharType="begin"/>
        </w:r>
        <w:r>
          <w:instrText xml:space="preserve"> PAGEREF _Toc22711 \h </w:instrText>
        </w:r>
        <w:r>
          <w:fldChar w:fldCharType="separate"/>
        </w:r>
        <w:r>
          <w:t>20</w:t>
        </w:r>
        <w:r>
          <w:fldChar w:fldCharType="end"/>
        </w:r>
      </w:hyperlink>
    </w:p>
    <w:p>
      <w:pPr>
        <w:pStyle w:val="TOC1"/>
        <w:tabs>
          <w:tab w:val="right" w:leader="dot" w:pos="8306"/>
        </w:tabs>
      </w:pPr>
      <w:hyperlink w:anchor="_Toc24166" w:history="1">
        <w:r>
          <w:rPr>
            <w:rFonts w:ascii="仿宋" w:eastAsia="仿宋" w:hAnsi="仿宋" w:cs="仿宋" w:hint="eastAsia"/>
            <w:lang w:eastAsia="zh-CN"/>
          </w:rPr>
          <w:t>六、种植机械项目绩效评估</w:t>
        </w:r>
        <w:r>
          <w:tab/>
        </w:r>
        <w:r>
          <w:fldChar w:fldCharType="begin"/>
        </w:r>
        <w:r>
          <w:instrText xml:space="preserve"> PAGEREF _Toc24166 \h </w:instrText>
        </w:r>
        <w:r>
          <w:fldChar w:fldCharType="separate"/>
        </w:r>
        <w:r>
          <w:t>20</w:t>
        </w:r>
        <w:r>
          <w:fldChar w:fldCharType="end"/>
        </w:r>
      </w:hyperlink>
    </w:p>
    <w:p>
      <w:pPr>
        <w:pStyle w:val="TOC2"/>
        <w:tabs>
          <w:tab w:val="right" w:leader="dot" w:pos="8306"/>
        </w:tabs>
      </w:pPr>
      <w:hyperlink w:anchor="_Toc29169" w:history="1">
        <w:r>
          <w:rPr>
            <w:rFonts w:ascii="仿宋" w:eastAsia="仿宋" w:hAnsi="仿宋" w:cs="仿宋" w:hint="eastAsia"/>
            <w:lang w:eastAsia="zh-CN"/>
          </w:rPr>
          <w:t>(一)、绩效评估指标</w:t>
        </w:r>
        <w:r>
          <w:tab/>
        </w:r>
        <w:r>
          <w:fldChar w:fldCharType="begin"/>
        </w:r>
        <w:r>
          <w:instrText xml:space="preserve"> PAGEREF _Toc29169 \h </w:instrText>
        </w:r>
        <w:r>
          <w:fldChar w:fldCharType="separate"/>
        </w:r>
        <w:r>
          <w:t>20</w:t>
        </w:r>
        <w:r>
          <w:fldChar w:fldCharType="end"/>
        </w:r>
      </w:hyperlink>
    </w:p>
    <w:p>
      <w:pPr>
        <w:pStyle w:val="TOC2"/>
        <w:tabs>
          <w:tab w:val="right" w:leader="dot" w:pos="8306"/>
        </w:tabs>
      </w:pPr>
      <w:hyperlink w:anchor="_Toc5301" w:history="1">
        <w:r>
          <w:rPr>
            <w:rFonts w:ascii="仿宋" w:eastAsia="仿宋" w:hAnsi="仿宋" w:cs="仿宋" w:hint="eastAsia"/>
            <w:lang w:eastAsia="zh-CN"/>
          </w:rPr>
          <w:t>(二)、绩效评估方法</w:t>
        </w:r>
        <w:r>
          <w:tab/>
        </w:r>
        <w:r>
          <w:fldChar w:fldCharType="begin"/>
        </w:r>
        <w:r>
          <w:instrText xml:space="preserve"> PAGEREF _Toc5301 \h </w:instrText>
        </w:r>
        <w:r>
          <w:fldChar w:fldCharType="separate"/>
        </w:r>
        <w:r>
          <w:t>21</w:t>
        </w:r>
        <w:r>
          <w:fldChar w:fldCharType="end"/>
        </w:r>
      </w:hyperlink>
    </w:p>
    <w:p>
      <w:pPr>
        <w:pStyle w:val="TOC2"/>
        <w:tabs>
          <w:tab w:val="right" w:leader="dot" w:pos="8306"/>
        </w:tabs>
      </w:pPr>
      <w:hyperlink w:anchor="_Toc29355" w:history="1">
        <w:r>
          <w:rPr>
            <w:rFonts w:ascii="仿宋" w:eastAsia="仿宋" w:hAnsi="仿宋" w:cs="仿宋" w:hint="eastAsia"/>
            <w:lang w:eastAsia="zh-CN"/>
          </w:rPr>
          <w:t>(三)、绩效评估周期</w:t>
        </w:r>
        <w:r>
          <w:tab/>
        </w:r>
        <w:r>
          <w:fldChar w:fldCharType="begin"/>
        </w:r>
        <w:r>
          <w:instrText xml:space="preserve"> PAGEREF _Toc29355 \h </w:instrText>
        </w:r>
        <w:r>
          <w:fldChar w:fldCharType="separate"/>
        </w:r>
        <w:r>
          <w:t>22</w:t>
        </w:r>
        <w:r>
          <w:fldChar w:fldCharType="end"/>
        </w:r>
      </w:hyperlink>
    </w:p>
    <w:p>
      <w:pPr>
        <w:pStyle w:val="TOC1"/>
        <w:tabs>
          <w:tab w:val="right" w:leader="dot" w:pos="8306"/>
        </w:tabs>
      </w:pPr>
      <w:hyperlink w:anchor="_Toc10934" w:history="1">
        <w:r>
          <w:rPr>
            <w:rFonts w:ascii="仿宋" w:eastAsia="仿宋" w:hAnsi="仿宋" w:cs="仿宋" w:hint="eastAsia"/>
            <w:lang w:eastAsia="zh-CN"/>
          </w:rPr>
          <w:t>七、种植机械项目投资规划</w:t>
        </w:r>
        <w:r>
          <w:tab/>
        </w:r>
        <w:r>
          <w:fldChar w:fldCharType="begin"/>
        </w:r>
        <w:r>
          <w:instrText xml:space="preserve"> PAGEREF _Toc10934 \h </w:instrText>
        </w:r>
        <w:r>
          <w:fldChar w:fldCharType="separate"/>
        </w:r>
        <w:r>
          <w:t>23</w:t>
        </w:r>
        <w:r>
          <w:fldChar w:fldCharType="end"/>
        </w:r>
      </w:hyperlink>
    </w:p>
    <w:p>
      <w:pPr>
        <w:pStyle w:val="TOC2"/>
        <w:tabs>
          <w:tab w:val="right" w:leader="dot" w:pos="8306"/>
        </w:tabs>
      </w:pPr>
      <w:hyperlink w:anchor="_Toc24258" w:history="1">
        <w:r>
          <w:rPr>
            <w:rFonts w:ascii="仿宋" w:eastAsia="仿宋" w:hAnsi="仿宋" w:cs="仿宋" w:hint="eastAsia"/>
            <w:lang w:eastAsia="zh-CN"/>
          </w:rPr>
          <w:t>(一)、种植机械项目总投资估算</w:t>
        </w:r>
        <w:r>
          <w:tab/>
        </w:r>
        <w:r>
          <w:fldChar w:fldCharType="begin"/>
        </w:r>
        <w:r>
          <w:instrText xml:space="preserve"> PAGEREF _Toc24258 \h </w:instrText>
        </w:r>
        <w:r>
          <w:fldChar w:fldCharType="separate"/>
        </w:r>
        <w:r>
          <w:t>23</w:t>
        </w:r>
        <w:r>
          <w:fldChar w:fldCharType="end"/>
        </w:r>
      </w:hyperlink>
    </w:p>
    <w:p>
      <w:pPr>
        <w:pStyle w:val="TOC2"/>
        <w:tabs>
          <w:tab w:val="right" w:leader="dot" w:pos="8306"/>
        </w:tabs>
      </w:pPr>
      <w:hyperlink w:anchor="_Toc30790" w:history="1">
        <w:r>
          <w:rPr>
            <w:rFonts w:ascii="仿宋" w:eastAsia="仿宋" w:hAnsi="仿宋" w:cs="仿宋" w:hint="eastAsia"/>
            <w:lang w:eastAsia="zh-CN"/>
          </w:rPr>
          <w:t>(二)、资金筹措</w:t>
        </w:r>
        <w:r>
          <w:tab/>
        </w:r>
        <w:r>
          <w:fldChar w:fldCharType="begin"/>
        </w:r>
        <w:r>
          <w:instrText xml:space="preserve"> PAGEREF _Toc30790 \h </w:instrText>
        </w:r>
        <w:r>
          <w:fldChar w:fldCharType="separate"/>
        </w:r>
        <w:r>
          <w:t>24</w:t>
        </w:r>
        <w:r>
          <w:fldChar w:fldCharType="end"/>
        </w:r>
      </w:hyperlink>
    </w:p>
    <w:p>
      <w:pPr>
        <w:pStyle w:val="TOC1"/>
        <w:tabs>
          <w:tab w:val="right" w:leader="dot" w:pos="8306"/>
        </w:tabs>
      </w:pPr>
      <w:hyperlink w:anchor="_Toc27695" w:history="1">
        <w:r>
          <w:rPr>
            <w:rFonts w:ascii="仿宋" w:eastAsia="仿宋" w:hAnsi="仿宋" w:cs="仿宋" w:hint="eastAsia"/>
            <w:lang w:eastAsia="zh-CN"/>
          </w:rPr>
          <w:t>八、生产安全保护</w:t>
        </w:r>
        <w:r>
          <w:tab/>
        </w:r>
        <w:r>
          <w:fldChar w:fldCharType="begin"/>
        </w:r>
        <w:r>
          <w:instrText xml:space="preserve"> PAGEREF _Toc27695 \h </w:instrText>
        </w:r>
        <w:r>
          <w:fldChar w:fldCharType="separate"/>
        </w:r>
        <w:r>
          <w:t>25</w:t>
        </w:r>
        <w:r>
          <w:fldChar w:fldCharType="end"/>
        </w:r>
      </w:hyperlink>
    </w:p>
    <w:p>
      <w:pPr>
        <w:pStyle w:val="TOC2"/>
        <w:tabs>
          <w:tab w:val="right" w:leader="dot" w:pos="8306"/>
        </w:tabs>
      </w:pPr>
      <w:hyperlink w:anchor="_Toc27338" w:history="1">
        <w:r>
          <w:rPr>
            <w:rFonts w:ascii="仿宋" w:eastAsia="仿宋" w:hAnsi="仿宋" w:cs="仿宋" w:hint="eastAsia"/>
            <w:lang w:eastAsia="zh-CN"/>
          </w:rPr>
          <w:t>(一)、消防安全</w:t>
        </w:r>
        <w:r>
          <w:tab/>
        </w:r>
        <w:r>
          <w:fldChar w:fldCharType="begin"/>
        </w:r>
        <w:r>
          <w:instrText xml:space="preserve"> PAGEREF _Toc27338 \h </w:instrText>
        </w:r>
        <w:r>
          <w:fldChar w:fldCharType="separate"/>
        </w:r>
        <w:r>
          <w:t>25</w:t>
        </w:r>
        <w:r>
          <w:fldChar w:fldCharType="end"/>
        </w:r>
      </w:hyperlink>
    </w:p>
    <w:p>
      <w:pPr>
        <w:pStyle w:val="TOC2"/>
        <w:tabs>
          <w:tab w:val="right" w:leader="dot" w:pos="8306"/>
        </w:tabs>
      </w:pPr>
      <w:hyperlink w:anchor="_Toc19686" w:history="1">
        <w:r>
          <w:rPr>
            <w:rFonts w:ascii="仿宋" w:eastAsia="仿宋" w:hAnsi="仿宋" w:cs="仿宋" w:hint="eastAsia"/>
            <w:lang w:eastAsia="zh-CN"/>
          </w:rPr>
          <w:t>(二)、防火防爆总图布置措施</w:t>
        </w:r>
        <w:r>
          <w:tab/>
        </w:r>
        <w:r>
          <w:fldChar w:fldCharType="begin"/>
        </w:r>
        <w:r>
          <w:instrText xml:space="preserve"> PAGEREF _Toc19686 \h </w:instrText>
        </w:r>
        <w:r>
          <w:fldChar w:fldCharType="separate"/>
        </w:r>
        <w:r>
          <w:t>27</w:t>
        </w:r>
        <w:r>
          <w:fldChar w:fldCharType="end"/>
        </w:r>
      </w:hyperlink>
    </w:p>
    <w:p>
      <w:pPr>
        <w:pStyle w:val="TOC2"/>
        <w:tabs>
          <w:tab w:val="right" w:leader="dot" w:pos="8306"/>
        </w:tabs>
      </w:pPr>
      <w:hyperlink w:anchor="_Toc1530" w:history="1">
        <w:r>
          <w:rPr>
            <w:rFonts w:ascii="仿宋" w:eastAsia="仿宋" w:hAnsi="仿宋" w:cs="仿宋" w:hint="eastAsia"/>
            <w:lang w:eastAsia="zh-CN"/>
          </w:rPr>
          <w:t>(三)、自然灾害防范措施</w:t>
        </w:r>
        <w:r>
          <w:tab/>
        </w:r>
        <w:r>
          <w:fldChar w:fldCharType="begin"/>
        </w:r>
        <w:r>
          <w:instrText xml:space="preserve"> PAGEREF _Toc1530 \h </w:instrText>
        </w:r>
        <w:r>
          <w:fldChar w:fldCharType="separate"/>
        </w:r>
        <w:r>
          <w:t>27</w:t>
        </w:r>
        <w:r>
          <w:fldChar w:fldCharType="end"/>
        </w:r>
      </w:hyperlink>
    </w:p>
    <w:p>
      <w:pPr>
        <w:pStyle w:val="TOC2"/>
        <w:tabs>
          <w:tab w:val="right" w:leader="dot" w:pos="8306"/>
        </w:tabs>
      </w:pPr>
      <w:hyperlink w:anchor="_Toc4335" w:history="1">
        <w:r>
          <w:rPr>
            <w:rFonts w:ascii="仿宋" w:eastAsia="仿宋" w:hAnsi="仿宋" w:cs="仿宋" w:hint="eastAsia"/>
            <w:lang w:eastAsia="zh-CN"/>
          </w:rPr>
          <w:t>(四)、安全色及安全标志使用要求</w:t>
        </w:r>
        <w:r>
          <w:tab/>
        </w:r>
        <w:r>
          <w:fldChar w:fldCharType="begin"/>
        </w:r>
        <w:r>
          <w:instrText xml:space="preserve"> PAGEREF _Toc4335 \h </w:instrText>
        </w:r>
        <w:r>
          <w:fldChar w:fldCharType="separate"/>
        </w:r>
        <w:r>
          <w:t>28</w:t>
        </w:r>
        <w:r>
          <w:fldChar w:fldCharType="end"/>
        </w:r>
      </w:hyperlink>
    </w:p>
    <w:p>
      <w:pPr>
        <w:pStyle w:val="TOC2"/>
        <w:tabs>
          <w:tab w:val="right" w:leader="dot" w:pos="8306"/>
        </w:tabs>
      </w:pPr>
      <w:hyperlink w:anchor="_Toc4143" w:history="1">
        <w:r>
          <w:rPr>
            <w:rFonts w:ascii="仿宋" w:eastAsia="仿宋" w:hAnsi="仿宋" w:cs="仿宋" w:hint="eastAsia"/>
            <w:lang w:eastAsia="zh-CN"/>
          </w:rPr>
          <w:t>(五)、防尘防毒措施</w:t>
        </w:r>
        <w:r>
          <w:tab/>
        </w:r>
        <w:r>
          <w:fldChar w:fldCharType="begin"/>
        </w:r>
        <w:r>
          <w:instrText xml:space="preserve"> PAGEREF _Toc4143 \h </w:instrText>
        </w:r>
        <w:r>
          <w:fldChar w:fldCharType="separate"/>
        </w:r>
        <w:r>
          <w:t>29</w:t>
        </w:r>
        <w:r>
          <w:fldChar w:fldCharType="end"/>
        </w:r>
      </w:hyperlink>
    </w:p>
    <w:p>
      <w:pPr>
        <w:pStyle w:val="TOC2"/>
        <w:tabs>
          <w:tab w:val="right" w:leader="dot" w:pos="8306"/>
        </w:tabs>
      </w:pPr>
      <w:hyperlink w:anchor="_Toc10760" w:history="1">
        <w:r>
          <w:rPr>
            <w:rFonts w:ascii="仿宋" w:eastAsia="仿宋" w:hAnsi="仿宋" w:cs="仿宋" w:hint="eastAsia"/>
            <w:lang w:eastAsia="zh-CN"/>
          </w:rPr>
          <w:t>(六)、防静电、触电防护及防雷措施</w:t>
        </w:r>
        <w:r>
          <w:tab/>
        </w:r>
        <w:r>
          <w:fldChar w:fldCharType="begin"/>
        </w:r>
        <w:r>
          <w:instrText xml:space="preserve"> PAGEREF _Toc10760 \h </w:instrText>
        </w:r>
        <w:r>
          <w:fldChar w:fldCharType="separate"/>
        </w:r>
        <w:r>
          <w:t>30</w:t>
        </w:r>
        <w:r>
          <w:fldChar w:fldCharType="end"/>
        </w:r>
      </w:hyperlink>
    </w:p>
    <w:p>
      <w:pPr>
        <w:pStyle w:val="TOC2"/>
        <w:tabs>
          <w:tab w:val="right" w:leader="dot" w:pos="8306"/>
        </w:tabs>
      </w:pPr>
      <w:hyperlink w:anchor="_Toc28131" w:history="1">
        <w:r>
          <w:rPr>
            <w:rFonts w:ascii="仿宋" w:eastAsia="仿宋" w:hAnsi="仿宋" w:cs="仿宋" w:hint="eastAsia"/>
            <w:lang w:eastAsia="zh-CN"/>
          </w:rPr>
          <w:t>(七)、机械设备安全保障措施</w:t>
        </w:r>
        <w:r>
          <w:tab/>
        </w:r>
        <w:r>
          <w:fldChar w:fldCharType="begin"/>
        </w:r>
        <w:r>
          <w:instrText xml:space="preserve"> PAGEREF _Toc28131 \h </w:instrText>
        </w:r>
        <w:r>
          <w:fldChar w:fldCharType="separate"/>
        </w:r>
        <w:r>
          <w:t>32</w:t>
        </w:r>
        <w:r>
          <w:fldChar w:fldCharType="end"/>
        </w:r>
      </w:hyperlink>
    </w:p>
    <w:p>
      <w:pPr>
        <w:pStyle w:val="TOC1"/>
        <w:tabs>
          <w:tab w:val="right" w:leader="dot" w:pos="8306"/>
        </w:tabs>
      </w:pPr>
      <w:hyperlink w:anchor="_Toc9614" w:history="1">
        <w:r>
          <w:rPr>
            <w:rFonts w:ascii="仿宋" w:eastAsia="仿宋" w:hAnsi="仿宋" w:cs="仿宋" w:hint="eastAsia"/>
            <w:lang w:eastAsia="zh-CN"/>
          </w:rPr>
          <w:t>九、种植机械项目财务管理</w:t>
        </w:r>
        <w:r>
          <w:tab/>
        </w:r>
        <w:r>
          <w:fldChar w:fldCharType="begin"/>
        </w:r>
        <w:r>
          <w:instrText xml:space="preserve"> PAGEREF _Toc9614 \h </w:instrText>
        </w:r>
        <w:r>
          <w:fldChar w:fldCharType="separate"/>
        </w:r>
        <w:r>
          <w:t>33</w:t>
        </w:r>
        <w:r>
          <w:fldChar w:fldCharType="end"/>
        </w:r>
      </w:hyperlink>
    </w:p>
    <w:p>
      <w:pPr>
        <w:pStyle w:val="TOC2"/>
        <w:tabs>
          <w:tab w:val="right" w:leader="dot" w:pos="8306"/>
        </w:tabs>
      </w:pPr>
      <w:hyperlink w:anchor="_Toc3723" w:history="1">
        <w:r>
          <w:rPr>
            <w:rFonts w:ascii="仿宋" w:eastAsia="仿宋" w:hAnsi="仿宋" w:cs="仿宋" w:hint="eastAsia"/>
            <w:lang w:eastAsia="zh-CN"/>
          </w:rPr>
          <w:t>(一)、资金需求大</w:t>
        </w:r>
        <w:r>
          <w:tab/>
        </w:r>
        <w:r>
          <w:fldChar w:fldCharType="begin"/>
        </w:r>
        <w:r>
          <w:instrText xml:space="preserve"> PAGEREF _Toc3723 \h </w:instrText>
        </w:r>
        <w:r>
          <w:fldChar w:fldCharType="separate"/>
        </w:r>
        <w:r>
          <w:t>33</w:t>
        </w:r>
        <w:r>
          <w:fldChar w:fldCharType="end"/>
        </w:r>
      </w:hyperlink>
    </w:p>
    <w:p>
      <w:pPr>
        <w:pStyle w:val="TOC2"/>
        <w:tabs>
          <w:tab w:val="right" w:leader="dot" w:pos="8306"/>
        </w:tabs>
      </w:pPr>
      <w:hyperlink w:anchor="_Toc5764" w:history="1">
        <w:r>
          <w:rPr>
            <w:rFonts w:ascii="仿宋" w:eastAsia="仿宋" w:hAnsi="仿宋" w:cs="仿宋" w:hint="eastAsia"/>
            <w:lang w:eastAsia="zh-CN"/>
          </w:rPr>
          <w:t>(二)、研发周期长</w:t>
        </w:r>
        <w:r>
          <w:tab/>
        </w:r>
        <w:r>
          <w:fldChar w:fldCharType="begin"/>
        </w:r>
        <w:r>
          <w:instrText xml:space="preserve"> PAGEREF _Toc5764 \h </w:instrText>
        </w:r>
        <w:r>
          <w:fldChar w:fldCharType="separate"/>
        </w:r>
        <w:r>
          <w:t>34</w:t>
        </w:r>
        <w:r>
          <w:fldChar w:fldCharType="end"/>
        </w:r>
      </w:hyperlink>
    </w:p>
    <w:p>
      <w:pPr>
        <w:pStyle w:val="TOC2"/>
        <w:tabs>
          <w:tab w:val="right" w:leader="dot" w:pos="8306"/>
        </w:tabs>
      </w:pPr>
      <w:hyperlink w:anchor="_Toc7417" w:history="1">
        <w:r>
          <w:rPr>
            <w:rFonts w:ascii="仿宋" w:eastAsia="仿宋" w:hAnsi="仿宋" w:cs="仿宋" w:hint="eastAsia"/>
            <w:lang w:eastAsia="zh-CN"/>
          </w:rPr>
          <w:t>(三)、市场风险大</w:t>
        </w:r>
        <w:r>
          <w:tab/>
        </w:r>
        <w:r>
          <w:fldChar w:fldCharType="begin"/>
        </w:r>
        <w:r>
          <w:instrText xml:space="preserve"> PAGEREF _Toc7417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71" w:history="1">
        <w:r>
          <w:rPr>
            <w:rFonts w:ascii="仿宋" w:eastAsia="仿宋" w:hAnsi="仿宋" w:cs="仿宋" w:hint="eastAsia"/>
            <w:lang w:eastAsia="zh-CN"/>
          </w:rPr>
          <w:t>(四)、利润率高</w:t>
        </w:r>
        <w:r>
          <w:tab/>
        </w:r>
        <w:r>
          <w:fldChar w:fldCharType="begin"/>
        </w:r>
        <w:r>
          <w:instrText xml:space="preserve"> PAGEREF _Toc14571 \h </w:instrText>
        </w:r>
        <w:r>
          <w:fldChar w:fldCharType="separate"/>
        </w:r>
        <w:r>
          <w:t>38</w:t>
        </w:r>
        <w:r>
          <w:fldChar w:fldCharType="end"/>
        </w:r>
      </w:hyperlink>
    </w:p>
    <w:p>
      <w:pPr>
        <w:pStyle w:val="TOC1"/>
        <w:tabs>
          <w:tab w:val="right" w:leader="dot" w:pos="8306"/>
        </w:tabs>
      </w:pPr>
      <w:hyperlink w:anchor="_Toc30676" w:history="1">
        <w:r>
          <w:rPr>
            <w:rFonts w:ascii="仿宋" w:eastAsia="仿宋" w:hAnsi="仿宋" w:cs="仿宋" w:hint="eastAsia"/>
            <w:lang w:eastAsia="zh-CN"/>
          </w:rPr>
          <w:t>十、种植机械项目计划安排</w:t>
        </w:r>
        <w:r>
          <w:tab/>
        </w:r>
        <w:r>
          <w:fldChar w:fldCharType="begin"/>
        </w:r>
        <w:r>
          <w:instrText xml:space="preserve"> PAGEREF _Toc30676 \h </w:instrText>
        </w:r>
        <w:r>
          <w:fldChar w:fldCharType="separate"/>
        </w:r>
        <w:r>
          <w:t>40</w:t>
        </w:r>
        <w:r>
          <w:fldChar w:fldCharType="end"/>
        </w:r>
      </w:hyperlink>
    </w:p>
    <w:p>
      <w:pPr>
        <w:pStyle w:val="TOC2"/>
        <w:tabs>
          <w:tab w:val="right" w:leader="dot" w:pos="8306"/>
        </w:tabs>
      </w:pPr>
      <w:hyperlink w:anchor="_Toc24780" w:history="1">
        <w:r>
          <w:rPr>
            <w:rFonts w:ascii="仿宋" w:eastAsia="仿宋" w:hAnsi="仿宋" w:cs="仿宋" w:hint="eastAsia"/>
            <w:lang w:eastAsia="zh-CN"/>
          </w:rPr>
          <w:t>(一)、建设周期</w:t>
        </w:r>
        <w:r>
          <w:tab/>
        </w:r>
        <w:r>
          <w:fldChar w:fldCharType="begin"/>
        </w:r>
        <w:r>
          <w:instrText xml:space="preserve"> PAGEREF _Toc24780 \h </w:instrText>
        </w:r>
        <w:r>
          <w:fldChar w:fldCharType="separate"/>
        </w:r>
        <w:r>
          <w:t>40</w:t>
        </w:r>
        <w:r>
          <w:fldChar w:fldCharType="end"/>
        </w:r>
      </w:hyperlink>
    </w:p>
    <w:p>
      <w:pPr>
        <w:pStyle w:val="TOC2"/>
        <w:tabs>
          <w:tab w:val="right" w:leader="dot" w:pos="8306"/>
        </w:tabs>
      </w:pPr>
      <w:hyperlink w:anchor="_Toc23290" w:history="1">
        <w:r>
          <w:rPr>
            <w:rFonts w:ascii="仿宋" w:eastAsia="仿宋" w:hAnsi="仿宋" w:cs="仿宋" w:hint="eastAsia"/>
            <w:lang w:eastAsia="zh-CN"/>
          </w:rPr>
          <w:t>(二)、建设进度</w:t>
        </w:r>
        <w:r>
          <w:tab/>
        </w:r>
        <w:r>
          <w:fldChar w:fldCharType="begin"/>
        </w:r>
        <w:r>
          <w:instrText xml:space="preserve"> PAGEREF _Toc23290 \h </w:instrText>
        </w:r>
        <w:r>
          <w:fldChar w:fldCharType="separate"/>
        </w:r>
        <w:r>
          <w:t>41</w:t>
        </w:r>
        <w:r>
          <w:fldChar w:fldCharType="end"/>
        </w:r>
      </w:hyperlink>
    </w:p>
    <w:p>
      <w:pPr>
        <w:pStyle w:val="TOC2"/>
        <w:tabs>
          <w:tab w:val="right" w:leader="dot" w:pos="8306"/>
        </w:tabs>
      </w:pPr>
      <w:hyperlink w:anchor="_Toc6819" w:history="1">
        <w:r>
          <w:rPr>
            <w:rFonts w:ascii="仿宋" w:eastAsia="仿宋" w:hAnsi="仿宋" w:cs="仿宋" w:hint="eastAsia"/>
            <w:lang w:eastAsia="zh-CN"/>
          </w:rPr>
          <w:t>(三)、进度安排注意事项</w:t>
        </w:r>
        <w:r>
          <w:tab/>
        </w:r>
        <w:r>
          <w:fldChar w:fldCharType="begin"/>
        </w:r>
        <w:r>
          <w:instrText xml:space="preserve"> PAGEREF _Toc6819 \h </w:instrText>
        </w:r>
        <w:r>
          <w:fldChar w:fldCharType="separate"/>
        </w:r>
        <w:r>
          <w:t>42</w:t>
        </w:r>
        <w:r>
          <w:fldChar w:fldCharType="end"/>
        </w:r>
      </w:hyperlink>
    </w:p>
    <w:p>
      <w:pPr>
        <w:pStyle w:val="TOC2"/>
        <w:tabs>
          <w:tab w:val="right" w:leader="dot" w:pos="8306"/>
        </w:tabs>
      </w:pPr>
      <w:hyperlink w:anchor="_Toc10433" w:history="1">
        <w:r>
          <w:rPr>
            <w:rFonts w:ascii="仿宋" w:eastAsia="仿宋" w:hAnsi="仿宋" w:cs="仿宋" w:hint="eastAsia"/>
            <w:lang w:eastAsia="zh-CN"/>
          </w:rPr>
          <w:t>(四)、人力资源配置</w:t>
        </w:r>
        <w:r>
          <w:tab/>
        </w:r>
        <w:r>
          <w:fldChar w:fldCharType="begin"/>
        </w:r>
        <w:r>
          <w:instrText xml:space="preserve"> PAGEREF _Toc10433 \h </w:instrText>
        </w:r>
        <w:r>
          <w:fldChar w:fldCharType="separate"/>
        </w:r>
        <w:r>
          <w:t>43</w:t>
        </w:r>
        <w:r>
          <w:fldChar w:fldCharType="end"/>
        </w:r>
      </w:hyperlink>
    </w:p>
    <w:p>
      <w:pPr>
        <w:pStyle w:val="TOC1"/>
        <w:tabs>
          <w:tab w:val="right" w:leader="dot" w:pos="8306"/>
        </w:tabs>
      </w:pPr>
      <w:hyperlink w:anchor="_Toc20490" w:history="1">
        <w:r>
          <w:rPr>
            <w:rFonts w:ascii="仿宋" w:eastAsia="仿宋" w:hAnsi="仿宋" w:cs="仿宋" w:hint="eastAsia"/>
            <w:lang w:eastAsia="zh-CN"/>
          </w:rPr>
          <w:t>十一、种植机械项目创新与研发</w:t>
        </w:r>
        <w:r>
          <w:tab/>
        </w:r>
        <w:r>
          <w:fldChar w:fldCharType="begin"/>
        </w:r>
        <w:r>
          <w:instrText xml:space="preserve"> PAGEREF _Toc20490 \h </w:instrText>
        </w:r>
        <w:r>
          <w:fldChar w:fldCharType="separate"/>
        </w:r>
        <w:r>
          <w:t>44</w:t>
        </w:r>
        <w:r>
          <w:fldChar w:fldCharType="end"/>
        </w:r>
      </w:hyperlink>
    </w:p>
    <w:p>
      <w:pPr>
        <w:pStyle w:val="TOC2"/>
        <w:tabs>
          <w:tab w:val="right" w:leader="dot" w:pos="8306"/>
        </w:tabs>
      </w:pPr>
      <w:hyperlink w:anchor="_Toc31348" w:history="1">
        <w:r>
          <w:rPr>
            <w:rFonts w:ascii="仿宋" w:eastAsia="仿宋" w:hAnsi="仿宋" w:cs="仿宋" w:hint="eastAsia"/>
            <w:lang w:eastAsia="zh-CN"/>
          </w:rPr>
          <w:t>(一)、创新策略与方向</w:t>
        </w:r>
        <w:r>
          <w:tab/>
        </w:r>
        <w:r>
          <w:fldChar w:fldCharType="begin"/>
        </w:r>
        <w:r>
          <w:instrText xml:space="preserve"> PAGEREF _Toc31348 \h </w:instrText>
        </w:r>
        <w:r>
          <w:fldChar w:fldCharType="separate"/>
        </w:r>
        <w:r>
          <w:t>44</w:t>
        </w:r>
        <w:r>
          <w:fldChar w:fldCharType="end"/>
        </w:r>
      </w:hyperlink>
    </w:p>
    <w:p>
      <w:pPr>
        <w:pStyle w:val="TOC2"/>
        <w:tabs>
          <w:tab w:val="right" w:leader="dot" w:pos="8306"/>
        </w:tabs>
      </w:pPr>
      <w:hyperlink w:anchor="_Toc6871" w:history="1">
        <w:r>
          <w:rPr>
            <w:rFonts w:ascii="仿宋" w:eastAsia="仿宋" w:hAnsi="仿宋" w:cs="仿宋" w:hint="eastAsia"/>
            <w:lang w:eastAsia="zh-CN"/>
          </w:rPr>
          <w:t>(二)、研发规划与投入</w:t>
        </w:r>
        <w:r>
          <w:tab/>
        </w:r>
        <w:r>
          <w:fldChar w:fldCharType="begin"/>
        </w:r>
        <w:r>
          <w:instrText xml:space="preserve"> PAGEREF _Toc6871 \h </w:instrText>
        </w:r>
        <w:r>
          <w:fldChar w:fldCharType="separate"/>
        </w:r>
        <w:r>
          <w:t>46</w:t>
        </w:r>
        <w:r>
          <w:fldChar w:fldCharType="end"/>
        </w:r>
      </w:hyperlink>
    </w:p>
    <w:p>
      <w:pPr>
        <w:pStyle w:val="TOC1"/>
        <w:tabs>
          <w:tab w:val="right" w:leader="dot" w:pos="8306"/>
        </w:tabs>
      </w:pPr>
      <w:hyperlink w:anchor="_Toc6526" w:history="1">
        <w:r>
          <w:rPr>
            <w:rFonts w:ascii="仿宋" w:eastAsia="仿宋" w:hAnsi="仿宋" w:cs="仿宋" w:hint="eastAsia"/>
            <w:lang w:eastAsia="zh-CN"/>
          </w:rPr>
          <w:t>十二、种植机械项目社会影响</w:t>
        </w:r>
        <w:r>
          <w:tab/>
        </w:r>
        <w:r>
          <w:fldChar w:fldCharType="begin"/>
        </w:r>
        <w:r>
          <w:instrText xml:space="preserve"> PAGEREF _Toc6526 \h </w:instrText>
        </w:r>
        <w:r>
          <w:fldChar w:fldCharType="separate"/>
        </w:r>
        <w:r>
          <w:t>47</w:t>
        </w:r>
        <w:r>
          <w:fldChar w:fldCharType="end"/>
        </w:r>
      </w:hyperlink>
    </w:p>
    <w:p>
      <w:pPr>
        <w:pStyle w:val="TOC2"/>
        <w:tabs>
          <w:tab w:val="right" w:leader="dot" w:pos="8306"/>
        </w:tabs>
      </w:pPr>
      <w:hyperlink w:anchor="_Toc519" w:history="1">
        <w:r>
          <w:rPr>
            <w:rFonts w:ascii="仿宋" w:eastAsia="仿宋" w:hAnsi="仿宋" w:cs="仿宋" w:hint="eastAsia"/>
            <w:lang w:eastAsia="zh-CN"/>
          </w:rPr>
          <w:t>(一)、社会责任与义务</w:t>
        </w:r>
        <w:r>
          <w:tab/>
        </w:r>
        <w:r>
          <w:fldChar w:fldCharType="begin"/>
        </w:r>
        <w:r>
          <w:instrText xml:space="preserve"> PAGEREF _Toc519 \h </w:instrText>
        </w:r>
        <w:r>
          <w:fldChar w:fldCharType="separate"/>
        </w:r>
        <w:r>
          <w:t>47</w:t>
        </w:r>
        <w:r>
          <w:fldChar w:fldCharType="end"/>
        </w:r>
      </w:hyperlink>
    </w:p>
    <w:p>
      <w:pPr>
        <w:pStyle w:val="TOC2"/>
        <w:tabs>
          <w:tab w:val="right" w:leader="dot" w:pos="8306"/>
        </w:tabs>
      </w:pPr>
      <w:hyperlink w:anchor="_Toc20255" w:history="1">
        <w:r>
          <w:rPr>
            <w:rFonts w:ascii="仿宋" w:eastAsia="仿宋" w:hAnsi="仿宋" w:cs="仿宋" w:hint="eastAsia"/>
            <w:lang w:eastAsia="zh-CN"/>
          </w:rPr>
          <w:t>(二)、社会参与与沟通</w:t>
        </w:r>
        <w:r>
          <w:tab/>
        </w:r>
        <w:r>
          <w:fldChar w:fldCharType="begin"/>
        </w:r>
        <w:r>
          <w:instrText xml:space="preserve"> PAGEREF _Toc20255 \h </w:instrText>
        </w:r>
        <w:r>
          <w:fldChar w:fldCharType="separate"/>
        </w:r>
        <w:r>
          <w:t>48</w:t>
        </w:r>
        <w:r>
          <w:fldChar w:fldCharType="end"/>
        </w:r>
      </w:hyperlink>
    </w:p>
    <w:p>
      <w:pPr>
        <w:pStyle w:val="TOC1"/>
        <w:tabs>
          <w:tab w:val="right" w:leader="dot" w:pos="8306"/>
        </w:tabs>
      </w:pPr>
      <w:hyperlink w:anchor="_Toc30511" w:history="1">
        <w:r>
          <w:rPr>
            <w:rFonts w:ascii="仿宋" w:eastAsia="仿宋" w:hAnsi="仿宋" w:cs="仿宋" w:hint="eastAsia"/>
            <w:lang w:eastAsia="zh-CN"/>
          </w:rPr>
          <w:t>十三、种植机械项目实施时间节点</w:t>
        </w:r>
        <w:r>
          <w:tab/>
        </w:r>
        <w:r>
          <w:fldChar w:fldCharType="begin"/>
        </w:r>
        <w:r>
          <w:instrText xml:space="preserve"> PAGEREF _Toc30511 \h </w:instrText>
        </w:r>
        <w:r>
          <w:fldChar w:fldCharType="separate"/>
        </w:r>
        <w:r>
          <w:t>49</w:t>
        </w:r>
        <w:r>
          <w:fldChar w:fldCharType="end"/>
        </w:r>
      </w:hyperlink>
    </w:p>
    <w:p>
      <w:pPr>
        <w:pStyle w:val="TOC2"/>
        <w:tabs>
          <w:tab w:val="right" w:leader="dot" w:pos="8306"/>
        </w:tabs>
      </w:pPr>
      <w:hyperlink w:anchor="_Toc9892" w:history="1">
        <w:r>
          <w:rPr>
            <w:rFonts w:ascii="仿宋" w:eastAsia="仿宋" w:hAnsi="仿宋" w:cs="仿宋" w:hint="eastAsia"/>
            <w:lang w:eastAsia="zh-CN"/>
          </w:rPr>
          <w:t>(一)、种植机械项目启动阶段时间节点</w:t>
        </w:r>
        <w:r>
          <w:tab/>
        </w:r>
        <w:r>
          <w:fldChar w:fldCharType="begin"/>
        </w:r>
        <w:r>
          <w:instrText xml:space="preserve"> PAGEREF _Toc9892 \h </w:instrText>
        </w:r>
        <w:r>
          <w:fldChar w:fldCharType="separate"/>
        </w:r>
        <w:r>
          <w:t>49</w:t>
        </w:r>
        <w:r>
          <w:fldChar w:fldCharType="end"/>
        </w:r>
      </w:hyperlink>
    </w:p>
    <w:p>
      <w:pPr>
        <w:pStyle w:val="TOC2"/>
        <w:tabs>
          <w:tab w:val="right" w:leader="dot" w:pos="8306"/>
        </w:tabs>
      </w:pPr>
      <w:hyperlink w:anchor="_Toc24651" w:history="1">
        <w:r>
          <w:rPr>
            <w:rFonts w:ascii="仿宋" w:eastAsia="仿宋" w:hAnsi="仿宋" w:cs="仿宋" w:hint="eastAsia"/>
            <w:lang w:eastAsia="zh-CN"/>
          </w:rPr>
          <w:t>(二)、种植机械项目执行阶段时间节点</w:t>
        </w:r>
        <w:r>
          <w:tab/>
        </w:r>
        <w:r>
          <w:fldChar w:fldCharType="begin"/>
        </w:r>
        <w:r>
          <w:instrText xml:space="preserve"> PAGEREF _Toc24651 \h </w:instrText>
        </w:r>
        <w:r>
          <w:fldChar w:fldCharType="separate"/>
        </w:r>
        <w:r>
          <w:t>50</w:t>
        </w:r>
        <w:r>
          <w:fldChar w:fldCharType="end"/>
        </w:r>
      </w:hyperlink>
    </w:p>
    <w:p>
      <w:pPr>
        <w:pStyle w:val="TOC2"/>
        <w:tabs>
          <w:tab w:val="right" w:leader="dot" w:pos="8306"/>
        </w:tabs>
      </w:pPr>
      <w:hyperlink w:anchor="_Toc24177" w:history="1">
        <w:r>
          <w:rPr>
            <w:rFonts w:ascii="仿宋" w:eastAsia="仿宋" w:hAnsi="仿宋" w:cs="仿宋" w:hint="eastAsia"/>
            <w:lang w:eastAsia="zh-CN"/>
          </w:rPr>
          <w:t>(三)、种植机械项目完成阶段时间节点</w:t>
        </w:r>
        <w:r>
          <w:tab/>
        </w:r>
        <w:r>
          <w:fldChar w:fldCharType="begin"/>
        </w:r>
        <w:r>
          <w:instrText xml:space="preserve"> PAGEREF _Toc24177 \h </w:instrText>
        </w:r>
        <w:r>
          <w:fldChar w:fldCharType="separate"/>
        </w:r>
        <w:r>
          <w:t>51</w:t>
        </w:r>
        <w:r>
          <w:fldChar w:fldCharType="end"/>
        </w:r>
      </w:hyperlink>
    </w:p>
    <w:p>
      <w:pPr>
        <w:pStyle w:val="TOC1"/>
        <w:tabs>
          <w:tab w:val="right" w:leader="dot" w:pos="8306"/>
        </w:tabs>
      </w:pPr>
      <w:hyperlink w:anchor="_Toc6430" w:history="1">
        <w:r>
          <w:rPr>
            <w:rFonts w:ascii="仿宋" w:eastAsia="仿宋" w:hAnsi="仿宋" w:cs="仿宋" w:hint="eastAsia"/>
            <w:lang w:eastAsia="zh-CN"/>
          </w:rPr>
          <w:t>十四、种植机械项目治理与监督</w:t>
        </w:r>
        <w:r>
          <w:tab/>
        </w:r>
        <w:r>
          <w:fldChar w:fldCharType="begin"/>
        </w:r>
        <w:r>
          <w:instrText xml:space="preserve"> PAGEREF _Toc6430 \h </w:instrText>
        </w:r>
        <w:r>
          <w:fldChar w:fldCharType="separate"/>
        </w:r>
        <w:r>
          <w:t>52</w:t>
        </w:r>
        <w:r>
          <w:fldChar w:fldCharType="end"/>
        </w:r>
      </w:hyperlink>
    </w:p>
    <w:p>
      <w:pPr>
        <w:pStyle w:val="TOC2"/>
        <w:tabs>
          <w:tab w:val="right" w:leader="dot" w:pos="8306"/>
        </w:tabs>
      </w:pPr>
      <w:hyperlink w:anchor="_Toc26216" w:history="1">
        <w:r>
          <w:rPr>
            <w:rFonts w:ascii="仿宋" w:eastAsia="仿宋" w:hAnsi="仿宋" w:cs="仿宋" w:hint="eastAsia"/>
            <w:lang w:eastAsia="zh-CN"/>
          </w:rPr>
          <w:t>(一)、种植机械项目治理结构</w:t>
        </w:r>
        <w:r>
          <w:tab/>
        </w:r>
        <w:r>
          <w:fldChar w:fldCharType="begin"/>
        </w:r>
        <w:r>
          <w:instrText xml:space="preserve"> PAGEREF _Toc26216 \h </w:instrText>
        </w:r>
        <w:r>
          <w:fldChar w:fldCharType="separate"/>
        </w:r>
        <w:r>
          <w:t>52</w:t>
        </w:r>
        <w:r>
          <w:fldChar w:fldCharType="end"/>
        </w:r>
      </w:hyperlink>
    </w:p>
    <w:p>
      <w:pPr>
        <w:pStyle w:val="TOC2"/>
        <w:tabs>
          <w:tab w:val="right" w:leader="dot" w:pos="8306"/>
        </w:tabs>
      </w:pPr>
      <w:hyperlink w:anchor="_Toc28806" w:history="1">
        <w:r>
          <w:rPr>
            <w:rFonts w:ascii="仿宋" w:eastAsia="仿宋" w:hAnsi="仿宋" w:cs="仿宋" w:hint="eastAsia"/>
            <w:lang w:eastAsia="zh-CN"/>
          </w:rPr>
          <w:t>(二)、监督与审计</w:t>
        </w:r>
        <w:r>
          <w:tab/>
        </w:r>
        <w:r>
          <w:fldChar w:fldCharType="begin"/>
        </w:r>
        <w:r>
          <w:instrText xml:space="preserve"> PAGEREF _Toc28806 \h </w:instrText>
        </w:r>
        <w:r>
          <w:fldChar w:fldCharType="separate"/>
        </w:r>
        <w:r>
          <w:t>54</w:t>
        </w:r>
        <w:r>
          <w:fldChar w:fldCharType="end"/>
        </w:r>
      </w:hyperlink>
    </w:p>
    <w:p>
      <w:pPr>
        <w:pStyle w:val="TOC1"/>
        <w:tabs>
          <w:tab w:val="right" w:leader="dot" w:pos="8306"/>
        </w:tabs>
      </w:pPr>
      <w:hyperlink w:anchor="_Toc32365" w:history="1">
        <w:r>
          <w:rPr>
            <w:rFonts w:ascii="仿宋" w:eastAsia="仿宋" w:hAnsi="仿宋" w:cs="仿宋" w:hint="eastAsia"/>
            <w:lang w:eastAsia="zh-CN"/>
          </w:rPr>
          <w:t>十五、风险识别与分类</w:t>
        </w:r>
        <w:r>
          <w:tab/>
        </w:r>
        <w:r>
          <w:fldChar w:fldCharType="begin"/>
        </w:r>
        <w:r>
          <w:instrText xml:space="preserve"> PAGEREF _Toc32365 \h </w:instrText>
        </w:r>
        <w:r>
          <w:fldChar w:fldCharType="separate"/>
        </w:r>
        <w:r>
          <w:t>55</w:t>
        </w:r>
        <w:r>
          <w:fldChar w:fldCharType="end"/>
        </w:r>
      </w:hyperlink>
    </w:p>
    <w:p>
      <w:pPr>
        <w:pStyle w:val="TOC2"/>
        <w:tabs>
          <w:tab w:val="right" w:leader="dot" w:pos="8306"/>
        </w:tabs>
      </w:pPr>
      <w:hyperlink w:anchor="_Toc2408" w:history="1">
        <w:r>
          <w:rPr>
            <w:rFonts w:ascii="仿宋" w:eastAsia="仿宋" w:hAnsi="仿宋" w:cs="仿宋" w:hint="eastAsia"/>
            <w:lang w:eastAsia="zh-CN"/>
          </w:rPr>
          <w:t>(一)、风险识别</w:t>
        </w:r>
        <w:r>
          <w:tab/>
        </w:r>
        <w:r>
          <w:fldChar w:fldCharType="begin"/>
        </w:r>
        <w:r>
          <w:instrText xml:space="preserve"> PAGEREF _Toc2408 \h </w:instrText>
        </w:r>
        <w:r>
          <w:fldChar w:fldCharType="separate"/>
        </w:r>
        <w:r>
          <w:t>55</w:t>
        </w:r>
        <w:r>
          <w:fldChar w:fldCharType="end"/>
        </w:r>
      </w:hyperlink>
    </w:p>
    <w:p>
      <w:pPr>
        <w:pStyle w:val="TOC2"/>
        <w:tabs>
          <w:tab w:val="right" w:leader="dot" w:pos="8306"/>
        </w:tabs>
      </w:pPr>
      <w:hyperlink w:anchor="_Toc24083" w:history="1">
        <w:r>
          <w:rPr>
            <w:rFonts w:ascii="仿宋" w:eastAsia="仿宋" w:hAnsi="仿宋" w:cs="仿宋" w:hint="eastAsia"/>
            <w:lang w:eastAsia="zh-CN"/>
          </w:rPr>
          <w:t>(二)、风险分类</w:t>
        </w:r>
        <w:r>
          <w:tab/>
        </w:r>
        <w:r>
          <w:fldChar w:fldCharType="begin"/>
        </w:r>
        <w:r>
          <w:instrText xml:space="preserve"> PAGEREF _Toc24083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519"/>
      <w:r>
        <w:rPr>
          <w:rFonts w:ascii="仿宋" w:eastAsia="仿宋" w:hAnsi="仿宋" w:cs="仿宋" w:hint="eastAsia"/>
          <w:lang w:eastAsia="zh-CN"/>
        </w:rPr>
        <w:t>(一)、种植机械行业分析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行业一直以来都是市场的关注焦点。行业内的发展趋势、竞争态势以及潜在机会都对种植机械项目的推进产生深远的影响。通过深入研究行业的整体概貌，我们将更好地理解行业的核心特征，为种植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种植机械行业，技术一直是推动创新和发展的关键因素。我们将对当前技术趋势进行详尽分析，包括但不限于人工智能、大数据应用、先进制造技术等。这有助于种植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种植机械项目成功的基础。我们将对主要竞争对手进行深入研究，包括其市场份额、产品特点、市场定位等。通过全面了解竞争对手的优势和劣势，种植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981"/>
      <w:r>
        <w:rPr>
          <w:rFonts w:ascii="仿宋" w:eastAsia="仿宋" w:hAnsi="仿宋" w:cs="仿宋" w:hint="eastAsia"/>
          <w:sz w:val="28"/>
          <w:lang w:eastAsia="zh-CN"/>
        </w:rPr>
        <w:t>(二)、种植机械市场分析预测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通过对市场规模的深入调研，我们将预测种植机械市场未来的增长趋势。这包括市场的整体规模、各细分领域的发展趋势等。种植机械项目可以根据市场的扩张速度和潜在机会，制定更符合市场需求的发展策略。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种植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种植机械项目实施过程中需要充分考虑的因素。我们将对市场风险进行全面评估，包括但不限于政策法规风险、市场竞争风险、技术变革风险等。通过对潜在风险的深入分析，种植机械项目可以制定相应的风险缓解策略，降低不确定性对种植机械项目的影响。</w:t>
      </w:r>
    </w:p>
    <w:p>
      <w:pPr>
        <w:pStyle w:val="Heading1"/>
        <w:ind w:firstLine="560" w:firstLineChars="200"/>
        <w:rPr>
          <w:rFonts w:ascii="仿宋" w:eastAsia="仿宋" w:hAnsi="仿宋" w:cs="仿宋" w:hint="eastAsia"/>
          <w:sz w:val="28"/>
          <w:lang w:eastAsia="zh-CN"/>
        </w:rPr>
      </w:pPr>
      <w:bookmarkStart w:id="5" w:name="_Toc13242"/>
      <w:r>
        <w:rPr>
          <w:rFonts w:ascii="仿宋" w:eastAsia="仿宋" w:hAnsi="仿宋" w:cs="仿宋" w:hint="eastAsia"/>
          <w:sz w:val="28"/>
          <w:lang w:eastAsia="zh-CN"/>
        </w:rPr>
        <w:t>二、种植机械项目概论</w:t>
      </w:r>
      <w:bookmarkEnd w:id="5"/>
    </w:p>
    <w:p>
      <w:pPr>
        <w:pStyle w:val="Heading2"/>
        <w:rPr>
          <w:rFonts w:ascii="仿宋" w:eastAsia="仿宋" w:hAnsi="仿宋" w:cs="仿宋" w:hint="eastAsia"/>
          <w:lang w:eastAsia="zh-CN"/>
        </w:rPr>
      </w:pPr>
      <w:bookmarkStart w:id="6" w:name="_Toc7944"/>
      <w:r>
        <w:rPr>
          <w:rFonts w:ascii="仿宋" w:eastAsia="仿宋" w:hAnsi="仿宋" w:cs="仿宋" w:hint="eastAsia"/>
          <w:lang w:eastAsia="zh-CN"/>
        </w:rPr>
        <w:t>(一)、种植机械项目概况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起源追溯至对市场的深入洞察。市场的不断演变与变革为种植机械项目提供了难得的机遇。当前市场存在的需求缺口和变革的大环境共同构成了种植机械项目的背景。这个种植机械项目旨在充分利用市场机遇，填补行业中尚未满足的需求，为客户提供全新的解决方案。市场的变革和需求的增长使得这个种植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种植机械项目名称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正式命名为种植机械。这个名称不仅仅是一个标识，更代表了种植机械项目的核心理念和愿景。它蕴含着种植机械项目所要解决问题的关键字，具有强烈的表达和辨识度，为种植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种植机械项目目标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核心目标是提供一种全新、高效的解决方案，满足客户日益增长的需求。种植机械项目追求的不仅仅是满足市场需求，更是在市场中获得卓越的竞争优势。通过不断提升产品或服务的质量和创新水平，种植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种植机械项目范围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全面涵盖了产品研发、制造、市场推广和售后服务，确保从产品设计到最终用户体验的全方位关注。这一全面的种植机械项目范围是为了确保种植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种植机械项目时间表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种植机械项目计划在未来18个月内完成，包括研发、测试、市场试点和正式推出等不同阶段。这个时间表的合理设计是为了确保种植机械项目各个阶段的顺利推进，以便按时交付高质量的成果。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种植机械项目预算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种植机械项目总预算估算为XX百万美元，主要分配在研发、市场推广、人员培训和运营等方面。这一充足的预算为种植机械项目提供了充足的资源，确保种植机械项目在各个方面都能取得优异的表现。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种植机械项目风险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种植机械项目可能面临的风险包括市场接受度低、技术难题、竞争激烈等。种植机械项目团队已经制定了相应的风险应对计划，通过前瞻性的风险管理，确保种植机械项目在面对不确定性时能够迅速做出应对。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种植机械项目团队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种植机械项目汇聚了一支经验丰富、多领域专业素养的核心团队，确保种植机械项目在各个方面都能拥有高水平的执行力。团队的协同作战是种植机械项目成功的关键因素之一。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种植机械项目背景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种植机械项目的背景根植于市场对更高效、创新产品的渴望，同时也受到科技发展对行业格局的深刻改变的影响。这为种植机械项目提供了广阔的发展空间和市场需求。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种植机械项目现状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截至目前，种植机械项目已完成市场调研和技术验证，取得了初步的成功。这为种植机械项目在未来的发展奠定了坚实的基础，为更远大的目标打下了坚实的基石。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009"/>
      <w:r>
        <w:rPr>
          <w:rFonts w:ascii="仿宋" w:eastAsia="仿宋" w:hAnsi="仿宋" w:cs="仿宋" w:hint="eastAsia"/>
          <w:sz w:val="28"/>
          <w:lang w:eastAsia="zh-CN"/>
        </w:rPr>
        <w:t>(二)、种植机械项目目标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keyword》种植机械项目首要业务目标是在市场中占据有利地位，实现产品/服务的成功推广和销售。通过不断提升产品质量、创新性，种植机械项目追求成为行业中的领导者，赢得更多客户的青睐。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在科技迅速发展的时代，种植机械项目着眼于技术创新。通过持续的研发和技术升级，种植机械项目旨在推出更具创新性的产品或服务，以满足市场对新鲜、先进解决方案的需求。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为了建立可持续的客户关系，种植机械项目设定了客户满意度目标。通过提供卓越的产品质量和优质的客户服务，种植机械项目追求赢得客户的信任和忠诚度，确保他们的满意度达到行业领先水平。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种植机械项目注重社会责任和可持续发展。通过实施环保、社会责任种植机械项目，种植机械项目致力于在经济发展的同时保护环境，促进社会公平，实现可持续经营。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种植机械项目的团队是实现目标的核心驱动力。因此，种植机械项目设定了团队发展目标，包括提升团队成员的专业技能、培养领导力，以及搭建协同高效的团队工作氛围。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50"/>
      <w:r>
        <w:rPr>
          <w:rFonts w:ascii="仿宋" w:eastAsia="仿宋" w:hAnsi="仿宋" w:cs="仿宋" w:hint="eastAsia"/>
          <w:sz w:val="28"/>
          <w:lang w:eastAsia="zh-CN"/>
        </w:rPr>
        <w:t>(三)、种植机械项目提出的理由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种植机械项目提出的理由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提出源于对市场机遇的深刻洞察。当前市场中存在的需求缺口和行业发展趋势表明，有巨大的商业机会等待被开发。通过准确捕捉市场机遇，种植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理念基于对技术创新的信仰。通过持续的研发和技术投入，种植机械项目有望推出更具创新性的产品或服务。在科技飞速发展的当下，种植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提出是为了增强企业的行业竞争力。通过提升产品或服务的质量和独特性，种植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响应了消费者需求的变化。随着社会和科技的不断发展，消费者对产品和服务的需求也在发生变化。通过深入了解并及时回应消费者的新需求，种植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种植机械项目的提出是企业战略发展规划的一部分。在面对日益激烈的市场竞争和不断变化的商业环境中，种植机械项目作为企业战略的一环，旨在为企业开辟新的增长领域，巩固企业在行业中的地位。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提出不仅仅是基于商业考量，还注重社会责任。通过推出环保、社会责任等方面的种植机械项目，种植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种植机械项目的提出反映了对利益相关者期望的关注。包括客户、员工、投资者等利益相关者在企业发展中都有着各自的期望，种植机械项目力求在满足这些期望的同时，取得更大的共赢。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537"/>
      <w:r>
        <w:rPr>
          <w:rFonts w:ascii="仿宋" w:eastAsia="仿宋" w:hAnsi="仿宋" w:cs="仿宋" w:hint="eastAsia"/>
          <w:sz w:val="28"/>
          <w:lang w:eastAsia="zh-CN"/>
        </w:rPr>
        <w:t>(四)、种植机械项目意义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在实施种植机械项目的过程中，我们不仅仅是在追逐商业成功，更是为企业和社会的多个层面创造了深远的意义。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的首要意义在于提升企业的市场竞争力。通过持续的创新和对产品质量的高标准要求，种植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种植机械项目的推进将促使行业技术水平的提升。通过引入先进技术和创新性解决方案，种植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种植机械项目不仅创造了大量就业机会，提高了就业水平，还注重社会责任和环保。通过参与社会公益事业和推动环保种植机械项目，种植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综合而言，种植机械项目意义重大，不仅推动了企业的发展，也为行业和社会的进步贡献了积极力量。这是一个全面而深刻的影响，将在未来产生可持续的正面效应。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22"/>
      <w:r>
        <w:rPr>
          <w:rFonts w:ascii="仿宋" w:eastAsia="仿宋" w:hAnsi="仿宋" w:cs="仿宋" w:hint="eastAsia"/>
          <w:sz w:val="28"/>
          <w:lang w:eastAsia="zh-CN"/>
        </w:rPr>
        <w:t>(五)、种植机械项目背景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在当今迅猛发展的商业环境中，种植机械项目的动因根植于对多方面因素的审慎考量。这个种植机械项目的提出并非孤立的决策，而是对企业所处背景深入思考的产物。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市场的不断演变是种植机械项目背后的首要原因。科技的迅速发展和全球市场的快速变化使得企业必须灵活应对。种植机械项目应运而生，旨在通过创新性的解决方案迎合市场的多变需求，赢得竞争中的先机。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竞争的激烈程度也是种植机械项目背景中不可忽视的一环。企业需要在激烈竞争中脱颖而出，为此，种植机械项目致力于打破常规，提供独特的价值主张，以吸引客户并确保市场份额的增长。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技术的迅速发展为企业带来了机遇与挑战。作为种植机械项目启动的背景之一，对新兴技术的应用将有助于提升企业的技术水平，使其在不断演进的商业环境中保持竞争优势。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此外，社会对企业责任的期望也在逐渐升高。种植机械项目充分融入了社会责任的理念，通过可持续经营和社会公益种植机械项目，企图为社会贡献一份力量，在商业成功的同时关注社会价值。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143"/>
      <w:r>
        <w:rPr>
          <w:rFonts w:ascii="仿宋" w:eastAsia="仿宋" w:hAnsi="仿宋" w:cs="仿宋" w:hint="eastAsia"/>
          <w:sz w:val="28"/>
          <w:lang w:eastAsia="zh-CN"/>
        </w:rPr>
        <w:t>三、种植机械项目文档管理</w:t>
      </w:r>
      <w:bookmarkEnd w:id="11"/>
    </w:p>
    <w:p>
      <w:pPr>
        <w:pStyle w:val="Heading2"/>
        <w:rPr>
          <w:rFonts w:ascii="仿宋" w:eastAsia="仿宋" w:hAnsi="仿宋" w:cs="仿宋" w:hint="eastAsia"/>
          <w:lang w:eastAsia="zh-CN"/>
        </w:rPr>
      </w:pPr>
      <w:bookmarkStart w:id="12" w:name="_Toc792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种植机械项目高度重视文档的质量和准确性，以支持种植机械项目的各项活动和决策。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种植机械项目文档的编制始于种植机械项目计划的初期，我们制定了详细的文档编制计划，明确了每个文档的内容、格式和编写责任人。在种植机械项目启动阶段，我们首先编制了种植机械项目章程，明确定义了种植机械项目的目标、范围、风险等关键要素。随后，种植机械项目团队根据计划陆续编制了需求文档、设计文档、测试文档等各类文档，确保种植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种植机械项目管理中的重要环节，旨在确保种植机械项目文档符合质量标准和种植机械项目需求。在种植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除了内部审查，我们还进行了外部审查，邀请种植机械项目相关利益方和专业领域的专家对文档进行独立审查。这有助于获取更全面、客观的反馈，确保种植机械项目文档不仅符合内部标准，也满足外部需求。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种植机械项目在文档编制与审查方面建立了严格的管理机制，通过规范的流程和多维度的审查，确保种植机械项目文档的质量、准确性和可靠性，为种植机械项目的顺利推进提供了有力支持。</w:t>
      </w:r>
    </w:p>
    <w:p>
      <w:pPr>
        <w:pStyle w:val="Heading2"/>
        <w:ind w:firstLine="560" w:firstLineChars="200"/>
        <w:rPr>
          <w:rFonts w:ascii="仿宋" w:eastAsia="仿宋" w:hAnsi="仿宋" w:cs="仿宋" w:hint="eastAsia"/>
          <w:sz w:val="28"/>
          <w:lang w:eastAsia="zh-CN"/>
        </w:rPr>
      </w:pPr>
      <w:bookmarkStart w:id="13" w:name="_Toc530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在种植机械项目中，我们致力于优化文档发布与分发过程，以确保信息的高效传递和团队间协作的顺畅进行。以下是我们采取的关键优化策略：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我们通过多渠道发布文档，包括电子邮件、种植机械项目管理平台、内部网站等，以满足不同团队成员的偏好和需求。多渠道发布确保了信息的全面覆盖。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我们采用了精细的权限控制，确保只有授权人员可以访问敏感信息。这种安全措施保护了种植机械项目文档的机密性，防止了未经授权的信息泄露。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98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文档存档与归档是种植机械项目生命周期中一个至关重要的环节，直接关系到种植机械项目信息的长期保存和历史记录的完整性。在种植机械项目中，我们实施了一系列有效的文档存档与归档管理策略：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952"/>
      <w:r>
        <w:rPr>
          <w:rFonts w:ascii="仿宋" w:eastAsia="仿宋" w:hAnsi="仿宋" w:cs="仿宋" w:hint="eastAsia"/>
          <w:sz w:val="28"/>
          <w:lang w:eastAsia="zh-CN"/>
        </w:rPr>
        <w:t>四、种植机械项目危机管理</w:t>
      </w:r>
      <w:bookmarkEnd w:id="15"/>
    </w:p>
    <w:p>
      <w:pPr>
        <w:pStyle w:val="Heading2"/>
        <w:rPr>
          <w:rFonts w:ascii="仿宋" w:eastAsia="仿宋" w:hAnsi="仿宋" w:cs="仿宋" w:hint="eastAsia"/>
          <w:lang w:eastAsia="zh-CN"/>
        </w:rPr>
      </w:pPr>
      <w:bookmarkStart w:id="16" w:name="_Toc1881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种植机械项目危机管理中，危机预警与识别是确保种植机械项目稳健运行的核心步骤。通过建立全面的监测机制，种植机械项目团队旨在及时发现和理解潜在的风险和危机因素，以便采取及时的预防和应对措施，确保种植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首先，通过深入的风险评估，种植机械项目团队全面分析了整个种植机械项目和各个阶段可能存在的威胁。这包括准确评估每个潜在风险的发生概率和可能影响的程度，为后续危机预警提供了有力支持。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种植机械项目团队着重于明确定义种植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种植机械项目进展的持续监控，团队能够及时发现潜在问题并作出迅速反应。种植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在这一阶段，团队的专业素养和反应速度将发挥至关重要的作用，以确保潜在危机能够在初期得到有效的处理，最大程度地减轻负面影响。通过危机预警与识别，种植机械项目得以更有序、可控地推进。</w:t>
      </w:r>
    </w:p>
    <w:p>
      <w:pPr>
        <w:pStyle w:val="Heading2"/>
        <w:ind w:firstLine="560" w:firstLineChars="200"/>
        <w:rPr>
          <w:rFonts w:ascii="仿宋" w:eastAsia="仿宋" w:hAnsi="仿宋" w:cs="仿宋" w:hint="eastAsia"/>
          <w:sz w:val="28"/>
          <w:lang w:eastAsia="zh-CN"/>
        </w:rPr>
      </w:pPr>
      <w:bookmarkStart w:id="17" w:name="_Toc1053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在危机发生时，种植机械项目团队立即行动，成立了应急小组。该小组的任务是迅速制定并实施紧急应对措施，以最小化潜在损失。以下是采取的主要措施：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暂停种植机械项目进度：为遏制危机蔓延，种植机械项目暂时停止进行，以便全面评估当前状况。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资源重新分配：重新评估种植机械项目资源的分配，确保最大限度地减小损失。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实时沟通：与关键利益相关者建立实时沟通机制，向他们传递种植机械项目危机的实际状况，保障种植机械项目核心利益。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在紧急应对的同时，种植机械项目团队强调了团队协作和有效沟通的重要性。以下是团队协作的关键举措：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信息共享机制：建立了信息共享平台，确保团队成员能够及时获取种植机械项目危机的实时信息。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领导者沟通：种植机械项目领导者通过定期会议和即时沟通工具，指导团队应对危机，保持团队稳定运行。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随着危机得到初步控制，种植机械项目团队转向制定恢复计划，以确保种植机械项目能够从中迅速恢复。主要恢复计划包括：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修复受损的进度计划：重新评估种植机械项目进度，制定修复计划，确保种植机械项目尽快回归正常进程。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https://d.book118.com/866005224214010043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种植机械项目规划设计方案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77096"/>
    <w:rsid w:val="2C3770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05224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2024-02-02T12:36:00Z</dcterms:created>
  <dcterms:modified xsi:type="dcterms:W3CDTF">2024-02-02T12:36:26Z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BEDE46CED68542B797C4E934384A162B_11</vt:lpwstr>
  </property>
  <property fmtid="{D5CDD505-2E9C-101B-9397-08002B2CF9AE}" pid="3" name="KSOProductBuildVer">
    <vt:lpwstr>2052-12.1.0.16250</vt:lpwstr>
  </property>
</Properties>
</file>