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发酵合成控制系统项目规划设计方案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3" w:history="1">
        <w:r>
          <w:rPr>
            <w:rFonts w:ascii="仿宋" w:eastAsia="仿宋" w:hAnsi="仿宋" w:cs="仿宋" w:hint="eastAsia"/>
            <w:lang w:eastAsia="zh-CN"/>
          </w:rPr>
          <w:t>前言</w:t>
        </w:r>
        <w:r>
          <w:tab/>
        </w:r>
        <w:r>
          <w:fldChar w:fldCharType="begin"/>
        </w:r>
        <w:r>
          <w:instrText xml:space="preserve"> PAGEREF _Toc1333 \h </w:instrText>
        </w:r>
        <w:r>
          <w:fldChar w:fldCharType="separate"/>
        </w:r>
        <w:r>
          <w:t>4</w:t>
        </w:r>
        <w:r>
          <w:fldChar w:fldCharType="end"/>
        </w:r>
      </w:hyperlink>
    </w:p>
    <w:p>
      <w:pPr>
        <w:pStyle w:val="TOC1"/>
        <w:tabs>
          <w:tab w:val="right" w:leader="dot" w:pos="8306"/>
        </w:tabs>
      </w:pPr>
      <w:hyperlink w:anchor="_Toc11399" w:history="1">
        <w:r>
          <w:rPr>
            <w:rFonts w:ascii="仿宋" w:eastAsia="仿宋" w:hAnsi="仿宋" w:cs="仿宋" w:hint="eastAsia"/>
            <w:lang w:eastAsia="zh-CN"/>
          </w:rPr>
          <w:t>一、发酵合成控制系统项目可持续发展</w:t>
        </w:r>
        <w:r>
          <w:tab/>
        </w:r>
        <w:r>
          <w:fldChar w:fldCharType="begin"/>
        </w:r>
        <w:r>
          <w:instrText xml:space="preserve"> PAGEREF _Toc11399 \h </w:instrText>
        </w:r>
        <w:r>
          <w:fldChar w:fldCharType="separate"/>
        </w:r>
        <w:r>
          <w:t>4</w:t>
        </w:r>
        <w:r>
          <w:fldChar w:fldCharType="end"/>
        </w:r>
      </w:hyperlink>
    </w:p>
    <w:p>
      <w:pPr>
        <w:pStyle w:val="TOC2"/>
        <w:tabs>
          <w:tab w:val="right" w:leader="dot" w:pos="8306"/>
        </w:tabs>
      </w:pPr>
      <w:hyperlink w:anchor="_Toc20516" w:history="1">
        <w:r>
          <w:rPr>
            <w:rFonts w:ascii="仿宋" w:eastAsia="仿宋" w:hAnsi="仿宋" w:cs="仿宋" w:hint="eastAsia"/>
            <w:lang w:eastAsia="zh-CN"/>
          </w:rPr>
          <w:t>(一)、可持续战略与实践</w:t>
        </w:r>
        <w:r>
          <w:tab/>
        </w:r>
        <w:r>
          <w:fldChar w:fldCharType="begin"/>
        </w:r>
        <w:r>
          <w:instrText xml:space="preserve"> PAGEREF _Toc20516 \h </w:instrText>
        </w:r>
        <w:r>
          <w:fldChar w:fldCharType="separate"/>
        </w:r>
        <w:r>
          <w:t>4</w:t>
        </w:r>
        <w:r>
          <w:fldChar w:fldCharType="end"/>
        </w:r>
      </w:hyperlink>
    </w:p>
    <w:p>
      <w:pPr>
        <w:pStyle w:val="TOC2"/>
        <w:tabs>
          <w:tab w:val="right" w:leader="dot" w:pos="8306"/>
        </w:tabs>
      </w:pPr>
      <w:hyperlink w:anchor="_Toc22081" w:history="1">
        <w:r>
          <w:rPr>
            <w:rFonts w:ascii="仿宋" w:eastAsia="仿宋" w:hAnsi="仿宋" w:cs="仿宋" w:hint="eastAsia"/>
            <w:lang w:eastAsia="zh-CN"/>
          </w:rPr>
          <w:t>(二)、环保与社会责任</w:t>
        </w:r>
        <w:r>
          <w:tab/>
        </w:r>
        <w:r>
          <w:fldChar w:fldCharType="begin"/>
        </w:r>
        <w:r>
          <w:instrText xml:space="preserve"> PAGEREF _Toc22081 \h </w:instrText>
        </w:r>
        <w:r>
          <w:fldChar w:fldCharType="separate"/>
        </w:r>
        <w:r>
          <w:t>5</w:t>
        </w:r>
        <w:r>
          <w:fldChar w:fldCharType="end"/>
        </w:r>
      </w:hyperlink>
    </w:p>
    <w:p>
      <w:pPr>
        <w:pStyle w:val="TOC1"/>
        <w:tabs>
          <w:tab w:val="right" w:leader="dot" w:pos="8306"/>
        </w:tabs>
      </w:pPr>
      <w:hyperlink w:anchor="_Toc30716" w:history="1">
        <w:r>
          <w:rPr>
            <w:rFonts w:ascii="仿宋" w:eastAsia="仿宋" w:hAnsi="仿宋" w:cs="仿宋" w:hint="eastAsia"/>
            <w:lang w:eastAsia="zh-CN"/>
          </w:rPr>
          <w:t>二、发酵合成控制系统项目土建工程</w:t>
        </w:r>
        <w:r>
          <w:tab/>
        </w:r>
        <w:r>
          <w:fldChar w:fldCharType="begin"/>
        </w:r>
        <w:r>
          <w:instrText xml:space="preserve"> PAGEREF _Toc30716 \h </w:instrText>
        </w:r>
        <w:r>
          <w:fldChar w:fldCharType="separate"/>
        </w:r>
        <w:r>
          <w:t>6</w:t>
        </w:r>
        <w:r>
          <w:fldChar w:fldCharType="end"/>
        </w:r>
      </w:hyperlink>
    </w:p>
    <w:p>
      <w:pPr>
        <w:pStyle w:val="TOC2"/>
        <w:tabs>
          <w:tab w:val="right" w:leader="dot" w:pos="8306"/>
        </w:tabs>
      </w:pPr>
      <w:hyperlink w:anchor="_Toc8649" w:history="1">
        <w:r>
          <w:rPr>
            <w:rFonts w:ascii="仿宋" w:eastAsia="仿宋" w:hAnsi="仿宋" w:cs="仿宋" w:hint="eastAsia"/>
            <w:lang w:eastAsia="zh-CN"/>
          </w:rPr>
          <w:t>(一)、建筑工程设计原则</w:t>
        </w:r>
        <w:r>
          <w:tab/>
        </w:r>
        <w:r>
          <w:fldChar w:fldCharType="begin"/>
        </w:r>
        <w:r>
          <w:instrText xml:space="preserve"> PAGEREF _Toc8649 \h </w:instrText>
        </w:r>
        <w:r>
          <w:fldChar w:fldCharType="separate"/>
        </w:r>
        <w:r>
          <w:t>6</w:t>
        </w:r>
        <w:r>
          <w:fldChar w:fldCharType="end"/>
        </w:r>
      </w:hyperlink>
    </w:p>
    <w:p>
      <w:pPr>
        <w:pStyle w:val="TOC2"/>
        <w:tabs>
          <w:tab w:val="right" w:leader="dot" w:pos="8306"/>
        </w:tabs>
      </w:pPr>
      <w:hyperlink w:anchor="_Toc13786" w:history="1">
        <w:r>
          <w:rPr>
            <w:rFonts w:ascii="仿宋" w:eastAsia="仿宋" w:hAnsi="仿宋" w:cs="仿宋" w:hint="eastAsia"/>
            <w:lang w:eastAsia="zh-CN"/>
          </w:rPr>
          <w:t>(二)、土建工程设计年限及安全等级</w:t>
        </w:r>
        <w:r>
          <w:tab/>
        </w:r>
        <w:r>
          <w:fldChar w:fldCharType="begin"/>
        </w:r>
        <w:r>
          <w:instrText xml:space="preserve"> PAGEREF _Toc13786 \h </w:instrText>
        </w:r>
        <w:r>
          <w:fldChar w:fldCharType="separate"/>
        </w:r>
        <w:r>
          <w:t>7</w:t>
        </w:r>
        <w:r>
          <w:fldChar w:fldCharType="end"/>
        </w:r>
      </w:hyperlink>
    </w:p>
    <w:p>
      <w:pPr>
        <w:pStyle w:val="TOC2"/>
        <w:tabs>
          <w:tab w:val="right" w:leader="dot" w:pos="8306"/>
        </w:tabs>
      </w:pPr>
      <w:hyperlink w:anchor="_Toc18922" w:history="1">
        <w:r>
          <w:rPr>
            <w:rFonts w:ascii="仿宋" w:eastAsia="仿宋" w:hAnsi="仿宋" w:cs="仿宋" w:hint="eastAsia"/>
            <w:lang w:eastAsia="zh-CN"/>
          </w:rPr>
          <w:t>(三)、建筑工程设计总体要求</w:t>
        </w:r>
        <w:r>
          <w:tab/>
        </w:r>
        <w:r>
          <w:fldChar w:fldCharType="begin"/>
        </w:r>
        <w:r>
          <w:instrText xml:space="preserve"> PAGEREF _Toc18922 \h </w:instrText>
        </w:r>
        <w:r>
          <w:fldChar w:fldCharType="separate"/>
        </w:r>
        <w:r>
          <w:t>8</w:t>
        </w:r>
        <w:r>
          <w:fldChar w:fldCharType="end"/>
        </w:r>
      </w:hyperlink>
    </w:p>
    <w:p>
      <w:pPr>
        <w:pStyle w:val="TOC2"/>
        <w:tabs>
          <w:tab w:val="right" w:leader="dot" w:pos="8306"/>
        </w:tabs>
      </w:pPr>
      <w:hyperlink w:anchor="_Toc20192" w:history="1">
        <w:r>
          <w:rPr>
            <w:rFonts w:ascii="仿宋" w:eastAsia="仿宋" w:hAnsi="仿宋" w:cs="仿宋" w:hint="eastAsia"/>
            <w:lang w:eastAsia="zh-CN"/>
          </w:rPr>
          <w:t>(四)、土建工程建设指标</w:t>
        </w:r>
        <w:r>
          <w:tab/>
        </w:r>
        <w:r>
          <w:fldChar w:fldCharType="begin"/>
        </w:r>
        <w:r>
          <w:instrText xml:space="preserve"> PAGEREF _Toc20192 \h </w:instrText>
        </w:r>
        <w:r>
          <w:fldChar w:fldCharType="separate"/>
        </w:r>
        <w:r>
          <w:t>9</w:t>
        </w:r>
        <w:r>
          <w:fldChar w:fldCharType="end"/>
        </w:r>
      </w:hyperlink>
    </w:p>
    <w:p>
      <w:pPr>
        <w:pStyle w:val="TOC1"/>
        <w:tabs>
          <w:tab w:val="right" w:leader="dot" w:pos="8306"/>
        </w:tabs>
      </w:pPr>
      <w:hyperlink w:anchor="_Toc9919" w:history="1">
        <w:r>
          <w:rPr>
            <w:rFonts w:ascii="仿宋" w:eastAsia="仿宋" w:hAnsi="仿宋" w:cs="仿宋" w:hint="eastAsia"/>
            <w:lang w:eastAsia="zh-CN"/>
          </w:rPr>
          <w:t>三、发酵合成控制系统项目选址可行性分析</w:t>
        </w:r>
        <w:r>
          <w:tab/>
        </w:r>
        <w:r>
          <w:fldChar w:fldCharType="begin"/>
        </w:r>
        <w:r>
          <w:instrText xml:space="preserve"> PAGEREF _Toc9919 \h </w:instrText>
        </w:r>
        <w:r>
          <w:fldChar w:fldCharType="separate"/>
        </w:r>
        <w:r>
          <w:t>9</w:t>
        </w:r>
        <w:r>
          <w:fldChar w:fldCharType="end"/>
        </w:r>
      </w:hyperlink>
    </w:p>
    <w:p>
      <w:pPr>
        <w:pStyle w:val="TOC2"/>
        <w:tabs>
          <w:tab w:val="right" w:leader="dot" w:pos="8306"/>
        </w:tabs>
      </w:pPr>
      <w:hyperlink w:anchor="_Toc11341" w:history="1">
        <w:r>
          <w:rPr>
            <w:rFonts w:ascii="仿宋" w:eastAsia="仿宋" w:hAnsi="仿宋" w:cs="仿宋" w:hint="eastAsia"/>
            <w:lang w:eastAsia="zh-CN"/>
          </w:rPr>
          <w:t>(一)、发酵合成控制系统项目选址</w:t>
        </w:r>
        <w:r>
          <w:tab/>
        </w:r>
        <w:r>
          <w:fldChar w:fldCharType="begin"/>
        </w:r>
        <w:r>
          <w:instrText xml:space="preserve"> PAGEREF _Toc11341 \h </w:instrText>
        </w:r>
        <w:r>
          <w:fldChar w:fldCharType="separate"/>
        </w:r>
        <w:r>
          <w:t>9</w:t>
        </w:r>
        <w:r>
          <w:fldChar w:fldCharType="end"/>
        </w:r>
      </w:hyperlink>
    </w:p>
    <w:p>
      <w:pPr>
        <w:pStyle w:val="TOC2"/>
        <w:tabs>
          <w:tab w:val="right" w:leader="dot" w:pos="8306"/>
        </w:tabs>
      </w:pPr>
      <w:hyperlink w:anchor="_Toc28626" w:history="1">
        <w:r>
          <w:rPr>
            <w:rFonts w:ascii="仿宋" w:eastAsia="仿宋" w:hAnsi="仿宋" w:cs="仿宋" w:hint="eastAsia"/>
            <w:lang w:eastAsia="zh-CN"/>
          </w:rPr>
          <w:t>(二)、用地控制指标</w:t>
        </w:r>
        <w:r>
          <w:tab/>
        </w:r>
        <w:r>
          <w:fldChar w:fldCharType="begin"/>
        </w:r>
        <w:r>
          <w:instrText xml:space="preserve"> PAGEREF _Toc28626 \h </w:instrText>
        </w:r>
        <w:r>
          <w:fldChar w:fldCharType="separate"/>
        </w:r>
        <w:r>
          <w:t>9</w:t>
        </w:r>
        <w:r>
          <w:fldChar w:fldCharType="end"/>
        </w:r>
      </w:hyperlink>
    </w:p>
    <w:p>
      <w:pPr>
        <w:pStyle w:val="TOC2"/>
        <w:tabs>
          <w:tab w:val="right" w:leader="dot" w:pos="8306"/>
        </w:tabs>
      </w:pPr>
      <w:hyperlink w:anchor="_Toc30120" w:history="1">
        <w:r>
          <w:rPr>
            <w:rFonts w:ascii="仿宋" w:eastAsia="仿宋" w:hAnsi="仿宋" w:cs="仿宋" w:hint="eastAsia"/>
            <w:lang w:eastAsia="zh-CN"/>
          </w:rPr>
          <w:t>(三)、节约用地措施</w:t>
        </w:r>
        <w:r>
          <w:tab/>
        </w:r>
        <w:r>
          <w:fldChar w:fldCharType="begin"/>
        </w:r>
        <w:r>
          <w:instrText xml:space="preserve"> PAGEREF _Toc30120 \h </w:instrText>
        </w:r>
        <w:r>
          <w:fldChar w:fldCharType="separate"/>
        </w:r>
        <w:r>
          <w:t>11</w:t>
        </w:r>
        <w:r>
          <w:fldChar w:fldCharType="end"/>
        </w:r>
      </w:hyperlink>
    </w:p>
    <w:p>
      <w:pPr>
        <w:pStyle w:val="TOC2"/>
        <w:tabs>
          <w:tab w:val="right" w:leader="dot" w:pos="8306"/>
        </w:tabs>
      </w:pPr>
      <w:hyperlink w:anchor="_Toc19496" w:history="1">
        <w:r>
          <w:rPr>
            <w:rFonts w:ascii="仿宋" w:eastAsia="仿宋" w:hAnsi="仿宋" w:cs="仿宋" w:hint="eastAsia"/>
            <w:lang w:eastAsia="zh-CN"/>
          </w:rPr>
          <w:t>(四)、总图布置方案</w:t>
        </w:r>
        <w:r>
          <w:tab/>
        </w:r>
        <w:r>
          <w:fldChar w:fldCharType="begin"/>
        </w:r>
        <w:r>
          <w:instrText xml:space="preserve"> PAGEREF _Toc19496 \h </w:instrText>
        </w:r>
        <w:r>
          <w:fldChar w:fldCharType="separate"/>
        </w:r>
        <w:r>
          <w:t>12</w:t>
        </w:r>
        <w:r>
          <w:fldChar w:fldCharType="end"/>
        </w:r>
      </w:hyperlink>
    </w:p>
    <w:p>
      <w:pPr>
        <w:pStyle w:val="TOC2"/>
        <w:tabs>
          <w:tab w:val="right" w:leader="dot" w:pos="8306"/>
        </w:tabs>
      </w:pPr>
      <w:hyperlink w:anchor="_Toc17680" w:history="1">
        <w:r>
          <w:rPr>
            <w:rFonts w:ascii="仿宋" w:eastAsia="仿宋" w:hAnsi="仿宋" w:cs="仿宋" w:hint="eastAsia"/>
            <w:lang w:eastAsia="zh-CN"/>
          </w:rPr>
          <w:t>(五)、选址综合评价</w:t>
        </w:r>
        <w:r>
          <w:tab/>
        </w:r>
        <w:r>
          <w:fldChar w:fldCharType="begin"/>
        </w:r>
        <w:r>
          <w:instrText xml:space="preserve"> PAGEREF _Toc17680 \h </w:instrText>
        </w:r>
        <w:r>
          <w:fldChar w:fldCharType="separate"/>
        </w:r>
        <w:r>
          <w:t>13</w:t>
        </w:r>
        <w:r>
          <w:fldChar w:fldCharType="end"/>
        </w:r>
      </w:hyperlink>
    </w:p>
    <w:p>
      <w:pPr>
        <w:pStyle w:val="TOC1"/>
        <w:tabs>
          <w:tab w:val="right" w:leader="dot" w:pos="8306"/>
        </w:tabs>
      </w:pPr>
      <w:hyperlink w:anchor="_Toc1997" w:history="1">
        <w:r>
          <w:rPr>
            <w:rFonts w:ascii="仿宋" w:eastAsia="仿宋" w:hAnsi="仿宋" w:cs="仿宋" w:hint="eastAsia"/>
            <w:lang w:eastAsia="zh-CN"/>
          </w:rPr>
          <w:t>四、发酵合成控制系统项目危机管理</w:t>
        </w:r>
        <w:r>
          <w:tab/>
        </w:r>
        <w:r>
          <w:fldChar w:fldCharType="begin"/>
        </w:r>
        <w:r>
          <w:instrText xml:space="preserve"> PAGEREF _Toc1997 \h </w:instrText>
        </w:r>
        <w:r>
          <w:fldChar w:fldCharType="separate"/>
        </w:r>
        <w:r>
          <w:t>15</w:t>
        </w:r>
        <w:r>
          <w:fldChar w:fldCharType="end"/>
        </w:r>
      </w:hyperlink>
    </w:p>
    <w:p>
      <w:pPr>
        <w:pStyle w:val="TOC2"/>
        <w:tabs>
          <w:tab w:val="right" w:leader="dot" w:pos="8306"/>
        </w:tabs>
      </w:pPr>
      <w:hyperlink w:anchor="_Toc3878" w:history="1">
        <w:r>
          <w:rPr>
            <w:rFonts w:ascii="仿宋" w:eastAsia="仿宋" w:hAnsi="仿宋" w:cs="仿宋" w:hint="eastAsia"/>
            <w:lang w:eastAsia="zh-CN"/>
          </w:rPr>
          <w:t>(一)、危机预警与识别</w:t>
        </w:r>
        <w:r>
          <w:tab/>
        </w:r>
        <w:r>
          <w:fldChar w:fldCharType="begin"/>
        </w:r>
        <w:r>
          <w:instrText xml:space="preserve"> PAGEREF _Toc3878 \h </w:instrText>
        </w:r>
        <w:r>
          <w:fldChar w:fldCharType="separate"/>
        </w:r>
        <w:r>
          <w:t>15</w:t>
        </w:r>
        <w:r>
          <w:fldChar w:fldCharType="end"/>
        </w:r>
      </w:hyperlink>
    </w:p>
    <w:p>
      <w:pPr>
        <w:pStyle w:val="TOC2"/>
        <w:tabs>
          <w:tab w:val="right" w:leader="dot" w:pos="8306"/>
        </w:tabs>
      </w:pPr>
      <w:hyperlink w:anchor="_Toc17051" w:history="1">
        <w:r>
          <w:rPr>
            <w:rFonts w:ascii="仿宋" w:eastAsia="仿宋" w:hAnsi="仿宋" w:cs="仿宋" w:hint="eastAsia"/>
            <w:lang w:eastAsia="zh-CN"/>
          </w:rPr>
          <w:t>(二)、危机应对与恢复</w:t>
        </w:r>
        <w:r>
          <w:tab/>
        </w:r>
        <w:r>
          <w:fldChar w:fldCharType="begin"/>
        </w:r>
        <w:r>
          <w:instrText xml:space="preserve"> PAGEREF _Toc17051 \h </w:instrText>
        </w:r>
        <w:r>
          <w:fldChar w:fldCharType="separate"/>
        </w:r>
        <w:r>
          <w:t>16</w:t>
        </w:r>
        <w:r>
          <w:fldChar w:fldCharType="end"/>
        </w:r>
      </w:hyperlink>
    </w:p>
    <w:p>
      <w:pPr>
        <w:pStyle w:val="TOC1"/>
        <w:tabs>
          <w:tab w:val="right" w:leader="dot" w:pos="8306"/>
        </w:tabs>
      </w:pPr>
      <w:hyperlink w:anchor="_Toc25391" w:history="1">
        <w:r>
          <w:rPr>
            <w:rFonts w:ascii="仿宋" w:eastAsia="仿宋" w:hAnsi="仿宋" w:cs="仿宋" w:hint="eastAsia"/>
            <w:lang w:eastAsia="zh-CN"/>
          </w:rPr>
          <w:t>五、工艺说明</w:t>
        </w:r>
        <w:r>
          <w:tab/>
        </w:r>
        <w:r>
          <w:fldChar w:fldCharType="begin"/>
        </w:r>
        <w:r>
          <w:instrText xml:space="preserve"> PAGEREF _Toc25391 \h </w:instrText>
        </w:r>
        <w:r>
          <w:fldChar w:fldCharType="separate"/>
        </w:r>
        <w:r>
          <w:t>17</w:t>
        </w:r>
        <w:r>
          <w:fldChar w:fldCharType="end"/>
        </w:r>
      </w:hyperlink>
    </w:p>
    <w:p>
      <w:pPr>
        <w:pStyle w:val="TOC2"/>
        <w:tabs>
          <w:tab w:val="right" w:leader="dot" w:pos="8306"/>
        </w:tabs>
      </w:pPr>
      <w:hyperlink w:anchor="_Toc19019" w:history="1">
        <w:r>
          <w:rPr>
            <w:rFonts w:ascii="仿宋" w:eastAsia="仿宋" w:hAnsi="仿宋" w:cs="仿宋" w:hint="eastAsia"/>
            <w:lang w:eastAsia="zh-CN"/>
          </w:rPr>
          <w:t>(一)、技术管理特点</w:t>
        </w:r>
        <w:r>
          <w:tab/>
        </w:r>
        <w:r>
          <w:fldChar w:fldCharType="begin"/>
        </w:r>
        <w:r>
          <w:instrText xml:space="preserve"> PAGEREF _Toc19019 \h </w:instrText>
        </w:r>
        <w:r>
          <w:fldChar w:fldCharType="separate"/>
        </w:r>
        <w:r>
          <w:t>17</w:t>
        </w:r>
        <w:r>
          <w:fldChar w:fldCharType="end"/>
        </w:r>
      </w:hyperlink>
    </w:p>
    <w:p>
      <w:pPr>
        <w:pStyle w:val="TOC2"/>
        <w:tabs>
          <w:tab w:val="right" w:leader="dot" w:pos="8306"/>
        </w:tabs>
      </w:pPr>
      <w:hyperlink w:anchor="_Toc3423" w:history="1">
        <w:r>
          <w:rPr>
            <w:rFonts w:ascii="仿宋" w:eastAsia="仿宋" w:hAnsi="仿宋" w:cs="仿宋" w:hint="eastAsia"/>
            <w:lang w:eastAsia="zh-CN"/>
          </w:rPr>
          <w:t>(二)、发酵合成控制系统项目工艺技术设计方案</w:t>
        </w:r>
        <w:r>
          <w:tab/>
        </w:r>
        <w:r>
          <w:fldChar w:fldCharType="begin"/>
        </w:r>
        <w:r>
          <w:instrText xml:space="preserve"> PAGEREF _Toc3423 \h </w:instrText>
        </w:r>
        <w:r>
          <w:fldChar w:fldCharType="separate"/>
        </w:r>
        <w:r>
          <w:t>18</w:t>
        </w:r>
        <w:r>
          <w:fldChar w:fldCharType="end"/>
        </w:r>
      </w:hyperlink>
    </w:p>
    <w:p>
      <w:pPr>
        <w:pStyle w:val="TOC2"/>
        <w:tabs>
          <w:tab w:val="right" w:leader="dot" w:pos="8306"/>
        </w:tabs>
      </w:pPr>
      <w:hyperlink w:anchor="_Toc8731" w:history="1">
        <w:r>
          <w:rPr>
            <w:rFonts w:ascii="仿宋" w:eastAsia="仿宋" w:hAnsi="仿宋" w:cs="仿宋" w:hint="eastAsia"/>
            <w:lang w:eastAsia="zh-CN"/>
          </w:rPr>
          <w:t>(三)、设备选型方案</w:t>
        </w:r>
        <w:r>
          <w:tab/>
        </w:r>
        <w:r>
          <w:fldChar w:fldCharType="begin"/>
        </w:r>
        <w:r>
          <w:instrText xml:space="preserve"> PAGEREF _Toc8731 \h </w:instrText>
        </w:r>
        <w:r>
          <w:fldChar w:fldCharType="separate"/>
        </w:r>
        <w:r>
          <w:t>20</w:t>
        </w:r>
        <w:r>
          <w:fldChar w:fldCharType="end"/>
        </w:r>
      </w:hyperlink>
    </w:p>
    <w:p>
      <w:pPr>
        <w:pStyle w:val="TOC1"/>
        <w:tabs>
          <w:tab w:val="right" w:leader="dot" w:pos="8306"/>
        </w:tabs>
      </w:pPr>
      <w:hyperlink w:anchor="_Toc13424" w:history="1">
        <w:r>
          <w:rPr>
            <w:rFonts w:ascii="仿宋" w:eastAsia="仿宋" w:hAnsi="仿宋" w:cs="仿宋" w:hint="eastAsia"/>
            <w:lang w:eastAsia="zh-CN"/>
          </w:rPr>
          <w:t>六、发酵合成控制系统项目概论</w:t>
        </w:r>
        <w:r>
          <w:tab/>
        </w:r>
        <w:r>
          <w:fldChar w:fldCharType="begin"/>
        </w:r>
        <w:r>
          <w:instrText xml:space="preserve"> PAGEREF _Toc13424 \h </w:instrText>
        </w:r>
        <w:r>
          <w:fldChar w:fldCharType="separate"/>
        </w:r>
        <w:r>
          <w:t>21</w:t>
        </w:r>
        <w:r>
          <w:fldChar w:fldCharType="end"/>
        </w:r>
      </w:hyperlink>
    </w:p>
    <w:p>
      <w:pPr>
        <w:pStyle w:val="TOC2"/>
        <w:tabs>
          <w:tab w:val="right" w:leader="dot" w:pos="8306"/>
        </w:tabs>
      </w:pPr>
      <w:hyperlink w:anchor="_Toc3208" w:history="1">
        <w:r>
          <w:rPr>
            <w:rFonts w:ascii="仿宋" w:eastAsia="仿宋" w:hAnsi="仿宋" w:cs="仿宋" w:hint="eastAsia"/>
            <w:lang w:eastAsia="zh-CN"/>
          </w:rPr>
          <w:t>(一)、发酵合成控制系统项目概况</w:t>
        </w:r>
        <w:r>
          <w:tab/>
        </w:r>
        <w:r>
          <w:fldChar w:fldCharType="begin"/>
        </w:r>
        <w:r>
          <w:instrText xml:space="preserve"> PAGEREF _Toc3208 \h </w:instrText>
        </w:r>
        <w:r>
          <w:fldChar w:fldCharType="separate"/>
        </w:r>
        <w:r>
          <w:t>21</w:t>
        </w:r>
        <w:r>
          <w:fldChar w:fldCharType="end"/>
        </w:r>
      </w:hyperlink>
    </w:p>
    <w:p>
      <w:pPr>
        <w:pStyle w:val="TOC2"/>
        <w:tabs>
          <w:tab w:val="right" w:leader="dot" w:pos="8306"/>
        </w:tabs>
      </w:pPr>
      <w:hyperlink w:anchor="_Toc5356" w:history="1">
        <w:r>
          <w:rPr>
            <w:rFonts w:ascii="仿宋" w:eastAsia="仿宋" w:hAnsi="仿宋" w:cs="仿宋" w:hint="eastAsia"/>
            <w:lang w:eastAsia="zh-CN"/>
          </w:rPr>
          <w:t>(二)、发酵合成控制系统项目目标</w:t>
        </w:r>
        <w:r>
          <w:tab/>
        </w:r>
        <w:r>
          <w:fldChar w:fldCharType="begin"/>
        </w:r>
        <w:r>
          <w:instrText xml:space="preserve"> PAGEREF _Toc5356 \h </w:instrText>
        </w:r>
        <w:r>
          <w:fldChar w:fldCharType="separate"/>
        </w:r>
        <w:r>
          <w:t>24</w:t>
        </w:r>
        <w:r>
          <w:fldChar w:fldCharType="end"/>
        </w:r>
      </w:hyperlink>
    </w:p>
    <w:p>
      <w:pPr>
        <w:pStyle w:val="TOC2"/>
        <w:tabs>
          <w:tab w:val="right" w:leader="dot" w:pos="8306"/>
        </w:tabs>
      </w:pPr>
      <w:hyperlink w:anchor="_Toc20459" w:history="1">
        <w:r>
          <w:rPr>
            <w:rFonts w:ascii="仿宋" w:eastAsia="仿宋" w:hAnsi="仿宋" w:cs="仿宋" w:hint="eastAsia"/>
            <w:lang w:eastAsia="zh-CN"/>
          </w:rPr>
          <w:t>(三)、发酵合成控制系统项目提出的理由</w:t>
        </w:r>
        <w:r>
          <w:tab/>
        </w:r>
        <w:r>
          <w:fldChar w:fldCharType="begin"/>
        </w:r>
        <w:r>
          <w:instrText xml:space="preserve"> PAGEREF _Toc20459 \h </w:instrText>
        </w:r>
        <w:r>
          <w:fldChar w:fldCharType="separate"/>
        </w:r>
        <w:r>
          <w:t>24</w:t>
        </w:r>
        <w:r>
          <w:fldChar w:fldCharType="end"/>
        </w:r>
      </w:hyperlink>
    </w:p>
    <w:p>
      <w:pPr>
        <w:pStyle w:val="TOC2"/>
        <w:tabs>
          <w:tab w:val="right" w:leader="dot" w:pos="8306"/>
        </w:tabs>
      </w:pPr>
      <w:hyperlink w:anchor="_Toc20440" w:history="1">
        <w:r>
          <w:rPr>
            <w:rFonts w:ascii="仿宋" w:eastAsia="仿宋" w:hAnsi="仿宋" w:cs="仿宋" w:hint="eastAsia"/>
            <w:lang w:eastAsia="zh-CN"/>
          </w:rPr>
          <w:t>(四)、发酵合成控制系统项目意义</w:t>
        </w:r>
        <w:r>
          <w:tab/>
        </w:r>
        <w:r>
          <w:fldChar w:fldCharType="begin"/>
        </w:r>
        <w:r>
          <w:instrText xml:space="preserve"> PAGEREF _Toc20440 \h </w:instrText>
        </w:r>
        <w:r>
          <w:fldChar w:fldCharType="separate"/>
        </w:r>
        <w:r>
          <w:t>26</w:t>
        </w:r>
        <w:r>
          <w:fldChar w:fldCharType="end"/>
        </w:r>
      </w:hyperlink>
    </w:p>
    <w:p>
      <w:pPr>
        <w:pStyle w:val="TOC2"/>
        <w:tabs>
          <w:tab w:val="right" w:leader="dot" w:pos="8306"/>
        </w:tabs>
      </w:pPr>
      <w:hyperlink w:anchor="_Toc29954" w:history="1">
        <w:r>
          <w:rPr>
            <w:rFonts w:ascii="仿宋" w:eastAsia="仿宋" w:hAnsi="仿宋" w:cs="仿宋" w:hint="eastAsia"/>
            <w:lang w:eastAsia="zh-CN"/>
          </w:rPr>
          <w:t>(五)、发酵合成控制系统项目背景</w:t>
        </w:r>
        <w:r>
          <w:tab/>
        </w:r>
        <w:r>
          <w:fldChar w:fldCharType="begin"/>
        </w:r>
        <w:r>
          <w:instrText xml:space="preserve"> PAGEREF _Toc29954 \h </w:instrText>
        </w:r>
        <w:r>
          <w:fldChar w:fldCharType="separate"/>
        </w:r>
        <w:r>
          <w:t>27</w:t>
        </w:r>
        <w:r>
          <w:fldChar w:fldCharType="end"/>
        </w:r>
      </w:hyperlink>
    </w:p>
    <w:p>
      <w:pPr>
        <w:pStyle w:val="TOC1"/>
        <w:tabs>
          <w:tab w:val="right" w:leader="dot" w:pos="8306"/>
        </w:tabs>
      </w:pPr>
      <w:hyperlink w:anchor="_Toc12192" w:history="1">
        <w:r>
          <w:rPr>
            <w:rFonts w:ascii="仿宋" w:eastAsia="仿宋" w:hAnsi="仿宋" w:cs="仿宋" w:hint="eastAsia"/>
            <w:lang w:eastAsia="zh-CN"/>
          </w:rPr>
          <w:t>七、发酵合成控制系统项目人力资源管理</w:t>
        </w:r>
        <w:r>
          <w:tab/>
        </w:r>
        <w:r>
          <w:fldChar w:fldCharType="begin"/>
        </w:r>
        <w:r>
          <w:instrText xml:space="preserve"> PAGEREF _Toc12192 \h </w:instrText>
        </w:r>
        <w:r>
          <w:fldChar w:fldCharType="separate"/>
        </w:r>
        <w:r>
          <w:t>28</w:t>
        </w:r>
        <w:r>
          <w:fldChar w:fldCharType="end"/>
        </w:r>
      </w:hyperlink>
    </w:p>
    <w:p>
      <w:pPr>
        <w:pStyle w:val="TOC2"/>
        <w:tabs>
          <w:tab w:val="right" w:leader="dot" w:pos="8306"/>
        </w:tabs>
      </w:pPr>
      <w:hyperlink w:anchor="_Toc30371" w:history="1">
        <w:r>
          <w:rPr>
            <w:rFonts w:ascii="仿宋" w:eastAsia="仿宋" w:hAnsi="仿宋" w:cs="仿宋" w:hint="eastAsia"/>
            <w:lang w:eastAsia="zh-CN"/>
          </w:rPr>
          <w:t>(一)、建立健全的预算管理制度</w:t>
        </w:r>
        <w:r>
          <w:tab/>
        </w:r>
        <w:r>
          <w:fldChar w:fldCharType="begin"/>
        </w:r>
        <w:r>
          <w:instrText xml:space="preserve"> PAGEREF _Toc30371 \h </w:instrText>
        </w:r>
        <w:r>
          <w:fldChar w:fldCharType="separate"/>
        </w:r>
        <w:r>
          <w:t>28</w:t>
        </w:r>
        <w:r>
          <w:fldChar w:fldCharType="end"/>
        </w:r>
      </w:hyperlink>
    </w:p>
    <w:p>
      <w:pPr>
        <w:pStyle w:val="TOC2"/>
        <w:tabs>
          <w:tab w:val="right" w:leader="dot" w:pos="8306"/>
        </w:tabs>
      </w:pPr>
      <w:hyperlink w:anchor="_Toc7537" w:history="1">
        <w:r>
          <w:rPr>
            <w:rFonts w:ascii="仿宋" w:eastAsia="仿宋" w:hAnsi="仿宋" w:cs="仿宋" w:hint="eastAsia"/>
            <w:lang w:eastAsia="zh-CN"/>
          </w:rPr>
          <w:t>(二)、加强资金流动监控</w:t>
        </w:r>
        <w:r>
          <w:tab/>
        </w:r>
        <w:r>
          <w:fldChar w:fldCharType="begin"/>
        </w:r>
        <w:r>
          <w:instrText xml:space="preserve"> PAGEREF _Toc7537 \h </w:instrText>
        </w:r>
        <w:r>
          <w:fldChar w:fldCharType="separate"/>
        </w:r>
        <w:r>
          <w:t>30</w:t>
        </w:r>
        <w:r>
          <w:fldChar w:fldCharType="end"/>
        </w:r>
      </w:hyperlink>
    </w:p>
    <w:p>
      <w:pPr>
        <w:pStyle w:val="TOC2"/>
        <w:tabs>
          <w:tab w:val="right" w:leader="dot" w:pos="8306"/>
        </w:tabs>
      </w:pPr>
      <w:hyperlink w:anchor="_Toc21552" w:history="1">
        <w:r>
          <w:rPr>
            <w:rFonts w:ascii="仿宋" w:eastAsia="仿宋" w:hAnsi="仿宋" w:cs="仿宋" w:hint="eastAsia"/>
            <w:lang w:eastAsia="zh-CN"/>
          </w:rPr>
          <w:t>(三)、制定完善的风险控制机制</w:t>
        </w:r>
        <w:r>
          <w:tab/>
        </w:r>
        <w:r>
          <w:fldChar w:fldCharType="begin"/>
        </w:r>
        <w:r>
          <w:instrText xml:space="preserve"> PAGEREF _Toc21552 \h </w:instrText>
        </w:r>
        <w:r>
          <w:fldChar w:fldCharType="separate"/>
        </w:r>
        <w:r>
          <w:t>31</w:t>
        </w:r>
        <w:r>
          <w:fldChar w:fldCharType="end"/>
        </w:r>
      </w:hyperlink>
    </w:p>
    <w:p>
      <w:pPr>
        <w:pStyle w:val="TOC2"/>
        <w:tabs>
          <w:tab w:val="right" w:leader="dot" w:pos="8306"/>
        </w:tabs>
      </w:pPr>
      <w:hyperlink w:anchor="_Toc4715" w:history="1">
        <w:r>
          <w:rPr>
            <w:rFonts w:ascii="仿宋" w:eastAsia="仿宋" w:hAnsi="仿宋" w:cs="仿宋" w:hint="eastAsia"/>
            <w:lang w:eastAsia="zh-CN"/>
          </w:rPr>
          <w:t>(四)、优化成本管理</w:t>
        </w:r>
        <w:r>
          <w:tab/>
        </w:r>
        <w:r>
          <w:fldChar w:fldCharType="begin"/>
        </w:r>
        <w:r>
          <w:instrText xml:space="preserve"> PAGEREF _Toc4715 \h </w:instrText>
        </w:r>
        <w:r>
          <w:fldChar w:fldCharType="separate"/>
        </w:r>
        <w:r>
          <w:t>32</w:t>
        </w:r>
        <w:r>
          <w:fldChar w:fldCharType="end"/>
        </w:r>
      </w:hyperlink>
    </w:p>
    <w:p>
      <w:pPr>
        <w:pStyle w:val="TOC1"/>
        <w:tabs>
          <w:tab w:val="right" w:leader="dot" w:pos="8306"/>
        </w:tabs>
      </w:pPr>
      <w:hyperlink w:anchor="_Toc17540" w:history="1">
        <w:r>
          <w:rPr>
            <w:rFonts w:ascii="仿宋" w:eastAsia="仿宋" w:hAnsi="仿宋" w:cs="仿宋" w:hint="eastAsia"/>
            <w:lang w:eastAsia="zh-CN"/>
          </w:rPr>
          <w:t>八、发酵合成控制系统项目技术管理</w:t>
        </w:r>
        <w:r>
          <w:tab/>
        </w:r>
        <w:r>
          <w:fldChar w:fldCharType="begin"/>
        </w:r>
        <w:r>
          <w:instrText xml:space="preserve"> PAGEREF _Toc17540 \h </w:instrText>
        </w:r>
        <w:r>
          <w:fldChar w:fldCharType="separate"/>
        </w:r>
        <w:r>
          <w:t>34</w:t>
        </w:r>
        <w:r>
          <w:fldChar w:fldCharType="end"/>
        </w:r>
      </w:hyperlink>
    </w:p>
    <w:p>
      <w:pPr>
        <w:pStyle w:val="TOC2"/>
        <w:tabs>
          <w:tab w:val="right" w:leader="dot" w:pos="8306"/>
        </w:tabs>
      </w:pPr>
      <w:hyperlink w:anchor="_Toc27467" w:history="1">
        <w:r>
          <w:rPr>
            <w:rFonts w:ascii="仿宋" w:eastAsia="仿宋" w:hAnsi="仿宋" w:cs="仿宋" w:hint="eastAsia"/>
            <w:lang w:eastAsia="zh-CN"/>
          </w:rPr>
          <w:t>(一)、技术方案选用方向</w:t>
        </w:r>
        <w:r>
          <w:tab/>
        </w:r>
        <w:r>
          <w:fldChar w:fldCharType="begin"/>
        </w:r>
        <w:r>
          <w:instrText xml:space="preserve"> PAGEREF _Toc27467 \h </w:instrText>
        </w:r>
        <w:r>
          <w:fldChar w:fldCharType="separate"/>
        </w:r>
        <w:r>
          <w:t>34</w:t>
        </w:r>
        <w:r>
          <w:fldChar w:fldCharType="end"/>
        </w:r>
      </w:hyperlink>
    </w:p>
    <w:p>
      <w:pPr>
        <w:pStyle w:val="TOC2"/>
        <w:tabs>
          <w:tab w:val="right" w:leader="dot" w:pos="8306"/>
        </w:tabs>
      </w:pPr>
      <w:hyperlink w:anchor="_Toc30065" w:history="1">
        <w:r>
          <w:rPr>
            <w:rFonts w:ascii="仿宋" w:eastAsia="仿宋" w:hAnsi="仿宋" w:cs="仿宋" w:hint="eastAsia"/>
            <w:lang w:eastAsia="zh-CN"/>
          </w:rPr>
          <w:t>(二)、工艺技术方案选用原则</w:t>
        </w:r>
        <w:r>
          <w:tab/>
        </w:r>
        <w:r>
          <w:fldChar w:fldCharType="begin"/>
        </w:r>
        <w:r>
          <w:instrText xml:space="preserve"> PAGEREF _Toc30065 \h </w:instrText>
        </w:r>
        <w:r>
          <w:fldChar w:fldCharType="separate"/>
        </w:r>
        <w:r>
          <w:t>36</w:t>
        </w:r>
        <w:r>
          <w:fldChar w:fldCharType="end"/>
        </w:r>
      </w:hyperlink>
    </w:p>
    <w:p>
      <w:pPr>
        <w:pStyle w:val="TOC2"/>
        <w:tabs>
          <w:tab w:val="right" w:leader="dot" w:pos="8306"/>
        </w:tabs>
      </w:pPr>
      <w:hyperlink w:anchor="_Toc31358" w:history="1">
        <w:r>
          <w:rPr>
            <w:rFonts w:ascii="仿宋" w:eastAsia="仿宋" w:hAnsi="仿宋" w:cs="仿宋" w:hint="eastAsia"/>
            <w:lang w:eastAsia="zh-CN"/>
          </w:rPr>
          <w:t>(三)、工艺技术方案要求</w:t>
        </w:r>
        <w:r>
          <w:tab/>
        </w:r>
        <w:r>
          <w:fldChar w:fldCharType="begin"/>
        </w:r>
        <w:r>
          <w:instrText xml:space="preserve"> PAGEREF _Toc31358 \h </w:instrText>
        </w:r>
        <w:r>
          <w:fldChar w:fldCharType="separate"/>
        </w:r>
        <w:r>
          <w:t>38</w:t>
        </w:r>
        <w:r>
          <w:fldChar w:fldCharType="end"/>
        </w:r>
      </w:hyperlink>
    </w:p>
    <w:p>
      <w:pPr>
        <w:pStyle w:val="TOC1"/>
        <w:tabs>
          <w:tab w:val="right" w:leader="dot" w:pos="8306"/>
        </w:tabs>
      </w:pPr>
      <w:hyperlink w:anchor="_Toc25609" w:history="1">
        <w:r>
          <w:rPr>
            <w:rFonts w:ascii="仿宋" w:eastAsia="仿宋" w:hAnsi="仿宋" w:cs="仿宋" w:hint="eastAsia"/>
            <w:lang w:eastAsia="zh-CN"/>
          </w:rPr>
          <w:t>九、发酵合成控制系统项目环境影响分析</w:t>
        </w:r>
        <w:r>
          <w:tab/>
        </w:r>
        <w:r>
          <w:fldChar w:fldCharType="begin"/>
        </w:r>
        <w:r>
          <w:instrText xml:space="preserve"> PAGEREF _Toc25609 \h </w:instrText>
        </w:r>
        <w:r>
          <w:fldChar w:fldCharType="separate"/>
        </w:r>
        <w:r>
          <w:t>40</w:t>
        </w:r>
        <w:r>
          <w:fldChar w:fldCharType="end"/>
        </w:r>
      </w:hyperlink>
    </w:p>
    <w:p>
      <w:pPr>
        <w:pStyle w:val="TOC2"/>
        <w:tabs>
          <w:tab w:val="right" w:leader="dot" w:pos="8306"/>
        </w:tabs>
      </w:pPr>
      <w:hyperlink w:anchor="_Toc21441" w:history="1">
        <w:r>
          <w:rPr>
            <w:rFonts w:ascii="仿宋" w:eastAsia="仿宋" w:hAnsi="仿宋" w:cs="仿宋" w:hint="eastAsia"/>
            <w:lang w:eastAsia="zh-CN"/>
          </w:rPr>
          <w:t>(一)、建设区域环境质量现状</w:t>
        </w:r>
        <w:r>
          <w:tab/>
        </w:r>
        <w:r>
          <w:fldChar w:fldCharType="begin"/>
        </w:r>
        <w:r>
          <w:instrText xml:space="preserve"> PAGEREF _Toc21441 \h </w:instrText>
        </w:r>
        <w:r>
          <w:fldChar w:fldCharType="separate"/>
        </w:r>
        <w:r>
          <w:t>40</w:t>
        </w:r>
        <w:r>
          <w:fldChar w:fldCharType="end"/>
        </w:r>
      </w:hyperlink>
    </w:p>
    <w:p>
      <w:pPr>
        <w:pStyle w:val="TOC2"/>
        <w:tabs>
          <w:tab w:val="right" w:leader="dot" w:pos="8306"/>
        </w:tabs>
      </w:pPr>
      <w:hyperlink w:anchor="_Toc31811" w:history="1">
        <w:r>
          <w:rPr>
            <w:rFonts w:ascii="仿宋" w:eastAsia="仿宋" w:hAnsi="仿宋" w:cs="仿宋" w:hint="eastAsia"/>
            <w:lang w:eastAsia="zh-CN"/>
          </w:rPr>
          <w:t>(二)、建设期环境保护</w:t>
        </w:r>
        <w:r>
          <w:tab/>
        </w:r>
        <w:r>
          <w:fldChar w:fldCharType="begin"/>
        </w:r>
        <w:r>
          <w:instrText xml:space="preserve"> PAGEREF _Toc31811 \h </w:instrText>
        </w:r>
        <w:r>
          <w:fldChar w:fldCharType="separate"/>
        </w:r>
        <w:r>
          <w:t>42</w:t>
        </w:r>
        <w:r>
          <w:fldChar w:fldCharType="end"/>
        </w:r>
      </w:hyperlink>
    </w:p>
    <w:p>
      <w:pPr>
        <w:pStyle w:val="TOC2"/>
        <w:tabs>
          <w:tab w:val="right" w:leader="dot" w:pos="8306"/>
        </w:tabs>
      </w:pPr>
      <w:hyperlink w:anchor="_Toc26032" w:history="1">
        <w:r>
          <w:rPr>
            <w:rFonts w:ascii="仿宋" w:eastAsia="仿宋" w:hAnsi="仿宋" w:cs="仿宋" w:hint="eastAsia"/>
            <w:lang w:eastAsia="zh-CN"/>
          </w:rPr>
          <w:t>(三)、运营期环境保护</w:t>
        </w:r>
        <w:r>
          <w:tab/>
        </w:r>
        <w:r>
          <w:fldChar w:fldCharType="begin"/>
        </w:r>
        <w:r>
          <w:instrText xml:space="preserve"> PAGEREF _Toc26032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78" w:history="1">
        <w:r>
          <w:rPr>
            <w:rFonts w:ascii="仿宋" w:eastAsia="仿宋" w:hAnsi="仿宋" w:cs="仿宋" w:hint="eastAsia"/>
            <w:lang w:eastAsia="zh-CN"/>
          </w:rPr>
          <w:t>(四)、发酵合成控制系统项目建设对区域经济的影响</w:t>
        </w:r>
        <w:r>
          <w:tab/>
        </w:r>
        <w:r>
          <w:fldChar w:fldCharType="begin"/>
        </w:r>
        <w:r>
          <w:instrText xml:space="preserve"> PAGEREF _Toc25278 \h </w:instrText>
        </w:r>
        <w:r>
          <w:fldChar w:fldCharType="separate"/>
        </w:r>
        <w:r>
          <w:t>44</w:t>
        </w:r>
        <w:r>
          <w:fldChar w:fldCharType="end"/>
        </w:r>
      </w:hyperlink>
    </w:p>
    <w:p>
      <w:pPr>
        <w:pStyle w:val="TOC2"/>
        <w:tabs>
          <w:tab w:val="right" w:leader="dot" w:pos="8306"/>
        </w:tabs>
      </w:pPr>
      <w:hyperlink w:anchor="_Toc22781" w:history="1">
        <w:r>
          <w:rPr>
            <w:rFonts w:ascii="仿宋" w:eastAsia="仿宋" w:hAnsi="仿宋" w:cs="仿宋" w:hint="eastAsia"/>
            <w:lang w:eastAsia="zh-CN"/>
          </w:rPr>
          <w:t>(五)、废弃物处理</w:t>
        </w:r>
        <w:r>
          <w:tab/>
        </w:r>
        <w:r>
          <w:fldChar w:fldCharType="begin"/>
        </w:r>
        <w:r>
          <w:instrText xml:space="preserve"> PAGEREF _Toc22781 \h </w:instrText>
        </w:r>
        <w:r>
          <w:fldChar w:fldCharType="separate"/>
        </w:r>
        <w:r>
          <w:t>46</w:t>
        </w:r>
        <w:r>
          <w:fldChar w:fldCharType="end"/>
        </w:r>
      </w:hyperlink>
    </w:p>
    <w:p>
      <w:pPr>
        <w:pStyle w:val="TOC2"/>
        <w:tabs>
          <w:tab w:val="right" w:leader="dot" w:pos="8306"/>
        </w:tabs>
      </w:pPr>
      <w:hyperlink w:anchor="_Toc8629" w:history="1">
        <w:r>
          <w:rPr>
            <w:rFonts w:ascii="仿宋" w:eastAsia="仿宋" w:hAnsi="仿宋" w:cs="仿宋" w:hint="eastAsia"/>
            <w:lang w:eastAsia="zh-CN"/>
          </w:rPr>
          <w:t>(六)、特殊环境影响分析</w:t>
        </w:r>
        <w:r>
          <w:tab/>
        </w:r>
        <w:r>
          <w:fldChar w:fldCharType="begin"/>
        </w:r>
        <w:r>
          <w:instrText xml:space="preserve"> PAGEREF _Toc8629 \h </w:instrText>
        </w:r>
        <w:r>
          <w:fldChar w:fldCharType="separate"/>
        </w:r>
        <w:r>
          <w:t>48</w:t>
        </w:r>
        <w:r>
          <w:fldChar w:fldCharType="end"/>
        </w:r>
      </w:hyperlink>
    </w:p>
    <w:p>
      <w:pPr>
        <w:pStyle w:val="TOC2"/>
        <w:tabs>
          <w:tab w:val="right" w:leader="dot" w:pos="8306"/>
        </w:tabs>
      </w:pPr>
      <w:hyperlink w:anchor="_Toc10785" w:history="1">
        <w:r>
          <w:rPr>
            <w:rFonts w:ascii="仿宋" w:eastAsia="仿宋" w:hAnsi="仿宋" w:cs="仿宋" w:hint="eastAsia"/>
            <w:lang w:eastAsia="zh-CN"/>
          </w:rPr>
          <w:t>(七)、清洁生产</w:t>
        </w:r>
        <w:r>
          <w:tab/>
        </w:r>
        <w:r>
          <w:fldChar w:fldCharType="begin"/>
        </w:r>
        <w:r>
          <w:instrText xml:space="preserve"> PAGEREF _Toc10785 \h </w:instrText>
        </w:r>
        <w:r>
          <w:fldChar w:fldCharType="separate"/>
        </w:r>
        <w:r>
          <w:t>49</w:t>
        </w:r>
        <w:r>
          <w:fldChar w:fldCharType="end"/>
        </w:r>
      </w:hyperlink>
    </w:p>
    <w:p>
      <w:pPr>
        <w:pStyle w:val="TOC2"/>
        <w:tabs>
          <w:tab w:val="right" w:leader="dot" w:pos="8306"/>
        </w:tabs>
      </w:pPr>
      <w:hyperlink w:anchor="_Toc31317" w:history="1">
        <w:r>
          <w:rPr>
            <w:rFonts w:ascii="仿宋" w:eastAsia="仿宋" w:hAnsi="仿宋" w:cs="仿宋" w:hint="eastAsia"/>
            <w:lang w:eastAsia="zh-CN"/>
          </w:rPr>
          <w:t>(八)、环境保护综合评价</w:t>
        </w:r>
        <w:r>
          <w:tab/>
        </w:r>
        <w:r>
          <w:fldChar w:fldCharType="begin"/>
        </w:r>
        <w:r>
          <w:instrText xml:space="preserve"> PAGEREF _Toc31317 \h </w:instrText>
        </w:r>
        <w:r>
          <w:fldChar w:fldCharType="separate"/>
        </w:r>
        <w:r>
          <w:t>50</w:t>
        </w:r>
        <w:r>
          <w:fldChar w:fldCharType="end"/>
        </w:r>
      </w:hyperlink>
    </w:p>
    <w:p>
      <w:pPr>
        <w:pStyle w:val="TOC1"/>
        <w:tabs>
          <w:tab w:val="right" w:leader="dot" w:pos="8306"/>
        </w:tabs>
      </w:pPr>
      <w:hyperlink w:anchor="_Toc22975" w:history="1">
        <w:r>
          <w:rPr>
            <w:rFonts w:ascii="仿宋" w:eastAsia="仿宋" w:hAnsi="仿宋" w:cs="仿宋" w:hint="eastAsia"/>
            <w:lang w:eastAsia="zh-CN"/>
          </w:rPr>
          <w:t>十、发酵合成控制系统项目创新与研发</w:t>
        </w:r>
        <w:r>
          <w:tab/>
        </w:r>
        <w:r>
          <w:fldChar w:fldCharType="begin"/>
        </w:r>
        <w:r>
          <w:instrText xml:space="preserve"> PAGEREF _Toc22975 \h </w:instrText>
        </w:r>
        <w:r>
          <w:fldChar w:fldCharType="separate"/>
        </w:r>
        <w:r>
          <w:t>51</w:t>
        </w:r>
        <w:r>
          <w:fldChar w:fldCharType="end"/>
        </w:r>
      </w:hyperlink>
    </w:p>
    <w:p>
      <w:pPr>
        <w:pStyle w:val="TOC2"/>
        <w:tabs>
          <w:tab w:val="right" w:leader="dot" w:pos="8306"/>
        </w:tabs>
      </w:pPr>
      <w:hyperlink w:anchor="_Toc26143" w:history="1">
        <w:r>
          <w:rPr>
            <w:rFonts w:ascii="仿宋" w:eastAsia="仿宋" w:hAnsi="仿宋" w:cs="仿宋" w:hint="eastAsia"/>
            <w:lang w:eastAsia="zh-CN"/>
          </w:rPr>
          <w:t>(一)、创新策略与方向</w:t>
        </w:r>
        <w:r>
          <w:tab/>
        </w:r>
        <w:r>
          <w:fldChar w:fldCharType="begin"/>
        </w:r>
        <w:r>
          <w:instrText xml:space="preserve"> PAGEREF _Toc26143 \h </w:instrText>
        </w:r>
        <w:r>
          <w:fldChar w:fldCharType="separate"/>
        </w:r>
        <w:r>
          <w:t>51</w:t>
        </w:r>
        <w:r>
          <w:fldChar w:fldCharType="end"/>
        </w:r>
      </w:hyperlink>
    </w:p>
    <w:p>
      <w:pPr>
        <w:pStyle w:val="TOC2"/>
        <w:tabs>
          <w:tab w:val="right" w:leader="dot" w:pos="8306"/>
        </w:tabs>
      </w:pPr>
      <w:hyperlink w:anchor="_Toc12573" w:history="1">
        <w:r>
          <w:rPr>
            <w:rFonts w:ascii="仿宋" w:eastAsia="仿宋" w:hAnsi="仿宋" w:cs="仿宋" w:hint="eastAsia"/>
            <w:lang w:eastAsia="zh-CN"/>
          </w:rPr>
          <w:t>(二)、研发规划与投入</w:t>
        </w:r>
        <w:r>
          <w:tab/>
        </w:r>
        <w:r>
          <w:fldChar w:fldCharType="begin"/>
        </w:r>
        <w:r>
          <w:instrText xml:space="preserve"> PAGEREF _Toc12573 \h </w:instrText>
        </w:r>
        <w:r>
          <w:fldChar w:fldCharType="separate"/>
        </w:r>
        <w:r>
          <w:t>53</w:t>
        </w:r>
        <w:r>
          <w:fldChar w:fldCharType="end"/>
        </w:r>
      </w:hyperlink>
    </w:p>
    <w:p>
      <w:pPr>
        <w:pStyle w:val="TOC1"/>
        <w:tabs>
          <w:tab w:val="right" w:leader="dot" w:pos="8306"/>
        </w:tabs>
      </w:pPr>
      <w:hyperlink w:anchor="_Toc28663" w:history="1">
        <w:r>
          <w:rPr>
            <w:rFonts w:ascii="仿宋" w:eastAsia="仿宋" w:hAnsi="仿宋" w:cs="仿宋" w:hint="eastAsia"/>
            <w:lang w:eastAsia="zh-CN"/>
          </w:rPr>
          <w:t>十一、生产安全保护</w:t>
        </w:r>
        <w:r>
          <w:tab/>
        </w:r>
        <w:r>
          <w:fldChar w:fldCharType="begin"/>
        </w:r>
        <w:r>
          <w:instrText xml:space="preserve"> PAGEREF _Toc28663 \h </w:instrText>
        </w:r>
        <w:r>
          <w:fldChar w:fldCharType="separate"/>
        </w:r>
        <w:r>
          <w:t>55</w:t>
        </w:r>
        <w:r>
          <w:fldChar w:fldCharType="end"/>
        </w:r>
      </w:hyperlink>
    </w:p>
    <w:p>
      <w:pPr>
        <w:pStyle w:val="TOC2"/>
        <w:tabs>
          <w:tab w:val="right" w:leader="dot" w:pos="8306"/>
        </w:tabs>
      </w:pPr>
      <w:hyperlink w:anchor="_Toc17241" w:history="1">
        <w:r>
          <w:rPr>
            <w:rFonts w:ascii="仿宋" w:eastAsia="仿宋" w:hAnsi="仿宋" w:cs="仿宋" w:hint="eastAsia"/>
            <w:lang w:eastAsia="zh-CN"/>
          </w:rPr>
          <w:t>(一)、消防安全</w:t>
        </w:r>
        <w:r>
          <w:tab/>
        </w:r>
        <w:r>
          <w:fldChar w:fldCharType="begin"/>
        </w:r>
        <w:r>
          <w:instrText xml:space="preserve"> PAGEREF _Toc17241 \h </w:instrText>
        </w:r>
        <w:r>
          <w:fldChar w:fldCharType="separate"/>
        </w:r>
        <w:r>
          <w:t>55</w:t>
        </w:r>
        <w:r>
          <w:fldChar w:fldCharType="end"/>
        </w:r>
      </w:hyperlink>
    </w:p>
    <w:p>
      <w:pPr>
        <w:pStyle w:val="TOC2"/>
        <w:tabs>
          <w:tab w:val="right" w:leader="dot" w:pos="8306"/>
        </w:tabs>
      </w:pPr>
      <w:hyperlink w:anchor="_Toc2832" w:history="1">
        <w:r>
          <w:rPr>
            <w:rFonts w:ascii="仿宋" w:eastAsia="仿宋" w:hAnsi="仿宋" w:cs="仿宋" w:hint="eastAsia"/>
            <w:lang w:eastAsia="zh-CN"/>
          </w:rPr>
          <w:t>(二)、防火防爆总图布置措施</w:t>
        </w:r>
        <w:r>
          <w:tab/>
        </w:r>
        <w:r>
          <w:fldChar w:fldCharType="begin"/>
        </w:r>
        <w:r>
          <w:instrText xml:space="preserve"> PAGEREF _Toc2832 \h </w:instrText>
        </w:r>
        <w:r>
          <w:fldChar w:fldCharType="separate"/>
        </w:r>
        <w:r>
          <w:t>56</w:t>
        </w:r>
        <w:r>
          <w:fldChar w:fldCharType="end"/>
        </w:r>
      </w:hyperlink>
    </w:p>
    <w:p>
      <w:pPr>
        <w:pStyle w:val="TOC2"/>
        <w:tabs>
          <w:tab w:val="right" w:leader="dot" w:pos="8306"/>
        </w:tabs>
      </w:pPr>
      <w:hyperlink w:anchor="_Toc22851" w:history="1">
        <w:r>
          <w:rPr>
            <w:rFonts w:ascii="仿宋" w:eastAsia="仿宋" w:hAnsi="仿宋" w:cs="仿宋" w:hint="eastAsia"/>
            <w:lang w:eastAsia="zh-CN"/>
          </w:rPr>
          <w:t>(三)、自然灾害防范措施</w:t>
        </w:r>
        <w:r>
          <w:tab/>
        </w:r>
        <w:r>
          <w:fldChar w:fldCharType="begin"/>
        </w:r>
        <w:r>
          <w:instrText xml:space="preserve"> PAGEREF _Toc22851 \h </w:instrText>
        </w:r>
        <w:r>
          <w:fldChar w:fldCharType="separate"/>
        </w:r>
        <w:r>
          <w:t>57</w:t>
        </w:r>
        <w:r>
          <w:fldChar w:fldCharType="end"/>
        </w:r>
      </w:hyperlink>
    </w:p>
    <w:p>
      <w:pPr>
        <w:pStyle w:val="TOC2"/>
        <w:tabs>
          <w:tab w:val="right" w:leader="dot" w:pos="8306"/>
        </w:tabs>
      </w:pPr>
      <w:hyperlink w:anchor="_Toc32216" w:history="1">
        <w:r>
          <w:rPr>
            <w:rFonts w:ascii="仿宋" w:eastAsia="仿宋" w:hAnsi="仿宋" w:cs="仿宋" w:hint="eastAsia"/>
            <w:lang w:eastAsia="zh-CN"/>
          </w:rPr>
          <w:t>(四)、安全色及安全标志使用要求</w:t>
        </w:r>
        <w:r>
          <w:tab/>
        </w:r>
        <w:r>
          <w:fldChar w:fldCharType="begin"/>
        </w:r>
        <w:r>
          <w:instrText xml:space="preserve"> PAGEREF _Toc32216 \h </w:instrText>
        </w:r>
        <w:r>
          <w:fldChar w:fldCharType="separate"/>
        </w:r>
        <w:r>
          <w:t>58</w:t>
        </w:r>
        <w:r>
          <w:fldChar w:fldCharType="end"/>
        </w:r>
      </w:hyperlink>
    </w:p>
    <w:p>
      <w:pPr>
        <w:pStyle w:val="TOC2"/>
        <w:tabs>
          <w:tab w:val="right" w:leader="dot" w:pos="8306"/>
        </w:tabs>
      </w:pPr>
      <w:hyperlink w:anchor="_Toc9471" w:history="1">
        <w:r>
          <w:rPr>
            <w:rFonts w:ascii="仿宋" w:eastAsia="仿宋" w:hAnsi="仿宋" w:cs="仿宋" w:hint="eastAsia"/>
            <w:lang w:eastAsia="zh-CN"/>
          </w:rPr>
          <w:t>(五)、防尘防毒措施</w:t>
        </w:r>
        <w:r>
          <w:tab/>
        </w:r>
        <w:r>
          <w:fldChar w:fldCharType="begin"/>
        </w:r>
        <w:r>
          <w:instrText xml:space="preserve"> PAGEREF _Toc9471 \h </w:instrText>
        </w:r>
        <w:r>
          <w:fldChar w:fldCharType="separate"/>
        </w:r>
        <w:r>
          <w:t>59</w:t>
        </w:r>
        <w:r>
          <w:fldChar w:fldCharType="end"/>
        </w:r>
      </w:hyperlink>
    </w:p>
    <w:p>
      <w:pPr>
        <w:pStyle w:val="TOC2"/>
        <w:tabs>
          <w:tab w:val="right" w:leader="dot" w:pos="8306"/>
        </w:tabs>
      </w:pPr>
      <w:hyperlink w:anchor="_Toc27016" w:history="1">
        <w:r>
          <w:rPr>
            <w:rFonts w:ascii="仿宋" w:eastAsia="仿宋" w:hAnsi="仿宋" w:cs="仿宋" w:hint="eastAsia"/>
            <w:lang w:eastAsia="zh-CN"/>
          </w:rPr>
          <w:t>(六)、防静电、触电防护及防雷措施</w:t>
        </w:r>
        <w:r>
          <w:tab/>
        </w:r>
        <w:r>
          <w:fldChar w:fldCharType="begin"/>
        </w:r>
        <w:r>
          <w:instrText xml:space="preserve"> PAGEREF _Toc27016 \h </w:instrText>
        </w:r>
        <w:r>
          <w:fldChar w:fldCharType="separate"/>
        </w:r>
        <w:r>
          <w:t>60</w:t>
        </w:r>
        <w:r>
          <w:fldChar w:fldCharType="end"/>
        </w:r>
      </w:hyperlink>
    </w:p>
    <w:p>
      <w:pPr>
        <w:pStyle w:val="TOC2"/>
        <w:tabs>
          <w:tab w:val="right" w:leader="dot" w:pos="8306"/>
        </w:tabs>
      </w:pPr>
      <w:hyperlink w:anchor="_Toc17382" w:history="1">
        <w:r>
          <w:rPr>
            <w:rFonts w:ascii="仿宋" w:eastAsia="仿宋" w:hAnsi="仿宋" w:cs="仿宋" w:hint="eastAsia"/>
            <w:lang w:eastAsia="zh-CN"/>
          </w:rPr>
          <w:t>(七)、机械设备安全保障措施</w:t>
        </w:r>
        <w:r>
          <w:tab/>
        </w:r>
        <w:r>
          <w:fldChar w:fldCharType="begin"/>
        </w:r>
        <w:r>
          <w:instrText xml:space="preserve"> PAGEREF _Toc17382 \h </w:instrText>
        </w:r>
        <w:r>
          <w:fldChar w:fldCharType="separate"/>
        </w:r>
        <w:r>
          <w:t>62</w:t>
        </w:r>
        <w:r>
          <w:fldChar w:fldCharType="end"/>
        </w:r>
      </w:hyperlink>
    </w:p>
    <w:p>
      <w:pPr>
        <w:pStyle w:val="TOC1"/>
        <w:tabs>
          <w:tab w:val="right" w:leader="dot" w:pos="8306"/>
        </w:tabs>
      </w:pPr>
      <w:hyperlink w:anchor="_Toc31502" w:history="1">
        <w:r>
          <w:rPr>
            <w:rFonts w:ascii="仿宋" w:eastAsia="仿宋" w:hAnsi="仿宋" w:cs="仿宋" w:hint="eastAsia"/>
            <w:lang w:eastAsia="zh-CN"/>
          </w:rPr>
          <w:t>十二、发酵合成控制系统项目计划安排</w:t>
        </w:r>
        <w:r>
          <w:tab/>
        </w:r>
        <w:r>
          <w:fldChar w:fldCharType="begin"/>
        </w:r>
        <w:r>
          <w:instrText xml:space="preserve"> PAGEREF _Toc31502 \h </w:instrText>
        </w:r>
        <w:r>
          <w:fldChar w:fldCharType="separate"/>
        </w:r>
        <w:r>
          <w:t>63</w:t>
        </w:r>
        <w:r>
          <w:fldChar w:fldCharType="end"/>
        </w:r>
      </w:hyperlink>
    </w:p>
    <w:p>
      <w:pPr>
        <w:pStyle w:val="TOC2"/>
        <w:tabs>
          <w:tab w:val="right" w:leader="dot" w:pos="8306"/>
        </w:tabs>
      </w:pPr>
      <w:hyperlink w:anchor="_Toc2109" w:history="1">
        <w:r>
          <w:rPr>
            <w:rFonts w:ascii="仿宋" w:eastAsia="仿宋" w:hAnsi="仿宋" w:cs="仿宋" w:hint="eastAsia"/>
            <w:lang w:eastAsia="zh-CN"/>
          </w:rPr>
          <w:t>(一)、建设周期</w:t>
        </w:r>
        <w:r>
          <w:tab/>
        </w:r>
        <w:r>
          <w:fldChar w:fldCharType="begin"/>
        </w:r>
        <w:r>
          <w:instrText xml:space="preserve"> PAGEREF _Toc2109 \h </w:instrText>
        </w:r>
        <w:r>
          <w:fldChar w:fldCharType="separate"/>
        </w:r>
        <w:r>
          <w:t>63</w:t>
        </w:r>
        <w:r>
          <w:fldChar w:fldCharType="end"/>
        </w:r>
      </w:hyperlink>
    </w:p>
    <w:p>
      <w:pPr>
        <w:pStyle w:val="TOC2"/>
        <w:tabs>
          <w:tab w:val="right" w:leader="dot" w:pos="8306"/>
        </w:tabs>
      </w:pPr>
      <w:hyperlink w:anchor="_Toc30823" w:history="1">
        <w:r>
          <w:rPr>
            <w:rFonts w:ascii="仿宋" w:eastAsia="仿宋" w:hAnsi="仿宋" w:cs="仿宋" w:hint="eastAsia"/>
            <w:lang w:eastAsia="zh-CN"/>
          </w:rPr>
          <w:t>(二)、建设进度</w:t>
        </w:r>
        <w:r>
          <w:tab/>
        </w:r>
        <w:r>
          <w:fldChar w:fldCharType="begin"/>
        </w:r>
        <w:r>
          <w:instrText xml:space="preserve"> PAGEREF _Toc30823 \h </w:instrText>
        </w:r>
        <w:r>
          <w:fldChar w:fldCharType="separate"/>
        </w:r>
        <w:r>
          <w:t>64</w:t>
        </w:r>
        <w:r>
          <w:fldChar w:fldCharType="end"/>
        </w:r>
      </w:hyperlink>
    </w:p>
    <w:p>
      <w:pPr>
        <w:pStyle w:val="TOC2"/>
        <w:tabs>
          <w:tab w:val="right" w:leader="dot" w:pos="8306"/>
        </w:tabs>
      </w:pPr>
      <w:hyperlink w:anchor="_Toc4531" w:history="1">
        <w:r>
          <w:rPr>
            <w:rFonts w:ascii="仿宋" w:eastAsia="仿宋" w:hAnsi="仿宋" w:cs="仿宋" w:hint="eastAsia"/>
            <w:lang w:eastAsia="zh-CN"/>
          </w:rPr>
          <w:t>(三)、进度安排注意事项</w:t>
        </w:r>
        <w:r>
          <w:tab/>
        </w:r>
        <w:r>
          <w:fldChar w:fldCharType="begin"/>
        </w:r>
        <w:r>
          <w:instrText xml:space="preserve"> PAGEREF _Toc4531 \h </w:instrText>
        </w:r>
        <w:r>
          <w:fldChar w:fldCharType="separate"/>
        </w:r>
        <w:r>
          <w:t>65</w:t>
        </w:r>
        <w:r>
          <w:fldChar w:fldCharType="end"/>
        </w:r>
      </w:hyperlink>
    </w:p>
    <w:p>
      <w:pPr>
        <w:pStyle w:val="TOC2"/>
        <w:tabs>
          <w:tab w:val="right" w:leader="dot" w:pos="8306"/>
        </w:tabs>
      </w:pPr>
      <w:hyperlink w:anchor="_Toc13731" w:history="1">
        <w:r>
          <w:rPr>
            <w:rFonts w:ascii="仿宋" w:eastAsia="仿宋" w:hAnsi="仿宋" w:cs="仿宋" w:hint="eastAsia"/>
            <w:lang w:eastAsia="zh-CN"/>
          </w:rPr>
          <w:t>(四)、人力资源配置</w:t>
        </w:r>
        <w:r>
          <w:tab/>
        </w:r>
        <w:r>
          <w:fldChar w:fldCharType="begin"/>
        </w:r>
        <w:r>
          <w:instrText xml:space="preserve"> PAGEREF _Toc13731 \h </w:instrText>
        </w:r>
        <w:r>
          <w:fldChar w:fldCharType="separate"/>
        </w:r>
        <w:r>
          <w:t>67</w:t>
        </w:r>
        <w:r>
          <w:fldChar w:fldCharType="end"/>
        </w:r>
      </w:hyperlink>
    </w:p>
    <w:p>
      <w:pPr>
        <w:pStyle w:val="TOC1"/>
        <w:tabs>
          <w:tab w:val="right" w:leader="dot" w:pos="8306"/>
        </w:tabs>
      </w:pPr>
      <w:hyperlink w:anchor="_Toc13001" w:history="1">
        <w:r>
          <w:rPr>
            <w:rFonts w:ascii="仿宋" w:eastAsia="仿宋" w:hAnsi="仿宋" w:cs="仿宋" w:hint="eastAsia"/>
            <w:lang w:eastAsia="zh-CN"/>
          </w:rPr>
          <w:t>十三、利益相关者分析与沟通计划</w:t>
        </w:r>
        <w:r>
          <w:tab/>
        </w:r>
        <w:r>
          <w:fldChar w:fldCharType="begin"/>
        </w:r>
        <w:r>
          <w:instrText xml:space="preserve"> PAGEREF _Toc13001 \h </w:instrText>
        </w:r>
        <w:r>
          <w:fldChar w:fldCharType="separate"/>
        </w:r>
        <w:r>
          <w:t>67</w:t>
        </w:r>
        <w:r>
          <w:fldChar w:fldCharType="end"/>
        </w:r>
      </w:hyperlink>
    </w:p>
    <w:p>
      <w:pPr>
        <w:pStyle w:val="TOC2"/>
        <w:tabs>
          <w:tab w:val="right" w:leader="dot" w:pos="8306"/>
        </w:tabs>
      </w:pPr>
      <w:hyperlink w:anchor="_Toc5926" w:history="1">
        <w:r>
          <w:rPr>
            <w:rFonts w:ascii="仿宋" w:eastAsia="仿宋" w:hAnsi="仿宋" w:cs="仿宋" w:hint="eastAsia"/>
            <w:lang w:eastAsia="zh-CN"/>
          </w:rPr>
          <w:t>(一)、利益相关者分析</w:t>
        </w:r>
        <w:r>
          <w:tab/>
        </w:r>
        <w:r>
          <w:fldChar w:fldCharType="begin"/>
        </w:r>
        <w:r>
          <w:instrText xml:space="preserve"> PAGEREF _Toc5926 \h </w:instrText>
        </w:r>
        <w:r>
          <w:fldChar w:fldCharType="separate"/>
        </w:r>
        <w:r>
          <w:t>67</w:t>
        </w:r>
        <w:r>
          <w:fldChar w:fldCharType="end"/>
        </w:r>
      </w:hyperlink>
    </w:p>
    <w:p>
      <w:pPr>
        <w:pStyle w:val="TOC2"/>
        <w:tabs>
          <w:tab w:val="right" w:leader="dot" w:pos="8306"/>
        </w:tabs>
      </w:pPr>
      <w:hyperlink w:anchor="_Toc21140" w:history="1">
        <w:r>
          <w:rPr>
            <w:rFonts w:ascii="仿宋" w:eastAsia="仿宋" w:hAnsi="仿宋" w:cs="仿宋" w:hint="eastAsia"/>
            <w:lang w:eastAsia="zh-CN"/>
          </w:rPr>
          <w:t>(二)、沟通计划</w:t>
        </w:r>
        <w:r>
          <w:tab/>
        </w:r>
        <w:r>
          <w:fldChar w:fldCharType="begin"/>
        </w:r>
        <w:r>
          <w:instrText xml:space="preserve"> PAGEREF _Toc21140 \h </w:instrText>
        </w:r>
        <w:r>
          <w:fldChar w:fldCharType="separate"/>
        </w:r>
        <w:r>
          <w:t>69</w:t>
        </w:r>
        <w:r>
          <w:fldChar w:fldCharType="end"/>
        </w:r>
      </w:hyperlink>
    </w:p>
    <w:p>
      <w:pPr>
        <w:pStyle w:val="TOC1"/>
        <w:tabs>
          <w:tab w:val="right" w:leader="dot" w:pos="8306"/>
        </w:tabs>
      </w:pPr>
      <w:hyperlink w:anchor="_Toc13033" w:history="1">
        <w:r>
          <w:rPr>
            <w:rFonts w:ascii="仿宋" w:eastAsia="仿宋" w:hAnsi="仿宋" w:cs="仿宋" w:hint="eastAsia"/>
            <w:lang w:eastAsia="zh-CN"/>
          </w:rPr>
          <w:t>十四、风险识别与分类</w:t>
        </w:r>
        <w:r>
          <w:tab/>
        </w:r>
        <w:r>
          <w:fldChar w:fldCharType="begin"/>
        </w:r>
        <w:r>
          <w:instrText xml:space="preserve"> PAGEREF _Toc13033 \h </w:instrText>
        </w:r>
        <w:r>
          <w:fldChar w:fldCharType="separate"/>
        </w:r>
        <w:r>
          <w:t>70</w:t>
        </w:r>
        <w:r>
          <w:fldChar w:fldCharType="end"/>
        </w:r>
      </w:hyperlink>
    </w:p>
    <w:p>
      <w:pPr>
        <w:pStyle w:val="TOC2"/>
        <w:tabs>
          <w:tab w:val="right" w:leader="dot" w:pos="8306"/>
        </w:tabs>
      </w:pPr>
      <w:hyperlink w:anchor="_Toc13691" w:history="1">
        <w:r>
          <w:rPr>
            <w:rFonts w:ascii="仿宋" w:eastAsia="仿宋" w:hAnsi="仿宋" w:cs="仿宋" w:hint="eastAsia"/>
            <w:lang w:eastAsia="zh-CN"/>
          </w:rPr>
          <w:t>(一)、风险识别</w:t>
        </w:r>
        <w:r>
          <w:tab/>
        </w:r>
        <w:r>
          <w:fldChar w:fldCharType="begin"/>
        </w:r>
        <w:r>
          <w:instrText xml:space="preserve"> PAGEREF _Toc13691 \h </w:instrText>
        </w:r>
        <w:r>
          <w:fldChar w:fldCharType="separate"/>
        </w:r>
        <w:r>
          <w:t>70</w:t>
        </w:r>
        <w:r>
          <w:fldChar w:fldCharType="end"/>
        </w:r>
      </w:hyperlink>
    </w:p>
    <w:p>
      <w:pPr>
        <w:pStyle w:val="TOC2"/>
        <w:tabs>
          <w:tab w:val="right" w:leader="dot" w:pos="8306"/>
        </w:tabs>
      </w:pPr>
      <w:hyperlink w:anchor="_Toc28869" w:history="1">
        <w:r>
          <w:rPr>
            <w:rFonts w:ascii="仿宋" w:eastAsia="仿宋" w:hAnsi="仿宋" w:cs="仿宋" w:hint="eastAsia"/>
            <w:lang w:eastAsia="zh-CN"/>
          </w:rPr>
          <w:t>(二)、风险分类</w:t>
        </w:r>
        <w:r>
          <w:tab/>
        </w:r>
        <w:r>
          <w:fldChar w:fldCharType="begin"/>
        </w:r>
        <w:r>
          <w:instrText xml:space="preserve"> PAGEREF _Toc28869 \h </w:instrText>
        </w:r>
        <w:r>
          <w:fldChar w:fldCharType="separate"/>
        </w:r>
        <w:r>
          <w:t>71</w:t>
        </w:r>
        <w:r>
          <w:fldChar w:fldCharType="end"/>
        </w:r>
      </w:hyperlink>
    </w:p>
    <w:p>
      <w:pPr>
        <w:pStyle w:val="TOC1"/>
        <w:tabs>
          <w:tab w:val="right" w:leader="dot" w:pos="8306"/>
        </w:tabs>
      </w:pPr>
      <w:hyperlink w:anchor="_Toc11477" w:history="1">
        <w:r>
          <w:rPr>
            <w:rFonts w:ascii="仿宋" w:eastAsia="仿宋" w:hAnsi="仿宋" w:cs="仿宋" w:hint="eastAsia"/>
            <w:lang w:eastAsia="zh-CN"/>
          </w:rPr>
          <w:t>十五、发酵合成控制系统项目工程方案分析</w:t>
        </w:r>
        <w:r>
          <w:tab/>
        </w:r>
        <w:r>
          <w:fldChar w:fldCharType="begin"/>
        </w:r>
        <w:r>
          <w:instrText xml:space="preserve"> PAGEREF _Toc11477 \h </w:instrText>
        </w:r>
        <w:r>
          <w:fldChar w:fldCharType="separate"/>
        </w:r>
        <w:r>
          <w:t>73</w:t>
        </w:r>
        <w:r>
          <w:fldChar w:fldCharType="end"/>
        </w:r>
      </w:hyperlink>
    </w:p>
    <w:p>
      <w:pPr>
        <w:pStyle w:val="TOC2"/>
        <w:tabs>
          <w:tab w:val="right" w:leader="dot" w:pos="8306"/>
        </w:tabs>
      </w:pPr>
      <w:hyperlink w:anchor="_Toc18957" w:history="1">
        <w:r>
          <w:rPr>
            <w:rFonts w:ascii="仿宋" w:eastAsia="仿宋" w:hAnsi="仿宋" w:cs="仿宋" w:hint="eastAsia"/>
            <w:lang w:eastAsia="zh-CN"/>
          </w:rPr>
          <w:t>(一)、建筑工程设计原则</w:t>
        </w:r>
        <w:r>
          <w:tab/>
        </w:r>
        <w:r>
          <w:fldChar w:fldCharType="begin"/>
        </w:r>
        <w:r>
          <w:instrText xml:space="preserve"> PAGEREF _Toc18957 \h </w:instrText>
        </w:r>
        <w:r>
          <w:fldChar w:fldCharType="separate"/>
        </w:r>
        <w:r>
          <w:t>73</w:t>
        </w:r>
        <w:r>
          <w:fldChar w:fldCharType="end"/>
        </w:r>
      </w:hyperlink>
    </w:p>
    <w:p>
      <w:pPr>
        <w:pStyle w:val="TOC2"/>
        <w:tabs>
          <w:tab w:val="right" w:leader="dot" w:pos="8306"/>
        </w:tabs>
      </w:pPr>
      <w:hyperlink w:anchor="_Toc27802" w:history="1">
        <w:r>
          <w:rPr>
            <w:rFonts w:ascii="仿宋" w:eastAsia="仿宋" w:hAnsi="仿宋" w:cs="仿宋" w:hint="eastAsia"/>
            <w:lang w:eastAsia="zh-CN"/>
          </w:rPr>
          <w:t>(二)、土建工程建设指标</w:t>
        </w:r>
        <w:r>
          <w:tab/>
        </w:r>
        <w:r>
          <w:fldChar w:fldCharType="begin"/>
        </w:r>
        <w:r>
          <w:instrText xml:space="preserve"> PAGEREF _Toc27802 \h </w:instrText>
        </w:r>
        <w:r>
          <w:fldChar w:fldCharType="separate"/>
        </w:r>
        <w:r>
          <w:t>76</w:t>
        </w:r>
        <w:r>
          <w:fldChar w:fldCharType="end"/>
        </w:r>
      </w:hyperlink>
    </w:p>
    <w:p>
      <w:pPr>
        <w:pStyle w:val="TOC1"/>
        <w:tabs>
          <w:tab w:val="right" w:leader="dot" w:pos="8306"/>
        </w:tabs>
      </w:pPr>
      <w:hyperlink w:anchor="_Toc2820" w:history="1">
        <w:r>
          <w:rPr>
            <w:rFonts w:ascii="仿宋" w:eastAsia="仿宋" w:hAnsi="仿宋" w:cs="仿宋" w:hint="eastAsia"/>
            <w:lang w:eastAsia="zh-CN"/>
          </w:rPr>
          <w:t>十六、发酵合成控制系统项目实施时间节点</w:t>
        </w:r>
        <w:r>
          <w:tab/>
        </w:r>
        <w:r>
          <w:fldChar w:fldCharType="begin"/>
        </w:r>
        <w:r>
          <w:instrText xml:space="preserve"> PAGEREF _Toc2820 \h </w:instrText>
        </w:r>
        <w:r>
          <w:fldChar w:fldCharType="separate"/>
        </w:r>
        <w:r>
          <w:t>78</w:t>
        </w:r>
        <w:r>
          <w:fldChar w:fldCharType="end"/>
        </w:r>
      </w:hyperlink>
    </w:p>
    <w:p>
      <w:pPr>
        <w:pStyle w:val="TOC2"/>
        <w:tabs>
          <w:tab w:val="right" w:leader="dot" w:pos="8306"/>
        </w:tabs>
      </w:pPr>
      <w:hyperlink w:anchor="_Toc32646" w:history="1">
        <w:r>
          <w:rPr>
            <w:rFonts w:ascii="仿宋" w:eastAsia="仿宋" w:hAnsi="仿宋" w:cs="仿宋" w:hint="eastAsia"/>
            <w:lang w:eastAsia="zh-CN"/>
          </w:rPr>
          <w:t>(一)、发酵合成控制系统项目启动阶段时间节点</w:t>
        </w:r>
        <w:r>
          <w:tab/>
        </w:r>
        <w:r>
          <w:fldChar w:fldCharType="begin"/>
        </w:r>
        <w:r>
          <w:instrText xml:space="preserve"> PAGEREF _Toc32646 \h </w:instrText>
        </w:r>
        <w:r>
          <w:fldChar w:fldCharType="separate"/>
        </w:r>
        <w:r>
          <w:t>78</w:t>
        </w:r>
        <w:r>
          <w:fldChar w:fldCharType="end"/>
        </w:r>
      </w:hyperlink>
    </w:p>
    <w:p>
      <w:pPr>
        <w:pStyle w:val="TOC2"/>
        <w:tabs>
          <w:tab w:val="right" w:leader="dot" w:pos="8306"/>
        </w:tabs>
      </w:pPr>
      <w:hyperlink w:anchor="_Toc19695" w:history="1">
        <w:r>
          <w:rPr>
            <w:rFonts w:ascii="仿宋" w:eastAsia="仿宋" w:hAnsi="仿宋" w:cs="仿宋" w:hint="eastAsia"/>
            <w:lang w:eastAsia="zh-CN"/>
          </w:rPr>
          <w:t>(二)、发酵合成控制系统项目执行阶段时间节点</w:t>
        </w:r>
        <w:r>
          <w:tab/>
        </w:r>
        <w:r>
          <w:fldChar w:fldCharType="begin"/>
        </w:r>
        <w:r>
          <w:instrText xml:space="preserve"> PAGEREF _Toc19695 \h </w:instrText>
        </w:r>
        <w:r>
          <w:fldChar w:fldCharType="separate"/>
        </w:r>
        <w:r>
          <w:t>79</w:t>
        </w:r>
        <w:r>
          <w:fldChar w:fldCharType="end"/>
        </w:r>
      </w:hyperlink>
    </w:p>
    <w:p>
      <w:pPr>
        <w:pStyle w:val="TOC2"/>
        <w:tabs>
          <w:tab w:val="right" w:leader="dot" w:pos="8306"/>
        </w:tabs>
      </w:pPr>
      <w:hyperlink w:anchor="_Toc21849" w:history="1">
        <w:r>
          <w:rPr>
            <w:rFonts w:ascii="仿宋" w:eastAsia="仿宋" w:hAnsi="仿宋" w:cs="仿宋" w:hint="eastAsia"/>
            <w:lang w:eastAsia="zh-CN"/>
          </w:rPr>
          <w:t>(三)、发酵合成控制系统项目完成阶段时间节点</w:t>
        </w:r>
        <w:r>
          <w:tab/>
        </w:r>
        <w:r>
          <w:fldChar w:fldCharType="begin"/>
        </w:r>
        <w:r>
          <w:instrText xml:space="preserve"> PAGEREF _Toc21849 \h </w:instrText>
        </w:r>
        <w:r>
          <w:fldChar w:fldCharType="separate"/>
        </w:r>
        <w:r>
          <w:t>80</w:t>
        </w:r>
        <w:r>
          <w:fldChar w:fldCharType="end"/>
        </w:r>
      </w:hyperlink>
    </w:p>
    <w:p>
      <w:pPr>
        <w:pStyle w:val="TOC1"/>
        <w:tabs>
          <w:tab w:val="right" w:leader="dot" w:pos="8306"/>
        </w:tabs>
      </w:pPr>
      <w:hyperlink w:anchor="_Toc21974" w:history="1">
        <w:r>
          <w:rPr>
            <w:rFonts w:ascii="仿宋" w:eastAsia="仿宋" w:hAnsi="仿宋" w:cs="仿宋" w:hint="eastAsia"/>
            <w:lang w:eastAsia="zh-CN"/>
          </w:rPr>
          <w:t>十七、供应链管理</w:t>
        </w:r>
        <w:r>
          <w:tab/>
        </w:r>
        <w:r>
          <w:fldChar w:fldCharType="begin"/>
        </w:r>
        <w:r>
          <w:instrText xml:space="preserve"> PAGEREF _Toc21974 \h </w:instrText>
        </w:r>
        <w:r>
          <w:fldChar w:fldCharType="separate"/>
        </w:r>
        <w:r>
          <w:t>81</w:t>
        </w:r>
        <w:r>
          <w:fldChar w:fldCharType="end"/>
        </w:r>
      </w:hyperlink>
    </w:p>
    <w:p>
      <w:pPr>
        <w:pStyle w:val="TOC2"/>
        <w:tabs>
          <w:tab w:val="right" w:leader="dot" w:pos="8306"/>
        </w:tabs>
      </w:pPr>
      <w:hyperlink w:anchor="_Toc1056" w:history="1">
        <w:r>
          <w:rPr>
            <w:rFonts w:ascii="仿宋" w:eastAsia="仿宋" w:hAnsi="仿宋" w:cs="仿宋" w:hint="eastAsia"/>
            <w:lang w:eastAsia="zh-CN"/>
          </w:rPr>
          <w:t>(一)、供应链战略规划</w:t>
        </w:r>
        <w:r>
          <w:tab/>
        </w:r>
        <w:r>
          <w:fldChar w:fldCharType="begin"/>
        </w:r>
        <w:r>
          <w:instrText xml:space="preserve"> PAGEREF _Toc1056 \h </w:instrText>
        </w:r>
        <w:r>
          <w:fldChar w:fldCharType="separate"/>
        </w:r>
        <w:r>
          <w:t>81</w:t>
        </w:r>
        <w:r>
          <w:fldChar w:fldCharType="end"/>
        </w:r>
      </w:hyperlink>
    </w:p>
    <w:p>
      <w:pPr>
        <w:pStyle w:val="TOC2"/>
        <w:tabs>
          <w:tab w:val="right" w:leader="dot" w:pos="8306"/>
        </w:tabs>
      </w:pPr>
      <w:hyperlink w:anchor="_Toc13105" w:history="1">
        <w:r>
          <w:rPr>
            <w:rFonts w:ascii="仿宋" w:eastAsia="仿宋" w:hAnsi="仿宋" w:cs="仿宋" w:hint="eastAsia"/>
            <w:lang w:eastAsia="zh-CN"/>
          </w:rPr>
          <w:t>(二)、供应商选择与合作</w:t>
        </w:r>
        <w:r>
          <w:tab/>
        </w:r>
        <w:r>
          <w:fldChar w:fldCharType="begin"/>
        </w:r>
        <w:r>
          <w:instrText xml:space="preserve"> PAGEREF _Toc13105 \h </w:instrText>
        </w:r>
        <w:r>
          <w:fldChar w:fldCharType="separate"/>
        </w:r>
        <w:r>
          <w:t>83</w:t>
        </w:r>
        <w:r>
          <w:fldChar w:fldCharType="end"/>
        </w:r>
      </w:hyperlink>
    </w:p>
    <w:p>
      <w:pPr>
        <w:pStyle w:val="TOC2"/>
        <w:tabs>
          <w:tab w:val="right" w:leader="dot" w:pos="8306"/>
        </w:tabs>
      </w:pPr>
      <w:hyperlink w:anchor="_Toc23713" w:history="1">
        <w:r>
          <w:rPr>
            <w:rFonts w:ascii="仿宋" w:eastAsia="仿宋" w:hAnsi="仿宋" w:cs="仿宋" w:hint="eastAsia"/>
            <w:lang w:eastAsia="zh-CN"/>
          </w:rPr>
          <w:t>(三)、物流与库存管理</w:t>
        </w:r>
        <w:r>
          <w:tab/>
        </w:r>
        <w:r>
          <w:fldChar w:fldCharType="begin"/>
        </w:r>
        <w:r>
          <w:instrText xml:space="preserve"> PAGEREF _Toc23713 \h </w:instrText>
        </w:r>
        <w:r>
          <w:fldChar w:fldCharType="separate"/>
        </w:r>
        <w:r>
          <w:t>84</w:t>
        </w:r>
        <w:r>
          <w:fldChar w:fldCharType="end"/>
        </w:r>
      </w:hyperlink>
    </w:p>
    <w:p>
      <w:pPr>
        <w:pStyle w:val="TOC1"/>
        <w:tabs>
          <w:tab w:val="right" w:leader="dot" w:pos="8306"/>
        </w:tabs>
      </w:pPr>
      <w:hyperlink w:anchor="_Toc20243" w:history="1">
        <w:r>
          <w:rPr>
            <w:rFonts w:ascii="仿宋" w:eastAsia="仿宋" w:hAnsi="仿宋" w:cs="仿宋" w:hint="eastAsia"/>
            <w:lang w:eastAsia="zh-CN"/>
          </w:rPr>
          <w:t>十八、质量管理体系</w:t>
        </w:r>
        <w:r>
          <w:tab/>
        </w:r>
        <w:r>
          <w:fldChar w:fldCharType="begin"/>
        </w:r>
        <w:r>
          <w:instrText xml:space="preserve"> PAGEREF _Toc20243 \h </w:instrText>
        </w:r>
        <w:r>
          <w:fldChar w:fldCharType="separate"/>
        </w:r>
        <w:r>
          <w:t>86</w:t>
        </w:r>
        <w:r>
          <w:fldChar w:fldCharType="end"/>
        </w:r>
      </w:hyperlink>
    </w:p>
    <w:p>
      <w:pPr>
        <w:pStyle w:val="TOC2"/>
        <w:tabs>
          <w:tab w:val="right" w:leader="dot" w:pos="8306"/>
        </w:tabs>
      </w:pPr>
      <w:hyperlink w:anchor="_Toc13163" w:history="1">
        <w:r>
          <w:rPr>
            <w:rFonts w:ascii="仿宋" w:eastAsia="仿宋" w:hAnsi="仿宋" w:cs="仿宋" w:hint="eastAsia"/>
            <w:lang w:eastAsia="zh-CN"/>
          </w:rPr>
          <w:t>(一)、质量目标与方针</w:t>
        </w:r>
        <w:r>
          <w:tab/>
        </w:r>
        <w:r>
          <w:fldChar w:fldCharType="begin"/>
        </w:r>
        <w:r>
          <w:instrText xml:space="preserve"> PAGEREF _Toc13163 \h </w:instrText>
        </w:r>
        <w:r>
          <w:fldChar w:fldCharType="separate"/>
        </w:r>
        <w:r>
          <w:t>86</w:t>
        </w:r>
        <w:r>
          <w:fldChar w:fldCharType="end"/>
        </w:r>
      </w:hyperlink>
    </w:p>
    <w:p>
      <w:pPr>
        <w:pStyle w:val="TOC2"/>
        <w:tabs>
          <w:tab w:val="right" w:leader="dot" w:pos="8306"/>
        </w:tabs>
      </w:pPr>
      <w:hyperlink w:anchor="_Toc31631" w:history="1">
        <w:r>
          <w:rPr>
            <w:rFonts w:ascii="仿宋" w:eastAsia="仿宋" w:hAnsi="仿宋" w:cs="仿宋" w:hint="eastAsia"/>
            <w:lang w:eastAsia="zh-CN"/>
          </w:rPr>
          <w:t>(二)、质量管理责任</w:t>
        </w:r>
        <w:r>
          <w:tab/>
        </w:r>
        <w:r>
          <w:fldChar w:fldCharType="begin"/>
        </w:r>
        <w:r>
          <w:instrText xml:space="preserve"> PAGEREF _Toc31631 \h </w:instrText>
        </w:r>
        <w:r>
          <w:fldChar w:fldCharType="separate"/>
        </w:r>
        <w:r>
          <w:t>87</w:t>
        </w:r>
        <w:r>
          <w:fldChar w:fldCharType="end"/>
        </w:r>
      </w:hyperlink>
    </w:p>
    <w:p>
      <w:pPr>
        <w:pStyle w:val="TOC2"/>
        <w:tabs>
          <w:tab w:val="right" w:leader="dot" w:pos="8306"/>
        </w:tabs>
      </w:pPr>
      <w:hyperlink w:anchor="_Toc2833" w:history="1">
        <w:r>
          <w:rPr>
            <w:rFonts w:ascii="仿宋" w:eastAsia="仿宋" w:hAnsi="仿宋" w:cs="仿宋" w:hint="eastAsia"/>
            <w:lang w:eastAsia="zh-CN"/>
          </w:rPr>
          <w:t>(三)、质量管理体系文件</w:t>
        </w:r>
        <w:r>
          <w:tab/>
        </w:r>
        <w:r>
          <w:fldChar w:fldCharType="begin"/>
        </w:r>
        <w:r>
          <w:instrText xml:space="preserve"> PAGEREF _Toc2833 \h </w:instrText>
        </w:r>
        <w:r>
          <w:fldChar w:fldCharType="separate"/>
        </w:r>
        <w:r>
          <w:t>88</w:t>
        </w:r>
        <w:r>
          <w:fldChar w:fldCharType="end"/>
        </w:r>
      </w:hyperlink>
    </w:p>
    <w:p>
      <w:pPr>
        <w:pStyle w:val="TOC2"/>
        <w:tabs>
          <w:tab w:val="right" w:leader="dot" w:pos="8306"/>
        </w:tabs>
      </w:pPr>
      <w:hyperlink w:anchor="_Toc3693" w:history="1">
        <w:r>
          <w:rPr>
            <w:rFonts w:ascii="仿宋" w:eastAsia="仿宋" w:hAnsi="仿宋" w:cs="仿宋" w:hint="eastAsia"/>
            <w:lang w:eastAsia="zh-CN"/>
          </w:rPr>
          <w:t>(四)、质量培训与教育</w:t>
        </w:r>
        <w:r>
          <w:tab/>
        </w:r>
        <w:r>
          <w:fldChar w:fldCharType="begin"/>
        </w:r>
        <w:r>
          <w:instrText xml:space="preserve"> PAGEREF _Toc3693 \h </w:instrText>
        </w:r>
        <w:r>
          <w:fldChar w:fldCharType="separate"/>
        </w:r>
        <w:r>
          <w:t>90</w:t>
        </w:r>
        <w:r>
          <w:fldChar w:fldCharType="end"/>
        </w:r>
      </w:hyperlink>
    </w:p>
    <w:p>
      <w:pPr>
        <w:pStyle w:val="TOC2"/>
        <w:tabs>
          <w:tab w:val="right" w:leader="dot" w:pos="8306"/>
        </w:tabs>
      </w:pPr>
      <w:hyperlink w:anchor="_Toc29086" w:history="1">
        <w:r>
          <w:rPr>
            <w:rFonts w:ascii="仿宋" w:eastAsia="仿宋" w:hAnsi="仿宋" w:cs="仿宋" w:hint="eastAsia"/>
            <w:lang w:eastAsia="zh-CN"/>
          </w:rPr>
          <w:t>(五)、质量审核与评价</w:t>
        </w:r>
        <w:r>
          <w:tab/>
        </w:r>
        <w:r>
          <w:fldChar w:fldCharType="begin"/>
        </w:r>
        <w:r>
          <w:instrText xml:space="preserve"> PAGEREF _Toc29086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190" w:history="1">
        <w:r>
          <w:rPr>
            <w:rFonts w:ascii="仿宋" w:eastAsia="仿宋" w:hAnsi="仿宋" w:cs="仿宋" w:hint="eastAsia"/>
            <w:lang w:eastAsia="zh-CN"/>
          </w:rPr>
          <w:t>(六)、不符合与纠正措施</w:t>
        </w:r>
        <w:r>
          <w:tab/>
        </w:r>
        <w:r>
          <w:fldChar w:fldCharType="begin"/>
        </w:r>
        <w:r>
          <w:instrText xml:space="preserve"> PAGEREF _Toc14190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99"/>
      <w:r>
        <w:rPr>
          <w:rFonts w:ascii="仿宋" w:eastAsia="仿宋" w:hAnsi="仿宋" w:cs="仿宋" w:hint="eastAsia"/>
          <w:sz w:val="28"/>
          <w:lang w:eastAsia="zh-CN"/>
        </w:rPr>
        <w:t>一、发酵合成控制系统项目可持续发展</w:t>
      </w:r>
      <w:bookmarkEnd w:id="2"/>
    </w:p>
    <w:p>
      <w:pPr>
        <w:pStyle w:val="Heading2"/>
        <w:rPr>
          <w:rFonts w:ascii="仿宋" w:eastAsia="仿宋" w:hAnsi="仿宋" w:cs="仿宋" w:hint="eastAsia"/>
          <w:lang w:eastAsia="zh-CN"/>
        </w:rPr>
      </w:pPr>
      <w:bookmarkStart w:id="3" w:name="_Toc205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中，发酵合成控制系统项目团队着眼于未来，明确了可持续发展的战略方向。制定的具体可持续发展目标包括降低资源使用、采用环保技术、最大化社会效益等。这一步骤不仅有助于发酵合成控制系统项目在环保和社会责任方面达到最高标准，也为未来提供了明确的指引，确保发酵合成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可持续实践的融入发酵合成控制系统项目管理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酵合成控制系统项目管理周期。从发酵合成控制系统项目规划开始，发酵合成控制系统项目团队就考虑了环境和社会的因素。在执行阶段，发酵合成控制系统项目团队积极推动绿色技术的应用，优化资源利用。此外，关注员工的社会责任，通过培训和沟通活动提高员工对可持续发展的认知，使他们能够在日常工作中践行可持续实践。这些举措不仅为发酵合成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0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酵合成控制系统项目的可持续发展理念，我们深信环保与社会责任是发酵合成控制系统项目成功的关键支柱。在发酵合成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团队通过引入先进的环保技术、建立高效的废物处理系统以及推动能源节约措施，积极履行环保责任。定期的环保监测和评估确保发酵合成控制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发酵合成控制系统项目不仅致力于自身可持续发展，还注重对社会的回馈。通过支持社区发酵合成控制系统项目、参与慈善事业、提供培训机会等方式，发酵合成控制系统项目积极履行社会责任。与当地社区建立积极互动，关注员工的工作与生活平衡，以及员工的身心健康，是发酵合成控制系统项目在社会责任层面的关键举措。这样的实践不仅增强了发酵合成控制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716"/>
      <w:r>
        <w:rPr>
          <w:rFonts w:ascii="仿宋" w:eastAsia="仿宋" w:hAnsi="仿宋" w:cs="仿宋" w:hint="eastAsia"/>
          <w:sz w:val="28"/>
          <w:lang w:eastAsia="zh-CN"/>
        </w:rPr>
        <w:t>二、发酵合成控制系统项目土建工程</w:t>
      </w:r>
      <w:bookmarkEnd w:id="5"/>
    </w:p>
    <w:p>
      <w:pPr>
        <w:pStyle w:val="Heading2"/>
        <w:rPr>
          <w:rFonts w:ascii="仿宋" w:eastAsia="仿宋" w:hAnsi="仿宋" w:cs="仿宋" w:hint="eastAsia"/>
          <w:lang w:eastAsia="zh-CN"/>
        </w:rPr>
      </w:pPr>
      <w:bookmarkStart w:id="6" w:name="_Toc864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在发酵合成控制系统项目的建筑工程设计中，我们将秉承一系列重要的设计原则，以确保发酵合成控制系统项目建筑在功能、美观、可持续性等方面达到最佳效果。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首要原则是确保建筑的功能性得到最大化的发挥。我们将充分理解发酵合成控制系统项目的实际需求，合理布局各个功能区域，保证建筑在满足业务需求的同时，提供高效的工作环境。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在建筑设计中，我们将综合考虑建设和运营成本。通过精细的经济效益分析，确保设计方案在高效利用资源的同时，对发酵合成控制系统项目的长期盈利能力有积极的贡献。</w:t>
      </w:r>
    </w:p>
    <w:p>
      <w:pPr>
        <w:pStyle w:val="Heading2"/>
        <w:ind w:firstLine="560" w:firstLineChars="200"/>
        <w:rPr>
          <w:rFonts w:ascii="仿宋" w:eastAsia="仿宋" w:hAnsi="仿宋" w:cs="仿宋" w:hint="eastAsia"/>
          <w:sz w:val="28"/>
          <w:lang w:eastAsia="zh-CN"/>
        </w:rPr>
      </w:pPr>
      <w:bookmarkStart w:id="7" w:name="_Toc1378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的土建工程设计中，我们将精准设定设计年限，结合发酵合成控制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酵合成控制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92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发酵合成控制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酵合成控制系统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酵合成控制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19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本期工程发酵合成控制系统项目预计总建筑面积XXX平方米，其中：计容建筑面积XXX平方米，计划建筑工程投资XX万元，占发酵合成控制系统项目总投资的XX%。</w:t>
      </w:r>
    </w:p>
    <w:p>
      <w:pPr>
        <w:pStyle w:val="Heading1"/>
        <w:ind w:firstLine="560" w:firstLineChars="200"/>
        <w:rPr>
          <w:rFonts w:ascii="仿宋" w:eastAsia="仿宋" w:hAnsi="仿宋" w:cs="仿宋" w:hint="eastAsia"/>
          <w:sz w:val="28"/>
          <w:lang w:eastAsia="zh-CN"/>
        </w:rPr>
      </w:pPr>
      <w:bookmarkStart w:id="10" w:name="_Toc9919"/>
      <w:r>
        <w:rPr>
          <w:rFonts w:ascii="仿宋" w:eastAsia="仿宋" w:hAnsi="仿宋" w:cs="仿宋" w:hint="eastAsia"/>
          <w:sz w:val="28"/>
          <w:lang w:eastAsia="zh-CN"/>
        </w:rPr>
        <w:t>三、发酵合成控制系统项目选址可行性分析</w:t>
      </w:r>
      <w:bookmarkEnd w:id="10"/>
    </w:p>
    <w:p>
      <w:pPr>
        <w:pStyle w:val="Heading2"/>
        <w:rPr>
          <w:rFonts w:ascii="仿宋" w:eastAsia="仿宋" w:hAnsi="仿宋" w:cs="仿宋" w:hint="eastAsia"/>
          <w:lang w:eastAsia="zh-CN"/>
        </w:rPr>
      </w:pPr>
      <w:bookmarkStart w:id="11" w:name="_Toc11341"/>
      <w:r>
        <w:rPr>
          <w:rFonts w:ascii="仿宋" w:eastAsia="仿宋" w:hAnsi="仿宋" w:cs="仿宋" w:hint="eastAsia"/>
          <w:lang w:eastAsia="zh-CN"/>
        </w:rPr>
        <w:t>(一)、发酵合成控制系统项目选址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该发酵合成控制系统项目选址位于XX省XX市XX区XXX街道</w:t>
      </w:r>
    </w:p>
    <w:p>
      <w:pPr>
        <w:pStyle w:val="Heading2"/>
        <w:ind w:firstLine="560" w:firstLineChars="200"/>
        <w:rPr>
          <w:rFonts w:ascii="仿宋" w:eastAsia="仿宋" w:hAnsi="仿宋" w:cs="仿宋" w:hint="eastAsia"/>
          <w:sz w:val="28"/>
          <w:lang w:eastAsia="zh-CN"/>
        </w:rPr>
      </w:pPr>
      <w:bookmarkStart w:id="12" w:name="_Toc2862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酵合成控制系统项目的征地面积将根据发酵合成控制系统项目的实际规模和需求进行精确规划。具体面积XXX平方米，旨在确保发酵合成控制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净用地面积是在征地面积基础上去除不可利用面积后的实际可开发用地。具体面积XXX平方米，考虑到环保、交通、安全等多方面因素，以确保发酵合成控制系统项目在整体利用效率上达到最优。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发酵合成控制系统项目计划建设的建筑总规模具体面积XXX平方米。这一规模的确定综合考虑了发酵合成控制系统项目的性质、规模，以及城市规划的相关要求，确保建筑布局与周边环境协调一致。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绿地率是发酵合成控制系统项目用地中被规划为绿地的比例。具体面积XXX平方米，旨在通过合理规划绿地，改善发酵合成控制系统项目周边环境，提升居民生活质量，并符合城市整体绿化规划。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容积率是用地上可以建设的建筑总体积与用地面积之比。具体面积XXX，通过合理的容积率规划，确保发酵合成控制系统项目建筑规模与周边环境和谐共生。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酵合成控制系统项目选址与当地城市规划相一致，具体面积XXX平方米。通过与城市规划部门深入沟通，确保发酵合成控制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酵合成控制系统项目选址符合当地产业政策，具体面积XXX平方米。这包括发酵合成控制系统项目对当地经济的促进作用，以及对相关产业的带动效应，确保发酵合成控制系统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用地总体要求必须符合环保和可持续发展的原则，具体面积XXX平方米。通过采用绿色建筑设计、节能减排等措施，确保发酵合成控制系统项目在建设和运营过程中对环境的影响最小化，达到可持续发展的要求。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确保发酵合成控制系统项目选址具备必要的公共设施配套，具体面积XXX平方米。这包括交通便利性、教育、医疗等基础设施，以提高居民生活品质，使得发酵合成控制系统项目选址更具吸引力。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考虑用地总体要求对当地社会稳定性的影响，具体面积XXX平方米。通过深入了解当地社区反馈，确保发酵合成控制系统项目的选址和建设过程对当地社会和谐稳定产生积极作用。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酵合成控制系统项目选址不仅符合法规和规划，还在实际操作中具有可行性。这一全面规划将为发酵合成控制系统项目的成功实施提供坚实的基础，确保发酵合成控制系统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012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发酵合成控制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酵合成控制系统项目的设备规划和空间设计中，我们将采取灵活设备布局的措施。设备布局将根据实际需求进行灵活设计，避免不必要的浪费。通过合理规划设备摆放位置，我们将提高设备的利用率，减少设备间距，以确保发酵合成控制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酵合成控制系统项目内部引入共享设施的概念，例如共享会议室、办公区等。通过这种方式，我们可以减少对资源的重复建设，提高资源共享效率，从而减小发酵合成控制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949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发酵合成控制系统项目的总图布置中，我们将不同功能区域进行明确的规划，以最大程度满足发酵合成控制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768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发酵合成控制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酵合成控制系统项目对环境的影响是综合评价的重要因素之一。我们将详细考虑选址周边的自然环境、生态保护区、水源地等情况，确保发酵合成控制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对选址的评价还需充分考虑当地政府的产业政策和法规。我们将详细了解发酵合成控制系统项目所在地的相关政策，确保发酵合成控制系统项目的规划和运营与当地法规相符，降低不必要的法律风险。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考虑到社会稳定性对企业运营的重要性，我们将评估选址地区的社会安全情况、劳工关系、社区反馈等方面，以确保发酵合成控制系统项目的建设和运营不会受到社会稳定性的负面影响。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最后，我们将综合考虑用地成本，包括土地购置费用、土地开发成本等。通过对用地成本的详细评估，我们能够做出更为精确的经济效益分析，为发酵合成控制系统项目的投资决策提供有力支持。</w:t>
      </w:r>
    </w:p>
    <w:p>
      <w:pPr>
        <w:pStyle w:val="Heading1"/>
        <w:ind w:firstLine="560" w:firstLineChars="200"/>
        <w:rPr>
          <w:rFonts w:ascii="仿宋" w:eastAsia="仿宋" w:hAnsi="仿宋" w:cs="仿宋" w:hint="eastAsia"/>
          <w:sz w:val="28"/>
          <w:lang w:eastAsia="zh-CN"/>
        </w:rPr>
      </w:pPr>
      <w:bookmarkStart w:id="16" w:name="_Toc1997"/>
      <w:r>
        <w:rPr>
          <w:rFonts w:ascii="仿宋" w:eastAsia="仿宋" w:hAnsi="仿宋" w:cs="仿宋" w:hint="eastAsia"/>
          <w:sz w:val="28"/>
          <w:lang w:eastAsia="zh-CN"/>
        </w:rPr>
        <w:t>四、发酵合成控制系统项目危机管理</w:t>
      </w:r>
      <w:bookmarkEnd w:id="16"/>
    </w:p>
    <w:p>
      <w:pPr>
        <w:pStyle w:val="Heading2"/>
        <w:rPr>
          <w:rFonts w:ascii="仿宋" w:eastAsia="仿宋" w:hAnsi="仿宋" w:cs="仿宋" w:hint="eastAsia"/>
          <w:lang w:eastAsia="zh-CN"/>
        </w:rPr>
      </w:pPr>
      <w:bookmarkStart w:id="17" w:name="_Toc387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危机管理中，危机预警与识别是确保发酵合成控制系统项目稳健运行的核心步骤。通过建立全面的监测机制，发酵合成控制系统项目团队旨在及时发现和理解潜在的风险和危机因素，以便采取及时的预防和应对措施，确保发酵合成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酵合成控制系统项目团队全面分析了整个发酵合成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酵合成控制系统项目团队着重于明确定义发酵合成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酵合成控制系统项目进展的持续监控，团队能够及时发现潜在问题并作出迅速反应。发酵合成控制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在这一阶段，团队的专业素养和反应速度将发挥至关重要的作用，以确保潜在危机能够在初期得到有效的处理，最大程度地减轻负面影响。通过危机预警与识别，发酵合成控制系统项目得以更有序、可控地推进。</w:t>
      </w:r>
    </w:p>
    <w:p>
      <w:pPr>
        <w:pStyle w:val="Heading2"/>
        <w:ind w:firstLine="560" w:firstLineChars="200"/>
        <w:rPr>
          <w:rFonts w:ascii="仿宋" w:eastAsia="仿宋" w:hAnsi="仿宋" w:cs="仿宋" w:hint="eastAsia"/>
          <w:sz w:val="28"/>
          <w:lang w:eastAsia="zh-CN"/>
        </w:rPr>
      </w:pPr>
      <w:bookmarkStart w:id="18" w:name="_Toc1705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在危机发生时，发酵合成控制系统项目团队立即行动，成立了应急小组。该小组的任务是迅速制定并实施紧急应对措施，以最小化潜在损失。以下是采取的主要措施：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暂停发酵合成控制系统项目进度：为遏制危机蔓延，发酵合成控制系统项目暂时停止进行，以便全面评估当前状况。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资源重新分配：重新评估发酵合成控制系统项目资源的分配，确保最大限度地减小损失。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实时沟通：与关键利益相关者建立实时沟通机制，向他们传递发酵合成控制系统项目危机的实际状况，保障发酵合成控制系统项目核心利益。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在紧急应对的同时，发酵合成控制系统项目团队强调了团队协作和有效沟通的重要性。以下是团队协作的关键举措：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信息共享机制：建立了信息共享平台，确保团队成员能够及时获取发酵合成控制系统项目危机的实时信息。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https://d.book118.com/866022133054010041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755B9"/>
    <w:rsid w:val="3E0755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2213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2024-01-19T02:23:00Z</dcterms:created>
  <dcterms:modified xsi:type="dcterms:W3CDTF">2024-01-19T02:23:41Z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B6AB4328448A4A3390BB308D752F6B99_11</vt:lpwstr>
  </property>
  <property fmtid="{D5CDD505-2E9C-101B-9397-08002B2CF9AE}" pid="3" name="KSOProductBuildVer">
    <vt:lpwstr>2052-12.1.0.16120</vt:lpwstr>
  </property>
</Properties>
</file>