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门阵列项目规划设计蓝图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19" w:history="1">
        <w:r>
          <w:rPr>
            <w:rFonts w:ascii="仿宋" w:eastAsia="仿宋" w:hAnsi="仿宋" w:cs="仿宋" w:hint="eastAsia"/>
            <w:lang w:eastAsia="zh-CN"/>
          </w:rPr>
          <w:t>概论</w:t>
        </w:r>
        <w:r>
          <w:tab/>
        </w:r>
        <w:r>
          <w:fldChar w:fldCharType="begin"/>
        </w:r>
        <w:r>
          <w:instrText xml:space="preserve"> PAGEREF _Toc28519 \h </w:instrText>
        </w:r>
        <w:r>
          <w:fldChar w:fldCharType="separate"/>
        </w:r>
        <w:r>
          <w:t>3</w:t>
        </w:r>
        <w:r>
          <w:fldChar w:fldCharType="end"/>
        </w:r>
      </w:hyperlink>
    </w:p>
    <w:p>
      <w:pPr>
        <w:pStyle w:val="TOC1"/>
        <w:tabs>
          <w:tab w:val="right" w:leader="dot" w:pos="8306"/>
        </w:tabs>
      </w:pPr>
      <w:hyperlink w:anchor="_Toc13669" w:history="1">
        <w:r>
          <w:rPr>
            <w:rFonts w:ascii="仿宋" w:eastAsia="仿宋" w:hAnsi="仿宋" w:cs="仿宋" w:hint="eastAsia"/>
            <w:lang w:eastAsia="zh-CN"/>
          </w:rPr>
          <w:t>一、门阵列项目选址可行性分析</w:t>
        </w:r>
        <w:r>
          <w:tab/>
        </w:r>
        <w:r>
          <w:fldChar w:fldCharType="begin"/>
        </w:r>
        <w:r>
          <w:instrText xml:space="preserve"> PAGEREF _Toc13669 \h </w:instrText>
        </w:r>
        <w:r>
          <w:fldChar w:fldCharType="separate"/>
        </w:r>
        <w:r>
          <w:t>3</w:t>
        </w:r>
        <w:r>
          <w:fldChar w:fldCharType="end"/>
        </w:r>
      </w:hyperlink>
    </w:p>
    <w:p>
      <w:pPr>
        <w:pStyle w:val="TOC2"/>
        <w:tabs>
          <w:tab w:val="right" w:leader="dot" w:pos="8306"/>
        </w:tabs>
      </w:pPr>
      <w:hyperlink w:anchor="_Toc18120" w:history="1">
        <w:r>
          <w:rPr>
            <w:rFonts w:ascii="仿宋" w:eastAsia="仿宋" w:hAnsi="仿宋" w:cs="仿宋" w:hint="eastAsia"/>
            <w:lang w:eastAsia="zh-CN"/>
          </w:rPr>
          <w:t>(一)、门阵列项目选址</w:t>
        </w:r>
        <w:r>
          <w:tab/>
        </w:r>
        <w:r>
          <w:fldChar w:fldCharType="begin"/>
        </w:r>
        <w:r>
          <w:instrText xml:space="preserve"> PAGEREF _Toc18120 \h </w:instrText>
        </w:r>
        <w:r>
          <w:fldChar w:fldCharType="separate"/>
        </w:r>
        <w:r>
          <w:t>3</w:t>
        </w:r>
        <w:r>
          <w:fldChar w:fldCharType="end"/>
        </w:r>
      </w:hyperlink>
    </w:p>
    <w:p>
      <w:pPr>
        <w:pStyle w:val="TOC2"/>
        <w:tabs>
          <w:tab w:val="right" w:leader="dot" w:pos="8306"/>
        </w:tabs>
      </w:pPr>
      <w:hyperlink w:anchor="_Toc1973" w:history="1">
        <w:r>
          <w:rPr>
            <w:rFonts w:ascii="仿宋" w:eastAsia="仿宋" w:hAnsi="仿宋" w:cs="仿宋" w:hint="eastAsia"/>
            <w:lang w:eastAsia="zh-CN"/>
          </w:rPr>
          <w:t>(二)、用地控制指标</w:t>
        </w:r>
        <w:r>
          <w:tab/>
        </w:r>
        <w:r>
          <w:fldChar w:fldCharType="begin"/>
        </w:r>
        <w:r>
          <w:instrText xml:space="preserve"> PAGEREF _Toc1973 \h </w:instrText>
        </w:r>
        <w:r>
          <w:fldChar w:fldCharType="separate"/>
        </w:r>
        <w:r>
          <w:t>3</w:t>
        </w:r>
        <w:r>
          <w:fldChar w:fldCharType="end"/>
        </w:r>
      </w:hyperlink>
    </w:p>
    <w:p>
      <w:pPr>
        <w:pStyle w:val="TOC2"/>
        <w:tabs>
          <w:tab w:val="right" w:leader="dot" w:pos="8306"/>
        </w:tabs>
      </w:pPr>
      <w:hyperlink w:anchor="_Toc18462" w:history="1">
        <w:r>
          <w:rPr>
            <w:rFonts w:ascii="仿宋" w:eastAsia="仿宋" w:hAnsi="仿宋" w:cs="仿宋" w:hint="eastAsia"/>
            <w:lang w:eastAsia="zh-CN"/>
          </w:rPr>
          <w:t>(三)、节约用地措施</w:t>
        </w:r>
        <w:r>
          <w:tab/>
        </w:r>
        <w:r>
          <w:fldChar w:fldCharType="begin"/>
        </w:r>
        <w:r>
          <w:instrText xml:space="preserve"> PAGEREF _Toc18462 \h </w:instrText>
        </w:r>
        <w:r>
          <w:fldChar w:fldCharType="separate"/>
        </w:r>
        <w:r>
          <w:t>5</w:t>
        </w:r>
        <w:r>
          <w:fldChar w:fldCharType="end"/>
        </w:r>
      </w:hyperlink>
    </w:p>
    <w:p>
      <w:pPr>
        <w:pStyle w:val="TOC2"/>
        <w:tabs>
          <w:tab w:val="right" w:leader="dot" w:pos="8306"/>
        </w:tabs>
      </w:pPr>
      <w:hyperlink w:anchor="_Toc5638" w:history="1">
        <w:r>
          <w:rPr>
            <w:rFonts w:ascii="仿宋" w:eastAsia="仿宋" w:hAnsi="仿宋" w:cs="仿宋" w:hint="eastAsia"/>
            <w:lang w:eastAsia="zh-CN"/>
          </w:rPr>
          <w:t>(四)、总图布置方案</w:t>
        </w:r>
        <w:r>
          <w:tab/>
        </w:r>
        <w:r>
          <w:fldChar w:fldCharType="begin"/>
        </w:r>
        <w:r>
          <w:instrText xml:space="preserve"> PAGEREF _Toc5638 \h </w:instrText>
        </w:r>
        <w:r>
          <w:fldChar w:fldCharType="separate"/>
        </w:r>
        <w:r>
          <w:t>6</w:t>
        </w:r>
        <w:r>
          <w:fldChar w:fldCharType="end"/>
        </w:r>
      </w:hyperlink>
    </w:p>
    <w:p>
      <w:pPr>
        <w:pStyle w:val="TOC2"/>
        <w:tabs>
          <w:tab w:val="right" w:leader="dot" w:pos="8306"/>
        </w:tabs>
      </w:pPr>
      <w:hyperlink w:anchor="_Toc29905" w:history="1">
        <w:r>
          <w:rPr>
            <w:rFonts w:ascii="仿宋" w:eastAsia="仿宋" w:hAnsi="仿宋" w:cs="仿宋" w:hint="eastAsia"/>
            <w:lang w:eastAsia="zh-CN"/>
          </w:rPr>
          <w:t>(五)、选址综合评价</w:t>
        </w:r>
        <w:r>
          <w:tab/>
        </w:r>
        <w:r>
          <w:fldChar w:fldCharType="begin"/>
        </w:r>
        <w:r>
          <w:instrText xml:space="preserve"> PAGEREF _Toc29905 \h </w:instrText>
        </w:r>
        <w:r>
          <w:fldChar w:fldCharType="separate"/>
        </w:r>
        <w:r>
          <w:t>7</w:t>
        </w:r>
        <w:r>
          <w:fldChar w:fldCharType="end"/>
        </w:r>
      </w:hyperlink>
    </w:p>
    <w:p>
      <w:pPr>
        <w:pStyle w:val="TOC1"/>
        <w:tabs>
          <w:tab w:val="right" w:leader="dot" w:pos="8306"/>
        </w:tabs>
      </w:pPr>
      <w:hyperlink w:anchor="_Toc23836" w:history="1">
        <w:r>
          <w:rPr>
            <w:rFonts w:ascii="仿宋" w:eastAsia="仿宋" w:hAnsi="仿宋" w:cs="仿宋" w:hint="eastAsia"/>
            <w:lang w:eastAsia="zh-CN"/>
          </w:rPr>
          <w:t>二、门阵列项目绩效评估</w:t>
        </w:r>
        <w:r>
          <w:tab/>
        </w:r>
        <w:r>
          <w:fldChar w:fldCharType="begin"/>
        </w:r>
        <w:r>
          <w:instrText xml:space="preserve"> PAGEREF _Toc23836 \h </w:instrText>
        </w:r>
        <w:r>
          <w:fldChar w:fldCharType="separate"/>
        </w:r>
        <w:r>
          <w:t>8</w:t>
        </w:r>
        <w:r>
          <w:fldChar w:fldCharType="end"/>
        </w:r>
      </w:hyperlink>
    </w:p>
    <w:p>
      <w:pPr>
        <w:pStyle w:val="TOC2"/>
        <w:tabs>
          <w:tab w:val="right" w:leader="dot" w:pos="8306"/>
        </w:tabs>
      </w:pPr>
      <w:hyperlink w:anchor="_Toc15275" w:history="1">
        <w:r>
          <w:rPr>
            <w:rFonts w:ascii="仿宋" w:eastAsia="仿宋" w:hAnsi="仿宋" w:cs="仿宋" w:hint="eastAsia"/>
            <w:lang w:eastAsia="zh-CN"/>
          </w:rPr>
          <w:t>(一)、绩效评估指标</w:t>
        </w:r>
        <w:r>
          <w:tab/>
        </w:r>
        <w:r>
          <w:fldChar w:fldCharType="begin"/>
        </w:r>
        <w:r>
          <w:instrText xml:space="preserve"> PAGEREF _Toc15275 \h </w:instrText>
        </w:r>
        <w:r>
          <w:fldChar w:fldCharType="separate"/>
        </w:r>
        <w:r>
          <w:t>8</w:t>
        </w:r>
        <w:r>
          <w:fldChar w:fldCharType="end"/>
        </w:r>
      </w:hyperlink>
    </w:p>
    <w:p>
      <w:pPr>
        <w:pStyle w:val="TOC2"/>
        <w:tabs>
          <w:tab w:val="right" w:leader="dot" w:pos="8306"/>
        </w:tabs>
      </w:pPr>
      <w:hyperlink w:anchor="_Toc10588" w:history="1">
        <w:r>
          <w:rPr>
            <w:rFonts w:ascii="仿宋" w:eastAsia="仿宋" w:hAnsi="仿宋" w:cs="仿宋" w:hint="eastAsia"/>
            <w:lang w:eastAsia="zh-CN"/>
          </w:rPr>
          <w:t>(二)、绩效评估方法</w:t>
        </w:r>
        <w:r>
          <w:tab/>
        </w:r>
        <w:r>
          <w:fldChar w:fldCharType="begin"/>
        </w:r>
        <w:r>
          <w:instrText xml:space="preserve"> PAGEREF _Toc10588 \h </w:instrText>
        </w:r>
        <w:r>
          <w:fldChar w:fldCharType="separate"/>
        </w:r>
        <w:r>
          <w:t>9</w:t>
        </w:r>
        <w:r>
          <w:fldChar w:fldCharType="end"/>
        </w:r>
      </w:hyperlink>
    </w:p>
    <w:p>
      <w:pPr>
        <w:pStyle w:val="TOC2"/>
        <w:tabs>
          <w:tab w:val="right" w:leader="dot" w:pos="8306"/>
        </w:tabs>
      </w:pPr>
      <w:hyperlink w:anchor="_Toc5403" w:history="1">
        <w:r>
          <w:rPr>
            <w:rFonts w:ascii="仿宋" w:eastAsia="仿宋" w:hAnsi="仿宋" w:cs="仿宋" w:hint="eastAsia"/>
            <w:lang w:eastAsia="zh-CN"/>
          </w:rPr>
          <w:t>(三)、绩效评估周期</w:t>
        </w:r>
        <w:r>
          <w:tab/>
        </w:r>
        <w:r>
          <w:fldChar w:fldCharType="begin"/>
        </w:r>
        <w:r>
          <w:instrText xml:space="preserve"> PAGEREF _Toc5403 \h </w:instrText>
        </w:r>
        <w:r>
          <w:fldChar w:fldCharType="separate"/>
        </w:r>
        <w:r>
          <w:t>10</w:t>
        </w:r>
        <w:r>
          <w:fldChar w:fldCharType="end"/>
        </w:r>
      </w:hyperlink>
    </w:p>
    <w:p>
      <w:pPr>
        <w:pStyle w:val="TOC1"/>
        <w:tabs>
          <w:tab w:val="right" w:leader="dot" w:pos="8306"/>
        </w:tabs>
      </w:pPr>
      <w:hyperlink w:anchor="_Toc155" w:history="1">
        <w:r>
          <w:rPr>
            <w:rFonts w:ascii="仿宋" w:eastAsia="仿宋" w:hAnsi="仿宋" w:cs="仿宋" w:hint="eastAsia"/>
            <w:lang w:eastAsia="zh-CN"/>
          </w:rPr>
          <w:t>三、门阵列项目建设单位说明</w:t>
        </w:r>
        <w:r>
          <w:tab/>
        </w:r>
        <w:r>
          <w:fldChar w:fldCharType="begin"/>
        </w:r>
        <w:r>
          <w:instrText xml:space="preserve"> PAGEREF _Toc155 \h </w:instrText>
        </w:r>
        <w:r>
          <w:fldChar w:fldCharType="separate"/>
        </w:r>
        <w:r>
          <w:t>11</w:t>
        </w:r>
        <w:r>
          <w:fldChar w:fldCharType="end"/>
        </w:r>
      </w:hyperlink>
    </w:p>
    <w:p>
      <w:pPr>
        <w:pStyle w:val="TOC2"/>
        <w:tabs>
          <w:tab w:val="right" w:leader="dot" w:pos="8306"/>
        </w:tabs>
      </w:pPr>
      <w:hyperlink w:anchor="_Toc2648" w:history="1">
        <w:r>
          <w:rPr>
            <w:rFonts w:ascii="仿宋" w:eastAsia="仿宋" w:hAnsi="仿宋" w:cs="仿宋" w:hint="eastAsia"/>
            <w:lang w:eastAsia="zh-CN"/>
          </w:rPr>
          <w:t>(一)、门阵列项目承办单位基本情况</w:t>
        </w:r>
        <w:r>
          <w:tab/>
        </w:r>
        <w:r>
          <w:fldChar w:fldCharType="begin"/>
        </w:r>
        <w:r>
          <w:instrText xml:space="preserve"> PAGEREF _Toc2648 \h </w:instrText>
        </w:r>
        <w:r>
          <w:fldChar w:fldCharType="separate"/>
        </w:r>
        <w:r>
          <w:t>11</w:t>
        </w:r>
        <w:r>
          <w:fldChar w:fldCharType="end"/>
        </w:r>
      </w:hyperlink>
    </w:p>
    <w:p>
      <w:pPr>
        <w:pStyle w:val="TOC2"/>
        <w:tabs>
          <w:tab w:val="right" w:leader="dot" w:pos="8306"/>
        </w:tabs>
      </w:pPr>
      <w:hyperlink w:anchor="_Toc16151" w:history="1">
        <w:r>
          <w:rPr>
            <w:rFonts w:ascii="仿宋" w:eastAsia="仿宋" w:hAnsi="仿宋" w:cs="仿宋" w:hint="eastAsia"/>
            <w:lang w:eastAsia="zh-CN"/>
          </w:rPr>
          <w:t>(二)、公司经济效益分析</w:t>
        </w:r>
        <w:r>
          <w:tab/>
        </w:r>
        <w:r>
          <w:fldChar w:fldCharType="begin"/>
        </w:r>
        <w:r>
          <w:instrText xml:space="preserve"> PAGEREF _Toc16151 \h </w:instrText>
        </w:r>
        <w:r>
          <w:fldChar w:fldCharType="separate"/>
        </w:r>
        <w:r>
          <w:t>12</w:t>
        </w:r>
        <w:r>
          <w:fldChar w:fldCharType="end"/>
        </w:r>
      </w:hyperlink>
    </w:p>
    <w:p>
      <w:pPr>
        <w:pStyle w:val="TOC1"/>
        <w:tabs>
          <w:tab w:val="right" w:leader="dot" w:pos="8306"/>
        </w:tabs>
      </w:pPr>
      <w:hyperlink w:anchor="_Toc18152" w:history="1">
        <w:r>
          <w:rPr>
            <w:rFonts w:ascii="仿宋" w:eastAsia="仿宋" w:hAnsi="仿宋" w:cs="仿宋" w:hint="eastAsia"/>
            <w:lang w:eastAsia="zh-CN"/>
          </w:rPr>
          <w:t>四、产品规划分析</w:t>
        </w:r>
        <w:r>
          <w:tab/>
        </w:r>
        <w:r>
          <w:fldChar w:fldCharType="begin"/>
        </w:r>
        <w:r>
          <w:instrText xml:space="preserve"> PAGEREF _Toc18152 \h </w:instrText>
        </w:r>
        <w:r>
          <w:fldChar w:fldCharType="separate"/>
        </w:r>
        <w:r>
          <w:t>13</w:t>
        </w:r>
        <w:r>
          <w:fldChar w:fldCharType="end"/>
        </w:r>
      </w:hyperlink>
    </w:p>
    <w:p>
      <w:pPr>
        <w:pStyle w:val="TOC2"/>
        <w:tabs>
          <w:tab w:val="right" w:leader="dot" w:pos="8306"/>
        </w:tabs>
      </w:pPr>
      <w:hyperlink w:anchor="_Toc10620" w:history="1">
        <w:r>
          <w:rPr>
            <w:rFonts w:ascii="仿宋" w:eastAsia="仿宋" w:hAnsi="仿宋" w:cs="仿宋" w:hint="eastAsia"/>
            <w:lang w:eastAsia="zh-CN"/>
          </w:rPr>
          <w:t>(一)、产品规划</w:t>
        </w:r>
        <w:r>
          <w:tab/>
        </w:r>
        <w:r>
          <w:fldChar w:fldCharType="begin"/>
        </w:r>
        <w:r>
          <w:instrText xml:space="preserve"> PAGEREF _Toc10620 \h </w:instrText>
        </w:r>
        <w:r>
          <w:fldChar w:fldCharType="separate"/>
        </w:r>
        <w:r>
          <w:t>13</w:t>
        </w:r>
        <w:r>
          <w:fldChar w:fldCharType="end"/>
        </w:r>
      </w:hyperlink>
    </w:p>
    <w:p>
      <w:pPr>
        <w:pStyle w:val="TOC2"/>
        <w:tabs>
          <w:tab w:val="right" w:leader="dot" w:pos="8306"/>
        </w:tabs>
      </w:pPr>
      <w:hyperlink w:anchor="_Toc3863" w:history="1">
        <w:r>
          <w:rPr>
            <w:rFonts w:ascii="仿宋" w:eastAsia="仿宋" w:hAnsi="仿宋" w:cs="仿宋" w:hint="eastAsia"/>
            <w:lang w:eastAsia="zh-CN"/>
          </w:rPr>
          <w:t>(二)、建设规模</w:t>
        </w:r>
        <w:r>
          <w:tab/>
        </w:r>
        <w:r>
          <w:fldChar w:fldCharType="begin"/>
        </w:r>
        <w:r>
          <w:instrText xml:space="preserve"> PAGEREF _Toc3863 \h </w:instrText>
        </w:r>
        <w:r>
          <w:fldChar w:fldCharType="separate"/>
        </w:r>
        <w:r>
          <w:t>14</w:t>
        </w:r>
        <w:r>
          <w:fldChar w:fldCharType="end"/>
        </w:r>
      </w:hyperlink>
    </w:p>
    <w:p>
      <w:pPr>
        <w:pStyle w:val="TOC1"/>
        <w:tabs>
          <w:tab w:val="right" w:leader="dot" w:pos="8306"/>
        </w:tabs>
      </w:pPr>
      <w:hyperlink w:anchor="_Toc1007" w:history="1">
        <w:r>
          <w:rPr>
            <w:rFonts w:ascii="仿宋" w:eastAsia="仿宋" w:hAnsi="仿宋" w:cs="仿宋" w:hint="eastAsia"/>
            <w:lang w:eastAsia="zh-CN"/>
          </w:rPr>
          <w:t>五、门阵列项目危机管理</w:t>
        </w:r>
        <w:r>
          <w:tab/>
        </w:r>
        <w:r>
          <w:fldChar w:fldCharType="begin"/>
        </w:r>
        <w:r>
          <w:instrText xml:space="preserve"> PAGEREF _Toc1007 \h </w:instrText>
        </w:r>
        <w:r>
          <w:fldChar w:fldCharType="separate"/>
        </w:r>
        <w:r>
          <w:t>15</w:t>
        </w:r>
        <w:r>
          <w:fldChar w:fldCharType="end"/>
        </w:r>
      </w:hyperlink>
    </w:p>
    <w:p>
      <w:pPr>
        <w:pStyle w:val="TOC2"/>
        <w:tabs>
          <w:tab w:val="right" w:leader="dot" w:pos="8306"/>
        </w:tabs>
      </w:pPr>
      <w:hyperlink w:anchor="_Toc2908" w:history="1">
        <w:r>
          <w:rPr>
            <w:rFonts w:ascii="仿宋" w:eastAsia="仿宋" w:hAnsi="仿宋" w:cs="仿宋" w:hint="eastAsia"/>
            <w:lang w:eastAsia="zh-CN"/>
          </w:rPr>
          <w:t>(一)、危机预警与识别</w:t>
        </w:r>
        <w:r>
          <w:tab/>
        </w:r>
        <w:r>
          <w:fldChar w:fldCharType="begin"/>
        </w:r>
        <w:r>
          <w:instrText xml:space="preserve"> PAGEREF _Toc2908 \h </w:instrText>
        </w:r>
        <w:r>
          <w:fldChar w:fldCharType="separate"/>
        </w:r>
        <w:r>
          <w:t>15</w:t>
        </w:r>
        <w:r>
          <w:fldChar w:fldCharType="end"/>
        </w:r>
      </w:hyperlink>
    </w:p>
    <w:p>
      <w:pPr>
        <w:pStyle w:val="TOC2"/>
        <w:tabs>
          <w:tab w:val="right" w:leader="dot" w:pos="8306"/>
        </w:tabs>
      </w:pPr>
      <w:hyperlink w:anchor="_Toc32358" w:history="1">
        <w:r>
          <w:rPr>
            <w:rFonts w:ascii="仿宋" w:eastAsia="仿宋" w:hAnsi="仿宋" w:cs="仿宋" w:hint="eastAsia"/>
            <w:lang w:eastAsia="zh-CN"/>
          </w:rPr>
          <w:t>(二)、危机应对与恢复</w:t>
        </w:r>
        <w:r>
          <w:tab/>
        </w:r>
        <w:r>
          <w:fldChar w:fldCharType="begin"/>
        </w:r>
        <w:r>
          <w:instrText xml:space="preserve"> PAGEREF _Toc32358 \h </w:instrText>
        </w:r>
        <w:r>
          <w:fldChar w:fldCharType="separate"/>
        </w:r>
        <w:r>
          <w:t>16</w:t>
        </w:r>
        <w:r>
          <w:fldChar w:fldCharType="end"/>
        </w:r>
      </w:hyperlink>
    </w:p>
    <w:p>
      <w:pPr>
        <w:pStyle w:val="TOC1"/>
        <w:tabs>
          <w:tab w:val="right" w:leader="dot" w:pos="8306"/>
        </w:tabs>
      </w:pPr>
      <w:hyperlink w:anchor="_Toc6086" w:history="1">
        <w:r>
          <w:rPr>
            <w:rFonts w:ascii="仿宋" w:eastAsia="仿宋" w:hAnsi="仿宋" w:cs="仿宋" w:hint="eastAsia"/>
            <w:lang w:eastAsia="zh-CN"/>
          </w:rPr>
          <w:t>六、工艺说明</w:t>
        </w:r>
        <w:r>
          <w:tab/>
        </w:r>
        <w:r>
          <w:fldChar w:fldCharType="begin"/>
        </w:r>
        <w:r>
          <w:instrText xml:space="preserve"> PAGEREF _Toc6086 \h </w:instrText>
        </w:r>
        <w:r>
          <w:fldChar w:fldCharType="separate"/>
        </w:r>
        <w:r>
          <w:t>17</w:t>
        </w:r>
        <w:r>
          <w:fldChar w:fldCharType="end"/>
        </w:r>
      </w:hyperlink>
    </w:p>
    <w:p>
      <w:pPr>
        <w:pStyle w:val="TOC2"/>
        <w:tabs>
          <w:tab w:val="right" w:leader="dot" w:pos="8306"/>
        </w:tabs>
      </w:pPr>
      <w:hyperlink w:anchor="_Toc2270" w:history="1">
        <w:r>
          <w:rPr>
            <w:rFonts w:ascii="仿宋" w:eastAsia="仿宋" w:hAnsi="仿宋" w:cs="仿宋" w:hint="eastAsia"/>
            <w:lang w:eastAsia="zh-CN"/>
          </w:rPr>
          <w:t>(一)、技术管理特点</w:t>
        </w:r>
        <w:r>
          <w:tab/>
        </w:r>
        <w:r>
          <w:fldChar w:fldCharType="begin"/>
        </w:r>
        <w:r>
          <w:instrText xml:space="preserve"> PAGEREF _Toc2270 \h </w:instrText>
        </w:r>
        <w:r>
          <w:fldChar w:fldCharType="separate"/>
        </w:r>
        <w:r>
          <w:t>17</w:t>
        </w:r>
        <w:r>
          <w:fldChar w:fldCharType="end"/>
        </w:r>
      </w:hyperlink>
    </w:p>
    <w:p>
      <w:pPr>
        <w:pStyle w:val="TOC2"/>
        <w:tabs>
          <w:tab w:val="right" w:leader="dot" w:pos="8306"/>
        </w:tabs>
      </w:pPr>
      <w:hyperlink w:anchor="_Toc32736" w:history="1">
        <w:r>
          <w:rPr>
            <w:rFonts w:ascii="仿宋" w:eastAsia="仿宋" w:hAnsi="仿宋" w:cs="仿宋" w:hint="eastAsia"/>
            <w:lang w:eastAsia="zh-CN"/>
          </w:rPr>
          <w:t>(二)、门阵列项目工艺技术设计方案</w:t>
        </w:r>
        <w:r>
          <w:tab/>
        </w:r>
        <w:r>
          <w:fldChar w:fldCharType="begin"/>
        </w:r>
        <w:r>
          <w:instrText xml:space="preserve"> PAGEREF _Toc32736 \h </w:instrText>
        </w:r>
        <w:r>
          <w:fldChar w:fldCharType="separate"/>
        </w:r>
        <w:r>
          <w:t>18</w:t>
        </w:r>
        <w:r>
          <w:fldChar w:fldCharType="end"/>
        </w:r>
      </w:hyperlink>
    </w:p>
    <w:p>
      <w:pPr>
        <w:pStyle w:val="TOC2"/>
        <w:tabs>
          <w:tab w:val="right" w:leader="dot" w:pos="8306"/>
        </w:tabs>
      </w:pPr>
      <w:hyperlink w:anchor="_Toc30255" w:history="1">
        <w:r>
          <w:rPr>
            <w:rFonts w:ascii="仿宋" w:eastAsia="仿宋" w:hAnsi="仿宋" w:cs="仿宋" w:hint="eastAsia"/>
            <w:lang w:eastAsia="zh-CN"/>
          </w:rPr>
          <w:t>(三)、设备选型方案</w:t>
        </w:r>
        <w:r>
          <w:tab/>
        </w:r>
        <w:r>
          <w:fldChar w:fldCharType="begin"/>
        </w:r>
        <w:r>
          <w:instrText xml:space="preserve"> PAGEREF _Toc30255 \h </w:instrText>
        </w:r>
        <w:r>
          <w:fldChar w:fldCharType="separate"/>
        </w:r>
        <w:r>
          <w:t>19</w:t>
        </w:r>
        <w:r>
          <w:fldChar w:fldCharType="end"/>
        </w:r>
      </w:hyperlink>
    </w:p>
    <w:p>
      <w:pPr>
        <w:pStyle w:val="TOC1"/>
        <w:tabs>
          <w:tab w:val="right" w:leader="dot" w:pos="8306"/>
        </w:tabs>
      </w:pPr>
      <w:hyperlink w:anchor="_Toc4785" w:history="1">
        <w:r>
          <w:rPr>
            <w:rFonts w:ascii="仿宋" w:eastAsia="仿宋" w:hAnsi="仿宋" w:cs="仿宋" w:hint="eastAsia"/>
            <w:lang w:eastAsia="zh-CN"/>
          </w:rPr>
          <w:t>七、门阵列项目经营效益</w:t>
        </w:r>
        <w:r>
          <w:tab/>
        </w:r>
        <w:r>
          <w:fldChar w:fldCharType="begin"/>
        </w:r>
        <w:r>
          <w:instrText xml:space="preserve"> PAGEREF _Toc4785 \h </w:instrText>
        </w:r>
        <w:r>
          <w:fldChar w:fldCharType="separate"/>
        </w:r>
        <w:r>
          <w:t>21</w:t>
        </w:r>
        <w:r>
          <w:fldChar w:fldCharType="end"/>
        </w:r>
      </w:hyperlink>
    </w:p>
    <w:p>
      <w:pPr>
        <w:pStyle w:val="TOC2"/>
        <w:tabs>
          <w:tab w:val="right" w:leader="dot" w:pos="8306"/>
        </w:tabs>
      </w:pPr>
      <w:hyperlink w:anchor="_Toc19084" w:history="1">
        <w:r>
          <w:rPr>
            <w:rFonts w:ascii="仿宋" w:eastAsia="仿宋" w:hAnsi="仿宋" w:cs="仿宋" w:hint="eastAsia"/>
            <w:lang w:eastAsia="zh-CN"/>
          </w:rPr>
          <w:t>(一)、经济评价财务测算</w:t>
        </w:r>
        <w:r>
          <w:tab/>
        </w:r>
        <w:r>
          <w:fldChar w:fldCharType="begin"/>
        </w:r>
        <w:r>
          <w:instrText xml:space="preserve"> PAGEREF _Toc19084 \h </w:instrText>
        </w:r>
        <w:r>
          <w:fldChar w:fldCharType="separate"/>
        </w:r>
        <w:r>
          <w:t>21</w:t>
        </w:r>
        <w:r>
          <w:fldChar w:fldCharType="end"/>
        </w:r>
      </w:hyperlink>
    </w:p>
    <w:p>
      <w:pPr>
        <w:pStyle w:val="TOC2"/>
        <w:tabs>
          <w:tab w:val="right" w:leader="dot" w:pos="8306"/>
        </w:tabs>
      </w:pPr>
      <w:hyperlink w:anchor="_Toc6085" w:history="1">
        <w:r>
          <w:rPr>
            <w:rFonts w:ascii="仿宋" w:eastAsia="仿宋" w:hAnsi="仿宋" w:cs="仿宋" w:hint="eastAsia"/>
            <w:lang w:eastAsia="zh-CN"/>
          </w:rPr>
          <w:t>(二)、门阵列项目盈利能力分析</w:t>
        </w:r>
        <w:r>
          <w:tab/>
        </w:r>
        <w:r>
          <w:fldChar w:fldCharType="begin"/>
        </w:r>
        <w:r>
          <w:instrText xml:space="preserve"> PAGEREF _Toc6085 \h </w:instrText>
        </w:r>
        <w:r>
          <w:fldChar w:fldCharType="separate"/>
        </w:r>
        <w:r>
          <w:t>22</w:t>
        </w:r>
        <w:r>
          <w:fldChar w:fldCharType="end"/>
        </w:r>
      </w:hyperlink>
    </w:p>
    <w:p>
      <w:pPr>
        <w:pStyle w:val="TOC1"/>
        <w:tabs>
          <w:tab w:val="right" w:leader="dot" w:pos="8306"/>
        </w:tabs>
      </w:pPr>
      <w:hyperlink w:anchor="_Toc15089" w:history="1">
        <w:r>
          <w:rPr>
            <w:rFonts w:ascii="仿宋" w:eastAsia="仿宋" w:hAnsi="仿宋" w:cs="仿宋" w:hint="eastAsia"/>
            <w:lang w:eastAsia="zh-CN"/>
          </w:rPr>
          <w:t>八、门阵列项目人力资源培养与发展</w:t>
        </w:r>
        <w:r>
          <w:tab/>
        </w:r>
        <w:r>
          <w:fldChar w:fldCharType="begin"/>
        </w:r>
        <w:r>
          <w:instrText xml:space="preserve"> PAGEREF _Toc15089 \h </w:instrText>
        </w:r>
        <w:r>
          <w:fldChar w:fldCharType="separate"/>
        </w:r>
        <w:r>
          <w:t>23</w:t>
        </w:r>
        <w:r>
          <w:fldChar w:fldCharType="end"/>
        </w:r>
      </w:hyperlink>
    </w:p>
    <w:p>
      <w:pPr>
        <w:pStyle w:val="TOC2"/>
        <w:tabs>
          <w:tab w:val="right" w:leader="dot" w:pos="8306"/>
        </w:tabs>
      </w:pPr>
      <w:hyperlink w:anchor="_Toc13657" w:history="1">
        <w:r>
          <w:rPr>
            <w:rFonts w:ascii="仿宋" w:eastAsia="仿宋" w:hAnsi="仿宋" w:cs="仿宋" w:hint="eastAsia"/>
            <w:lang w:eastAsia="zh-CN"/>
          </w:rPr>
          <w:t>(一)、人才需求与规划</w:t>
        </w:r>
        <w:r>
          <w:tab/>
        </w:r>
        <w:r>
          <w:fldChar w:fldCharType="begin"/>
        </w:r>
        <w:r>
          <w:instrText xml:space="preserve"> PAGEREF _Toc13657 \h </w:instrText>
        </w:r>
        <w:r>
          <w:fldChar w:fldCharType="separate"/>
        </w:r>
        <w:r>
          <w:t>23</w:t>
        </w:r>
        <w:r>
          <w:fldChar w:fldCharType="end"/>
        </w:r>
      </w:hyperlink>
    </w:p>
    <w:p>
      <w:pPr>
        <w:pStyle w:val="TOC2"/>
        <w:tabs>
          <w:tab w:val="right" w:leader="dot" w:pos="8306"/>
        </w:tabs>
      </w:pPr>
      <w:hyperlink w:anchor="_Toc19723" w:history="1">
        <w:r>
          <w:rPr>
            <w:rFonts w:ascii="仿宋" w:eastAsia="仿宋" w:hAnsi="仿宋" w:cs="仿宋" w:hint="eastAsia"/>
            <w:lang w:eastAsia="zh-CN"/>
          </w:rPr>
          <w:t>(二)、培训与发展计划</w:t>
        </w:r>
        <w:r>
          <w:tab/>
        </w:r>
        <w:r>
          <w:fldChar w:fldCharType="begin"/>
        </w:r>
        <w:r>
          <w:instrText xml:space="preserve"> PAGEREF _Toc19723 \h </w:instrText>
        </w:r>
        <w:r>
          <w:fldChar w:fldCharType="separate"/>
        </w:r>
        <w:r>
          <w:t>23</w:t>
        </w:r>
        <w:r>
          <w:fldChar w:fldCharType="end"/>
        </w:r>
      </w:hyperlink>
    </w:p>
    <w:p>
      <w:pPr>
        <w:pStyle w:val="TOC1"/>
        <w:tabs>
          <w:tab w:val="right" w:leader="dot" w:pos="8306"/>
        </w:tabs>
      </w:pPr>
      <w:hyperlink w:anchor="_Toc6441" w:history="1">
        <w:r>
          <w:rPr>
            <w:rFonts w:ascii="仿宋" w:eastAsia="仿宋" w:hAnsi="仿宋" w:cs="仿宋" w:hint="eastAsia"/>
            <w:lang w:eastAsia="zh-CN"/>
          </w:rPr>
          <w:t>九、门阵列项目环境影响分析</w:t>
        </w:r>
        <w:r>
          <w:tab/>
        </w:r>
        <w:r>
          <w:fldChar w:fldCharType="begin"/>
        </w:r>
        <w:r>
          <w:instrText xml:space="preserve"> PAGEREF _Toc6441 \h </w:instrText>
        </w:r>
        <w:r>
          <w:fldChar w:fldCharType="separate"/>
        </w:r>
        <w:r>
          <w:t>24</w:t>
        </w:r>
        <w:r>
          <w:fldChar w:fldCharType="end"/>
        </w:r>
      </w:hyperlink>
    </w:p>
    <w:p>
      <w:pPr>
        <w:pStyle w:val="TOC2"/>
        <w:tabs>
          <w:tab w:val="right" w:leader="dot" w:pos="8306"/>
        </w:tabs>
      </w:pPr>
      <w:hyperlink w:anchor="_Toc17248" w:history="1">
        <w:r>
          <w:rPr>
            <w:rFonts w:ascii="仿宋" w:eastAsia="仿宋" w:hAnsi="仿宋" w:cs="仿宋" w:hint="eastAsia"/>
            <w:lang w:eastAsia="zh-CN"/>
          </w:rPr>
          <w:t>(一)、建设区域环境质量现状</w:t>
        </w:r>
        <w:r>
          <w:tab/>
        </w:r>
        <w:r>
          <w:fldChar w:fldCharType="begin"/>
        </w:r>
        <w:r>
          <w:instrText xml:space="preserve"> PAGEREF _Toc17248 \h </w:instrText>
        </w:r>
        <w:r>
          <w:fldChar w:fldCharType="separate"/>
        </w:r>
        <w:r>
          <w:t>24</w:t>
        </w:r>
        <w:r>
          <w:fldChar w:fldCharType="end"/>
        </w:r>
      </w:hyperlink>
    </w:p>
    <w:p>
      <w:pPr>
        <w:pStyle w:val="TOC2"/>
        <w:tabs>
          <w:tab w:val="right" w:leader="dot" w:pos="8306"/>
        </w:tabs>
      </w:pPr>
      <w:hyperlink w:anchor="_Toc116" w:history="1">
        <w:r>
          <w:rPr>
            <w:rFonts w:ascii="仿宋" w:eastAsia="仿宋" w:hAnsi="仿宋" w:cs="仿宋" w:hint="eastAsia"/>
            <w:lang w:eastAsia="zh-CN"/>
          </w:rPr>
          <w:t>(二)、建设期环境保护</w:t>
        </w:r>
        <w:r>
          <w:tab/>
        </w:r>
        <w:r>
          <w:fldChar w:fldCharType="begin"/>
        </w:r>
        <w:r>
          <w:instrText xml:space="preserve"> PAGEREF _Toc116 \h </w:instrText>
        </w:r>
        <w:r>
          <w:fldChar w:fldCharType="separate"/>
        </w:r>
        <w:r>
          <w:t>25</w:t>
        </w:r>
        <w:r>
          <w:fldChar w:fldCharType="end"/>
        </w:r>
      </w:hyperlink>
    </w:p>
    <w:p>
      <w:pPr>
        <w:pStyle w:val="TOC2"/>
        <w:tabs>
          <w:tab w:val="right" w:leader="dot" w:pos="8306"/>
        </w:tabs>
      </w:pPr>
      <w:hyperlink w:anchor="_Toc8132" w:history="1">
        <w:r>
          <w:rPr>
            <w:rFonts w:ascii="仿宋" w:eastAsia="仿宋" w:hAnsi="仿宋" w:cs="仿宋" w:hint="eastAsia"/>
            <w:lang w:eastAsia="zh-CN"/>
          </w:rPr>
          <w:t>(三)、运营期环境保护</w:t>
        </w:r>
        <w:r>
          <w:tab/>
        </w:r>
        <w:r>
          <w:fldChar w:fldCharType="begin"/>
        </w:r>
        <w:r>
          <w:instrText xml:space="preserve"> PAGEREF _Toc8132 \h </w:instrText>
        </w:r>
        <w:r>
          <w:fldChar w:fldCharType="separate"/>
        </w:r>
        <w:r>
          <w:t>27</w:t>
        </w:r>
        <w:r>
          <w:fldChar w:fldCharType="end"/>
        </w:r>
      </w:hyperlink>
    </w:p>
    <w:p>
      <w:pPr>
        <w:pStyle w:val="TOC2"/>
        <w:tabs>
          <w:tab w:val="right" w:leader="dot" w:pos="8306"/>
        </w:tabs>
      </w:pPr>
      <w:hyperlink w:anchor="_Toc24863" w:history="1">
        <w:r>
          <w:rPr>
            <w:rFonts w:ascii="仿宋" w:eastAsia="仿宋" w:hAnsi="仿宋" w:cs="仿宋" w:hint="eastAsia"/>
            <w:lang w:eastAsia="zh-CN"/>
          </w:rPr>
          <w:t>(四)、门阵列项目建设对区域经济的影响</w:t>
        </w:r>
        <w:r>
          <w:tab/>
        </w:r>
        <w:r>
          <w:fldChar w:fldCharType="begin"/>
        </w:r>
        <w:r>
          <w:instrText xml:space="preserve"> PAGEREF _Toc24863 \h </w:instrText>
        </w:r>
        <w:r>
          <w:fldChar w:fldCharType="separate"/>
        </w:r>
        <w:r>
          <w:t>28</w:t>
        </w:r>
        <w:r>
          <w:fldChar w:fldCharType="end"/>
        </w:r>
      </w:hyperlink>
    </w:p>
    <w:p>
      <w:pPr>
        <w:pStyle w:val="TOC2"/>
        <w:tabs>
          <w:tab w:val="right" w:leader="dot" w:pos="8306"/>
        </w:tabs>
      </w:pPr>
      <w:hyperlink w:anchor="_Toc5722" w:history="1">
        <w:r>
          <w:rPr>
            <w:rFonts w:ascii="仿宋" w:eastAsia="仿宋" w:hAnsi="仿宋" w:cs="仿宋" w:hint="eastAsia"/>
            <w:lang w:eastAsia="zh-CN"/>
          </w:rPr>
          <w:t>(五)、废弃物处理</w:t>
        </w:r>
        <w:r>
          <w:tab/>
        </w:r>
        <w:r>
          <w:fldChar w:fldCharType="begin"/>
        </w:r>
        <w:r>
          <w:instrText xml:space="preserve"> PAGEREF _Toc5722 \h </w:instrText>
        </w:r>
        <w:r>
          <w:fldChar w:fldCharType="separate"/>
        </w:r>
        <w:r>
          <w:t>30</w:t>
        </w:r>
        <w:r>
          <w:fldChar w:fldCharType="end"/>
        </w:r>
      </w:hyperlink>
    </w:p>
    <w:p>
      <w:pPr>
        <w:pStyle w:val="TOC2"/>
        <w:tabs>
          <w:tab w:val="right" w:leader="dot" w:pos="8306"/>
        </w:tabs>
      </w:pPr>
      <w:hyperlink w:anchor="_Toc17716" w:history="1">
        <w:r>
          <w:rPr>
            <w:rFonts w:ascii="仿宋" w:eastAsia="仿宋" w:hAnsi="仿宋" w:cs="仿宋" w:hint="eastAsia"/>
            <w:lang w:eastAsia="zh-CN"/>
          </w:rPr>
          <w:t>(六)、特殊环境影响分析</w:t>
        </w:r>
        <w:r>
          <w:tab/>
        </w:r>
        <w:r>
          <w:fldChar w:fldCharType="begin"/>
        </w:r>
        <w:r>
          <w:instrText xml:space="preserve"> PAGEREF _Toc17716 \h </w:instrText>
        </w:r>
        <w:r>
          <w:fldChar w:fldCharType="separate"/>
        </w:r>
        <w:r>
          <w:t>31</w:t>
        </w:r>
        <w:r>
          <w:fldChar w:fldCharType="end"/>
        </w:r>
      </w:hyperlink>
    </w:p>
    <w:p>
      <w:pPr>
        <w:pStyle w:val="TOC2"/>
        <w:tabs>
          <w:tab w:val="right" w:leader="dot" w:pos="8306"/>
        </w:tabs>
      </w:pPr>
      <w:hyperlink w:anchor="_Toc23985" w:history="1">
        <w:r>
          <w:rPr>
            <w:rFonts w:ascii="仿宋" w:eastAsia="仿宋" w:hAnsi="仿宋" w:cs="仿宋" w:hint="eastAsia"/>
            <w:lang w:eastAsia="zh-CN"/>
          </w:rPr>
          <w:t>(七)、清洁生产</w:t>
        </w:r>
        <w:r>
          <w:tab/>
        </w:r>
        <w:r>
          <w:fldChar w:fldCharType="begin"/>
        </w:r>
        <w:r>
          <w:instrText xml:space="preserve"> PAGEREF _Toc23985 \h </w:instrText>
        </w:r>
        <w:r>
          <w:fldChar w:fldCharType="separate"/>
        </w:r>
        <w:r>
          <w:t>32</w:t>
        </w:r>
        <w:r>
          <w:fldChar w:fldCharType="end"/>
        </w:r>
      </w:hyperlink>
    </w:p>
    <w:p>
      <w:pPr>
        <w:pStyle w:val="TOC2"/>
        <w:tabs>
          <w:tab w:val="right" w:leader="dot" w:pos="8306"/>
        </w:tabs>
      </w:pPr>
      <w:hyperlink w:anchor="_Toc13066" w:history="1">
        <w:r>
          <w:rPr>
            <w:rFonts w:ascii="仿宋" w:eastAsia="仿宋" w:hAnsi="仿宋" w:cs="仿宋" w:hint="eastAsia"/>
            <w:lang w:eastAsia="zh-CN"/>
          </w:rPr>
          <w:t>(八)、环境保护综合评价</w:t>
        </w:r>
        <w:r>
          <w:tab/>
        </w:r>
        <w:r>
          <w:fldChar w:fldCharType="begin"/>
        </w:r>
        <w:r>
          <w:instrText xml:space="preserve"> PAGEREF _Toc13066 \h </w:instrText>
        </w:r>
        <w:r>
          <w:fldChar w:fldCharType="separate"/>
        </w:r>
        <w:r>
          <w:t>33</w:t>
        </w:r>
        <w:r>
          <w:fldChar w:fldCharType="end"/>
        </w:r>
      </w:hyperlink>
    </w:p>
    <w:p>
      <w:pPr>
        <w:pStyle w:val="TOC1"/>
        <w:tabs>
          <w:tab w:val="right" w:leader="dot" w:pos="8306"/>
        </w:tabs>
      </w:pPr>
      <w:hyperlink w:anchor="_Toc27840" w:history="1">
        <w:r>
          <w:rPr>
            <w:rFonts w:ascii="仿宋" w:eastAsia="仿宋" w:hAnsi="仿宋" w:cs="仿宋" w:hint="eastAsia"/>
            <w:lang w:eastAsia="zh-CN"/>
          </w:rPr>
          <w:t>十、门阵列项目投资规划</w:t>
        </w:r>
        <w:r>
          <w:tab/>
        </w:r>
        <w:r>
          <w:fldChar w:fldCharType="begin"/>
        </w:r>
        <w:r>
          <w:instrText xml:space="preserve"> PAGEREF _Toc27840 \h </w:instrText>
        </w:r>
        <w:r>
          <w:fldChar w:fldCharType="separate"/>
        </w:r>
        <w:r>
          <w:t>34</w:t>
        </w:r>
        <w:r>
          <w:fldChar w:fldCharType="end"/>
        </w:r>
      </w:hyperlink>
    </w:p>
    <w:p>
      <w:pPr>
        <w:pStyle w:val="TOC2"/>
        <w:tabs>
          <w:tab w:val="right" w:leader="dot" w:pos="8306"/>
        </w:tabs>
      </w:pPr>
      <w:hyperlink w:anchor="_Toc4044" w:history="1">
        <w:r>
          <w:rPr>
            <w:rFonts w:ascii="仿宋" w:eastAsia="仿宋" w:hAnsi="仿宋" w:cs="仿宋" w:hint="eastAsia"/>
            <w:lang w:eastAsia="zh-CN"/>
          </w:rPr>
          <w:t>(一)、门阵列项目总投资估算</w:t>
        </w:r>
        <w:r>
          <w:tab/>
        </w:r>
        <w:r>
          <w:fldChar w:fldCharType="begin"/>
        </w:r>
        <w:r>
          <w:instrText xml:space="preserve"> PAGEREF _Toc4044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05" w:history="1">
        <w:r>
          <w:rPr>
            <w:rFonts w:ascii="仿宋" w:eastAsia="仿宋" w:hAnsi="仿宋" w:cs="仿宋" w:hint="eastAsia"/>
            <w:lang w:eastAsia="zh-CN"/>
          </w:rPr>
          <w:t>(二)、资金筹措</w:t>
        </w:r>
        <w:r>
          <w:tab/>
        </w:r>
        <w:r>
          <w:fldChar w:fldCharType="begin"/>
        </w:r>
        <w:r>
          <w:instrText xml:space="preserve"> PAGEREF _Toc32205 \h </w:instrText>
        </w:r>
        <w:r>
          <w:fldChar w:fldCharType="separate"/>
        </w:r>
        <w:r>
          <w:t>36</w:t>
        </w:r>
        <w:r>
          <w:fldChar w:fldCharType="end"/>
        </w:r>
      </w:hyperlink>
    </w:p>
    <w:p>
      <w:pPr>
        <w:pStyle w:val="TOC1"/>
        <w:tabs>
          <w:tab w:val="right" w:leader="dot" w:pos="8306"/>
        </w:tabs>
      </w:pPr>
      <w:hyperlink w:anchor="_Toc5962" w:history="1">
        <w:r>
          <w:rPr>
            <w:rFonts w:ascii="仿宋" w:eastAsia="仿宋" w:hAnsi="仿宋" w:cs="仿宋" w:hint="eastAsia"/>
            <w:lang w:eastAsia="zh-CN"/>
          </w:rPr>
          <w:t>十一、门阵列项目创新与研发</w:t>
        </w:r>
        <w:r>
          <w:tab/>
        </w:r>
        <w:r>
          <w:fldChar w:fldCharType="begin"/>
        </w:r>
        <w:r>
          <w:instrText xml:space="preserve"> PAGEREF _Toc5962 \h </w:instrText>
        </w:r>
        <w:r>
          <w:fldChar w:fldCharType="separate"/>
        </w:r>
        <w:r>
          <w:t>36</w:t>
        </w:r>
        <w:r>
          <w:fldChar w:fldCharType="end"/>
        </w:r>
      </w:hyperlink>
    </w:p>
    <w:p>
      <w:pPr>
        <w:pStyle w:val="TOC2"/>
        <w:tabs>
          <w:tab w:val="right" w:leader="dot" w:pos="8306"/>
        </w:tabs>
      </w:pPr>
      <w:hyperlink w:anchor="_Toc9605" w:history="1">
        <w:r>
          <w:rPr>
            <w:rFonts w:ascii="仿宋" w:eastAsia="仿宋" w:hAnsi="仿宋" w:cs="仿宋" w:hint="eastAsia"/>
            <w:lang w:eastAsia="zh-CN"/>
          </w:rPr>
          <w:t>(一)、创新策略与方向</w:t>
        </w:r>
        <w:r>
          <w:tab/>
        </w:r>
        <w:r>
          <w:fldChar w:fldCharType="begin"/>
        </w:r>
        <w:r>
          <w:instrText xml:space="preserve"> PAGEREF _Toc9605 \h </w:instrText>
        </w:r>
        <w:r>
          <w:fldChar w:fldCharType="separate"/>
        </w:r>
        <w:r>
          <w:t>36</w:t>
        </w:r>
        <w:r>
          <w:fldChar w:fldCharType="end"/>
        </w:r>
      </w:hyperlink>
    </w:p>
    <w:p>
      <w:pPr>
        <w:pStyle w:val="TOC2"/>
        <w:tabs>
          <w:tab w:val="right" w:leader="dot" w:pos="8306"/>
        </w:tabs>
      </w:pPr>
      <w:hyperlink w:anchor="_Toc6961" w:history="1">
        <w:r>
          <w:rPr>
            <w:rFonts w:ascii="仿宋" w:eastAsia="仿宋" w:hAnsi="仿宋" w:cs="仿宋" w:hint="eastAsia"/>
            <w:lang w:eastAsia="zh-CN"/>
          </w:rPr>
          <w:t>(二)、研发规划与投入</w:t>
        </w:r>
        <w:r>
          <w:tab/>
        </w:r>
        <w:r>
          <w:fldChar w:fldCharType="begin"/>
        </w:r>
        <w:r>
          <w:instrText xml:space="preserve"> PAGEREF _Toc6961 \h </w:instrText>
        </w:r>
        <w:r>
          <w:fldChar w:fldCharType="separate"/>
        </w:r>
        <w:r>
          <w:t>38</w:t>
        </w:r>
        <w:r>
          <w:fldChar w:fldCharType="end"/>
        </w:r>
      </w:hyperlink>
    </w:p>
    <w:p>
      <w:pPr>
        <w:pStyle w:val="TOC1"/>
        <w:tabs>
          <w:tab w:val="right" w:leader="dot" w:pos="8306"/>
        </w:tabs>
      </w:pPr>
      <w:hyperlink w:anchor="_Toc1993" w:history="1">
        <w:r>
          <w:rPr>
            <w:rFonts w:ascii="仿宋" w:eastAsia="仿宋" w:hAnsi="仿宋" w:cs="仿宋" w:hint="eastAsia"/>
            <w:lang w:eastAsia="zh-CN"/>
          </w:rPr>
          <w:t>十二、生产安全保护</w:t>
        </w:r>
        <w:r>
          <w:tab/>
        </w:r>
        <w:r>
          <w:fldChar w:fldCharType="begin"/>
        </w:r>
        <w:r>
          <w:instrText xml:space="preserve"> PAGEREF _Toc1993 \h </w:instrText>
        </w:r>
        <w:r>
          <w:fldChar w:fldCharType="separate"/>
        </w:r>
        <w:r>
          <w:t>39</w:t>
        </w:r>
        <w:r>
          <w:fldChar w:fldCharType="end"/>
        </w:r>
      </w:hyperlink>
    </w:p>
    <w:p>
      <w:pPr>
        <w:pStyle w:val="TOC2"/>
        <w:tabs>
          <w:tab w:val="right" w:leader="dot" w:pos="8306"/>
        </w:tabs>
      </w:pPr>
      <w:hyperlink w:anchor="_Toc3355" w:history="1">
        <w:r>
          <w:rPr>
            <w:rFonts w:ascii="仿宋" w:eastAsia="仿宋" w:hAnsi="仿宋" w:cs="仿宋" w:hint="eastAsia"/>
            <w:lang w:eastAsia="zh-CN"/>
          </w:rPr>
          <w:t>(一)、消防安全</w:t>
        </w:r>
        <w:r>
          <w:tab/>
        </w:r>
        <w:r>
          <w:fldChar w:fldCharType="begin"/>
        </w:r>
        <w:r>
          <w:instrText xml:space="preserve"> PAGEREF _Toc3355 \h </w:instrText>
        </w:r>
        <w:r>
          <w:fldChar w:fldCharType="separate"/>
        </w:r>
        <w:r>
          <w:t>39</w:t>
        </w:r>
        <w:r>
          <w:fldChar w:fldCharType="end"/>
        </w:r>
      </w:hyperlink>
    </w:p>
    <w:p>
      <w:pPr>
        <w:pStyle w:val="TOC2"/>
        <w:tabs>
          <w:tab w:val="right" w:leader="dot" w:pos="8306"/>
        </w:tabs>
      </w:pPr>
      <w:hyperlink w:anchor="_Toc16388" w:history="1">
        <w:r>
          <w:rPr>
            <w:rFonts w:ascii="仿宋" w:eastAsia="仿宋" w:hAnsi="仿宋" w:cs="仿宋" w:hint="eastAsia"/>
            <w:lang w:eastAsia="zh-CN"/>
          </w:rPr>
          <w:t>(二)、防火防爆总图布置措施</w:t>
        </w:r>
        <w:r>
          <w:tab/>
        </w:r>
        <w:r>
          <w:fldChar w:fldCharType="begin"/>
        </w:r>
        <w:r>
          <w:instrText xml:space="preserve"> PAGEREF _Toc16388 \h </w:instrText>
        </w:r>
        <w:r>
          <w:fldChar w:fldCharType="separate"/>
        </w:r>
        <w:r>
          <w:t>41</w:t>
        </w:r>
        <w:r>
          <w:fldChar w:fldCharType="end"/>
        </w:r>
      </w:hyperlink>
    </w:p>
    <w:p>
      <w:pPr>
        <w:pStyle w:val="TOC2"/>
        <w:tabs>
          <w:tab w:val="right" w:leader="dot" w:pos="8306"/>
        </w:tabs>
      </w:pPr>
      <w:hyperlink w:anchor="_Toc12829" w:history="1">
        <w:r>
          <w:rPr>
            <w:rFonts w:ascii="仿宋" w:eastAsia="仿宋" w:hAnsi="仿宋" w:cs="仿宋" w:hint="eastAsia"/>
            <w:lang w:eastAsia="zh-CN"/>
          </w:rPr>
          <w:t>(三)、自然灾害防范措施</w:t>
        </w:r>
        <w:r>
          <w:tab/>
        </w:r>
        <w:r>
          <w:fldChar w:fldCharType="begin"/>
        </w:r>
        <w:r>
          <w:instrText xml:space="preserve"> PAGEREF _Toc12829 \h </w:instrText>
        </w:r>
        <w:r>
          <w:fldChar w:fldCharType="separate"/>
        </w:r>
        <w:r>
          <w:t>41</w:t>
        </w:r>
        <w:r>
          <w:fldChar w:fldCharType="end"/>
        </w:r>
      </w:hyperlink>
    </w:p>
    <w:p>
      <w:pPr>
        <w:pStyle w:val="TOC2"/>
        <w:tabs>
          <w:tab w:val="right" w:leader="dot" w:pos="8306"/>
        </w:tabs>
      </w:pPr>
      <w:hyperlink w:anchor="_Toc257" w:history="1">
        <w:r>
          <w:rPr>
            <w:rFonts w:ascii="仿宋" w:eastAsia="仿宋" w:hAnsi="仿宋" w:cs="仿宋" w:hint="eastAsia"/>
            <w:lang w:eastAsia="zh-CN"/>
          </w:rPr>
          <w:t>(四)、安全色及安全标志使用要求</w:t>
        </w:r>
        <w:r>
          <w:tab/>
        </w:r>
        <w:r>
          <w:fldChar w:fldCharType="begin"/>
        </w:r>
        <w:r>
          <w:instrText xml:space="preserve"> PAGEREF _Toc257 \h </w:instrText>
        </w:r>
        <w:r>
          <w:fldChar w:fldCharType="separate"/>
        </w:r>
        <w:r>
          <w:t>42</w:t>
        </w:r>
        <w:r>
          <w:fldChar w:fldCharType="end"/>
        </w:r>
      </w:hyperlink>
    </w:p>
    <w:p>
      <w:pPr>
        <w:pStyle w:val="TOC2"/>
        <w:tabs>
          <w:tab w:val="right" w:leader="dot" w:pos="8306"/>
        </w:tabs>
      </w:pPr>
      <w:hyperlink w:anchor="_Toc5049" w:history="1">
        <w:r>
          <w:rPr>
            <w:rFonts w:ascii="仿宋" w:eastAsia="仿宋" w:hAnsi="仿宋" w:cs="仿宋" w:hint="eastAsia"/>
            <w:lang w:eastAsia="zh-CN"/>
          </w:rPr>
          <w:t>(五)、防尘防毒措施</w:t>
        </w:r>
        <w:r>
          <w:tab/>
        </w:r>
        <w:r>
          <w:fldChar w:fldCharType="begin"/>
        </w:r>
        <w:r>
          <w:instrText xml:space="preserve"> PAGEREF _Toc5049 \h </w:instrText>
        </w:r>
        <w:r>
          <w:fldChar w:fldCharType="separate"/>
        </w:r>
        <w:r>
          <w:t>43</w:t>
        </w:r>
        <w:r>
          <w:fldChar w:fldCharType="end"/>
        </w:r>
      </w:hyperlink>
    </w:p>
    <w:p>
      <w:pPr>
        <w:pStyle w:val="TOC2"/>
        <w:tabs>
          <w:tab w:val="right" w:leader="dot" w:pos="8306"/>
        </w:tabs>
      </w:pPr>
      <w:hyperlink w:anchor="_Toc20631" w:history="1">
        <w:r>
          <w:rPr>
            <w:rFonts w:ascii="仿宋" w:eastAsia="仿宋" w:hAnsi="仿宋" w:cs="仿宋" w:hint="eastAsia"/>
            <w:lang w:eastAsia="zh-CN"/>
          </w:rPr>
          <w:t>(六)、防静电、触电防护及防雷措施</w:t>
        </w:r>
        <w:r>
          <w:tab/>
        </w:r>
        <w:r>
          <w:fldChar w:fldCharType="begin"/>
        </w:r>
        <w:r>
          <w:instrText xml:space="preserve"> PAGEREF _Toc20631 \h </w:instrText>
        </w:r>
        <w:r>
          <w:fldChar w:fldCharType="separate"/>
        </w:r>
        <w:r>
          <w:t>44</w:t>
        </w:r>
        <w:r>
          <w:fldChar w:fldCharType="end"/>
        </w:r>
      </w:hyperlink>
    </w:p>
    <w:p>
      <w:pPr>
        <w:pStyle w:val="TOC2"/>
        <w:tabs>
          <w:tab w:val="right" w:leader="dot" w:pos="8306"/>
        </w:tabs>
      </w:pPr>
      <w:hyperlink w:anchor="_Toc8538" w:history="1">
        <w:r>
          <w:rPr>
            <w:rFonts w:ascii="仿宋" w:eastAsia="仿宋" w:hAnsi="仿宋" w:cs="仿宋" w:hint="eastAsia"/>
            <w:lang w:eastAsia="zh-CN"/>
          </w:rPr>
          <w:t>(七)、机械设备安全保障措施</w:t>
        </w:r>
        <w:r>
          <w:tab/>
        </w:r>
        <w:r>
          <w:fldChar w:fldCharType="begin"/>
        </w:r>
        <w:r>
          <w:instrText xml:space="preserve"> PAGEREF _Toc8538 \h </w:instrText>
        </w:r>
        <w:r>
          <w:fldChar w:fldCharType="separate"/>
        </w:r>
        <w:r>
          <w:t>46</w:t>
        </w:r>
        <w:r>
          <w:fldChar w:fldCharType="end"/>
        </w:r>
      </w:hyperlink>
    </w:p>
    <w:p>
      <w:pPr>
        <w:pStyle w:val="TOC1"/>
        <w:tabs>
          <w:tab w:val="right" w:leader="dot" w:pos="8306"/>
        </w:tabs>
      </w:pPr>
      <w:hyperlink w:anchor="_Toc9646" w:history="1">
        <w:r>
          <w:rPr>
            <w:rFonts w:ascii="仿宋" w:eastAsia="仿宋" w:hAnsi="仿宋" w:cs="仿宋" w:hint="eastAsia"/>
            <w:lang w:eastAsia="zh-CN"/>
          </w:rPr>
          <w:t>十三、质量管理体系</w:t>
        </w:r>
        <w:r>
          <w:tab/>
        </w:r>
        <w:r>
          <w:fldChar w:fldCharType="begin"/>
        </w:r>
        <w:r>
          <w:instrText xml:space="preserve"> PAGEREF _Toc9646 \h </w:instrText>
        </w:r>
        <w:r>
          <w:fldChar w:fldCharType="separate"/>
        </w:r>
        <w:r>
          <w:t>47</w:t>
        </w:r>
        <w:r>
          <w:fldChar w:fldCharType="end"/>
        </w:r>
      </w:hyperlink>
    </w:p>
    <w:p>
      <w:pPr>
        <w:pStyle w:val="TOC2"/>
        <w:tabs>
          <w:tab w:val="right" w:leader="dot" w:pos="8306"/>
        </w:tabs>
      </w:pPr>
      <w:hyperlink w:anchor="_Toc20169" w:history="1">
        <w:r>
          <w:rPr>
            <w:rFonts w:ascii="仿宋" w:eastAsia="仿宋" w:hAnsi="仿宋" w:cs="仿宋" w:hint="eastAsia"/>
            <w:lang w:eastAsia="zh-CN"/>
          </w:rPr>
          <w:t>(一)、质量目标与方针</w:t>
        </w:r>
        <w:r>
          <w:tab/>
        </w:r>
        <w:r>
          <w:fldChar w:fldCharType="begin"/>
        </w:r>
        <w:r>
          <w:instrText xml:space="preserve"> PAGEREF _Toc20169 \h </w:instrText>
        </w:r>
        <w:r>
          <w:fldChar w:fldCharType="separate"/>
        </w:r>
        <w:r>
          <w:t>47</w:t>
        </w:r>
        <w:r>
          <w:fldChar w:fldCharType="end"/>
        </w:r>
      </w:hyperlink>
    </w:p>
    <w:p>
      <w:pPr>
        <w:pStyle w:val="TOC2"/>
        <w:tabs>
          <w:tab w:val="right" w:leader="dot" w:pos="8306"/>
        </w:tabs>
      </w:pPr>
      <w:hyperlink w:anchor="_Toc9061" w:history="1">
        <w:r>
          <w:rPr>
            <w:rFonts w:ascii="仿宋" w:eastAsia="仿宋" w:hAnsi="仿宋" w:cs="仿宋" w:hint="eastAsia"/>
            <w:lang w:eastAsia="zh-CN"/>
          </w:rPr>
          <w:t>(二)、质量管理责任</w:t>
        </w:r>
        <w:r>
          <w:tab/>
        </w:r>
        <w:r>
          <w:fldChar w:fldCharType="begin"/>
        </w:r>
        <w:r>
          <w:instrText xml:space="preserve"> PAGEREF _Toc9061 \h </w:instrText>
        </w:r>
        <w:r>
          <w:fldChar w:fldCharType="separate"/>
        </w:r>
        <w:r>
          <w:t>48</w:t>
        </w:r>
        <w:r>
          <w:fldChar w:fldCharType="end"/>
        </w:r>
      </w:hyperlink>
    </w:p>
    <w:p>
      <w:pPr>
        <w:pStyle w:val="TOC2"/>
        <w:tabs>
          <w:tab w:val="right" w:leader="dot" w:pos="8306"/>
        </w:tabs>
      </w:pPr>
      <w:hyperlink w:anchor="_Toc7997" w:history="1">
        <w:r>
          <w:rPr>
            <w:rFonts w:ascii="仿宋" w:eastAsia="仿宋" w:hAnsi="仿宋" w:cs="仿宋" w:hint="eastAsia"/>
            <w:lang w:eastAsia="zh-CN"/>
          </w:rPr>
          <w:t>(三)、质量管理体系文件</w:t>
        </w:r>
        <w:r>
          <w:tab/>
        </w:r>
        <w:r>
          <w:fldChar w:fldCharType="begin"/>
        </w:r>
        <w:r>
          <w:instrText xml:space="preserve"> PAGEREF _Toc7997 \h </w:instrText>
        </w:r>
        <w:r>
          <w:fldChar w:fldCharType="separate"/>
        </w:r>
        <w:r>
          <w:t>49</w:t>
        </w:r>
        <w:r>
          <w:fldChar w:fldCharType="end"/>
        </w:r>
      </w:hyperlink>
    </w:p>
    <w:p>
      <w:pPr>
        <w:pStyle w:val="TOC2"/>
        <w:tabs>
          <w:tab w:val="right" w:leader="dot" w:pos="8306"/>
        </w:tabs>
      </w:pPr>
      <w:hyperlink w:anchor="_Toc16989" w:history="1">
        <w:r>
          <w:rPr>
            <w:rFonts w:ascii="仿宋" w:eastAsia="仿宋" w:hAnsi="仿宋" w:cs="仿宋" w:hint="eastAsia"/>
            <w:lang w:eastAsia="zh-CN"/>
          </w:rPr>
          <w:t>(四)、质量培训与教育</w:t>
        </w:r>
        <w:r>
          <w:tab/>
        </w:r>
        <w:r>
          <w:fldChar w:fldCharType="begin"/>
        </w:r>
        <w:r>
          <w:instrText xml:space="preserve"> PAGEREF _Toc16989 \h </w:instrText>
        </w:r>
        <w:r>
          <w:fldChar w:fldCharType="separate"/>
        </w:r>
        <w:r>
          <w:t>51</w:t>
        </w:r>
        <w:r>
          <w:fldChar w:fldCharType="end"/>
        </w:r>
      </w:hyperlink>
    </w:p>
    <w:p>
      <w:pPr>
        <w:pStyle w:val="TOC2"/>
        <w:tabs>
          <w:tab w:val="right" w:leader="dot" w:pos="8306"/>
        </w:tabs>
      </w:pPr>
      <w:hyperlink w:anchor="_Toc18932" w:history="1">
        <w:r>
          <w:rPr>
            <w:rFonts w:ascii="仿宋" w:eastAsia="仿宋" w:hAnsi="仿宋" w:cs="仿宋" w:hint="eastAsia"/>
            <w:lang w:eastAsia="zh-CN"/>
          </w:rPr>
          <w:t>(五)、质量审核与评价</w:t>
        </w:r>
        <w:r>
          <w:tab/>
        </w:r>
        <w:r>
          <w:fldChar w:fldCharType="begin"/>
        </w:r>
        <w:r>
          <w:instrText xml:space="preserve"> PAGEREF _Toc18932 \h </w:instrText>
        </w:r>
        <w:r>
          <w:fldChar w:fldCharType="separate"/>
        </w:r>
        <w:r>
          <w:t>53</w:t>
        </w:r>
        <w:r>
          <w:fldChar w:fldCharType="end"/>
        </w:r>
      </w:hyperlink>
    </w:p>
    <w:p>
      <w:pPr>
        <w:pStyle w:val="TOC2"/>
        <w:tabs>
          <w:tab w:val="right" w:leader="dot" w:pos="8306"/>
        </w:tabs>
      </w:pPr>
      <w:hyperlink w:anchor="_Toc379" w:history="1">
        <w:r>
          <w:rPr>
            <w:rFonts w:ascii="仿宋" w:eastAsia="仿宋" w:hAnsi="仿宋" w:cs="仿宋" w:hint="eastAsia"/>
            <w:lang w:eastAsia="zh-CN"/>
          </w:rPr>
          <w:t>(六)、不符合与纠正措施</w:t>
        </w:r>
        <w:r>
          <w:tab/>
        </w:r>
        <w:r>
          <w:fldChar w:fldCharType="begin"/>
        </w:r>
        <w:r>
          <w:instrText xml:space="preserve"> PAGEREF _Toc379 \h </w:instrText>
        </w:r>
        <w:r>
          <w:fldChar w:fldCharType="separate"/>
        </w:r>
        <w:r>
          <w:t>54</w:t>
        </w:r>
        <w:r>
          <w:fldChar w:fldCharType="end"/>
        </w:r>
      </w:hyperlink>
    </w:p>
    <w:p>
      <w:pPr>
        <w:pStyle w:val="TOC1"/>
        <w:tabs>
          <w:tab w:val="right" w:leader="dot" w:pos="8306"/>
        </w:tabs>
      </w:pPr>
      <w:hyperlink w:anchor="_Toc19569" w:history="1">
        <w:r>
          <w:rPr>
            <w:rFonts w:ascii="仿宋" w:eastAsia="仿宋" w:hAnsi="仿宋" w:cs="仿宋" w:hint="eastAsia"/>
            <w:lang w:eastAsia="zh-CN"/>
          </w:rPr>
          <w:t>十四、门阵列项目工程方案分析</w:t>
        </w:r>
        <w:r>
          <w:tab/>
        </w:r>
        <w:r>
          <w:fldChar w:fldCharType="begin"/>
        </w:r>
        <w:r>
          <w:instrText xml:space="preserve"> PAGEREF _Toc19569 \h </w:instrText>
        </w:r>
        <w:r>
          <w:fldChar w:fldCharType="separate"/>
        </w:r>
        <w:r>
          <w:t>55</w:t>
        </w:r>
        <w:r>
          <w:fldChar w:fldCharType="end"/>
        </w:r>
      </w:hyperlink>
    </w:p>
    <w:p>
      <w:pPr>
        <w:pStyle w:val="TOC2"/>
        <w:tabs>
          <w:tab w:val="right" w:leader="dot" w:pos="8306"/>
        </w:tabs>
      </w:pPr>
      <w:hyperlink w:anchor="_Toc16800" w:history="1">
        <w:r>
          <w:rPr>
            <w:rFonts w:ascii="仿宋" w:eastAsia="仿宋" w:hAnsi="仿宋" w:cs="仿宋" w:hint="eastAsia"/>
            <w:lang w:eastAsia="zh-CN"/>
          </w:rPr>
          <w:t>(一)、建筑工程设计原则</w:t>
        </w:r>
        <w:r>
          <w:tab/>
        </w:r>
        <w:r>
          <w:fldChar w:fldCharType="begin"/>
        </w:r>
        <w:r>
          <w:instrText xml:space="preserve"> PAGEREF _Toc16800 \h </w:instrText>
        </w:r>
        <w:r>
          <w:fldChar w:fldCharType="separate"/>
        </w:r>
        <w:r>
          <w:t>55</w:t>
        </w:r>
        <w:r>
          <w:fldChar w:fldCharType="end"/>
        </w:r>
      </w:hyperlink>
    </w:p>
    <w:p>
      <w:pPr>
        <w:pStyle w:val="TOC2"/>
        <w:tabs>
          <w:tab w:val="right" w:leader="dot" w:pos="8306"/>
        </w:tabs>
      </w:pPr>
      <w:hyperlink w:anchor="_Toc8149" w:history="1">
        <w:r>
          <w:rPr>
            <w:rFonts w:ascii="仿宋" w:eastAsia="仿宋" w:hAnsi="仿宋" w:cs="仿宋" w:hint="eastAsia"/>
            <w:lang w:eastAsia="zh-CN"/>
          </w:rPr>
          <w:t>(二)、土建工程建设指标</w:t>
        </w:r>
        <w:r>
          <w:tab/>
        </w:r>
        <w:r>
          <w:fldChar w:fldCharType="begin"/>
        </w:r>
        <w:r>
          <w:instrText xml:space="preserve"> PAGEREF _Toc8149 \h </w:instrText>
        </w:r>
        <w:r>
          <w:fldChar w:fldCharType="separate"/>
        </w:r>
        <w:r>
          <w:t>58</w:t>
        </w:r>
        <w:r>
          <w:fldChar w:fldCharType="end"/>
        </w:r>
      </w:hyperlink>
    </w:p>
    <w:p>
      <w:pPr>
        <w:pStyle w:val="TOC1"/>
        <w:tabs>
          <w:tab w:val="right" w:leader="dot" w:pos="8306"/>
        </w:tabs>
      </w:pPr>
      <w:hyperlink w:anchor="_Toc19487" w:history="1">
        <w:r>
          <w:rPr>
            <w:rFonts w:ascii="仿宋" w:eastAsia="仿宋" w:hAnsi="仿宋" w:cs="仿宋" w:hint="eastAsia"/>
            <w:lang w:eastAsia="zh-CN"/>
          </w:rPr>
          <w:t>十五、门阵列项目治理与监督</w:t>
        </w:r>
        <w:r>
          <w:tab/>
        </w:r>
        <w:r>
          <w:fldChar w:fldCharType="begin"/>
        </w:r>
        <w:r>
          <w:instrText xml:space="preserve"> PAGEREF _Toc19487 \h </w:instrText>
        </w:r>
        <w:r>
          <w:fldChar w:fldCharType="separate"/>
        </w:r>
        <w:r>
          <w:t>60</w:t>
        </w:r>
        <w:r>
          <w:fldChar w:fldCharType="end"/>
        </w:r>
      </w:hyperlink>
    </w:p>
    <w:p>
      <w:pPr>
        <w:pStyle w:val="TOC2"/>
        <w:tabs>
          <w:tab w:val="right" w:leader="dot" w:pos="8306"/>
        </w:tabs>
      </w:pPr>
      <w:hyperlink w:anchor="_Toc12789" w:history="1">
        <w:r>
          <w:rPr>
            <w:rFonts w:ascii="仿宋" w:eastAsia="仿宋" w:hAnsi="仿宋" w:cs="仿宋" w:hint="eastAsia"/>
            <w:lang w:eastAsia="zh-CN"/>
          </w:rPr>
          <w:t>(一)、门阵列项目治理结构</w:t>
        </w:r>
        <w:r>
          <w:tab/>
        </w:r>
        <w:r>
          <w:fldChar w:fldCharType="begin"/>
        </w:r>
        <w:r>
          <w:instrText xml:space="preserve"> PAGEREF _Toc12789 \h </w:instrText>
        </w:r>
        <w:r>
          <w:fldChar w:fldCharType="separate"/>
        </w:r>
        <w:r>
          <w:t>60</w:t>
        </w:r>
        <w:r>
          <w:fldChar w:fldCharType="end"/>
        </w:r>
      </w:hyperlink>
    </w:p>
    <w:p>
      <w:pPr>
        <w:pStyle w:val="TOC2"/>
        <w:tabs>
          <w:tab w:val="right" w:leader="dot" w:pos="8306"/>
        </w:tabs>
      </w:pPr>
      <w:hyperlink w:anchor="_Toc16899" w:history="1">
        <w:r>
          <w:rPr>
            <w:rFonts w:ascii="仿宋" w:eastAsia="仿宋" w:hAnsi="仿宋" w:cs="仿宋" w:hint="eastAsia"/>
            <w:lang w:eastAsia="zh-CN"/>
          </w:rPr>
          <w:t>(二)、监督与审计</w:t>
        </w:r>
        <w:r>
          <w:tab/>
        </w:r>
        <w:r>
          <w:fldChar w:fldCharType="begin"/>
        </w:r>
        <w:r>
          <w:instrText xml:space="preserve"> PAGEREF _Toc16899 \h </w:instrText>
        </w:r>
        <w:r>
          <w:fldChar w:fldCharType="separate"/>
        </w:r>
        <w:r>
          <w:t>61</w:t>
        </w:r>
        <w:r>
          <w:fldChar w:fldCharType="end"/>
        </w:r>
      </w:hyperlink>
    </w:p>
    <w:p>
      <w:pPr>
        <w:pStyle w:val="TOC1"/>
        <w:tabs>
          <w:tab w:val="right" w:leader="dot" w:pos="8306"/>
        </w:tabs>
      </w:pPr>
      <w:hyperlink w:anchor="_Toc2069" w:history="1">
        <w:r>
          <w:rPr>
            <w:rFonts w:ascii="仿宋" w:eastAsia="仿宋" w:hAnsi="仿宋" w:cs="仿宋" w:hint="eastAsia"/>
            <w:lang w:eastAsia="zh-CN"/>
          </w:rPr>
          <w:t>十六、供应链管理</w:t>
        </w:r>
        <w:r>
          <w:tab/>
        </w:r>
        <w:r>
          <w:fldChar w:fldCharType="begin"/>
        </w:r>
        <w:r>
          <w:instrText xml:space="preserve"> PAGEREF _Toc2069 \h </w:instrText>
        </w:r>
        <w:r>
          <w:fldChar w:fldCharType="separate"/>
        </w:r>
        <w:r>
          <w:t>62</w:t>
        </w:r>
        <w:r>
          <w:fldChar w:fldCharType="end"/>
        </w:r>
      </w:hyperlink>
    </w:p>
    <w:p>
      <w:pPr>
        <w:pStyle w:val="TOC2"/>
        <w:tabs>
          <w:tab w:val="right" w:leader="dot" w:pos="8306"/>
        </w:tabs>
      </w:pPr>
      <w:hyperlink w:anchor="_Toc25184" w:history="1">
        <w:r>
          <w:rPr>
            <w:rFonts w:ascii="仿宋" w:eastAsia="仿宋" w:hAnsi="仿宋" w:cs="仿宋" w:hint="eastAsia"/>
            <w:lang w:eastAsia="zh-CN"/>
          </w:rPr>
          <w:t>(一)、供应链战略规划</w:t>
        </w:r>
        <w:r>
          <w:tab/>
        </w:r>
        <w:r>
          <w:fldChar w:fldCharType="begin"/>
        </w:r>
        <w:r>
          <w:instrText xml:space="preserve"> PAGEREF _Toc25184 \h </w:instrText>
        </w:r>
        <w:r>
          <w:fldChar w:fldCharType="separate"/>
        </w:r>
        <w:r>
          <w:t>62</w:t>
        </w:r>
        <w:r>
          <w:fldChar w:fldCharType="end"/>
        </w:r>
      </w:hyperlink>
    </w:p>
    <w:p>
      <w:pPr>
        <w:pStyle w:val="TOC2"/>
        <w:tabs>
          <w:tab w:val="right" w:leader="dot" w:pos="8306"/>
        </w:tabs>
      </w:pPr>
      <w:hyperlink w:anchor="_Toc24680" w:history="1">
        <w:r>
          <w:rPr>
            <w:rFonts w:ascii="仿宋" w:eastAsia="仿宋" w:hAnsi="仿宋" w:cs="仿宋" w:hint="eastAsia"/>
            <w:lang w:eastAsia="zh-CN"/>
          </w:rPr>
          <w:t>(二)、供应商选择与合作</w:t>
        </w:r>
        <w:r>
          <w:tab/>
        </w:r>
        <w:r>
          <w:fldChar w:fldCharType="begin"/>
        </w:r>
        <w:r>
          <w:instrText xml:space="preserve"> PAGEREF _Toc24680 \h </w:instrText>
        </w:r>
        <w:r>
          <w:fldChar w:fldCharType="separate"/>
        </w:r>
        <w:r>
          <w:t>64</w:t>
        </w:r>
        <w:r>
          <w:fldChar w:fldCharType="end"/>
        </w:r>
      </w:hyperlink>
    </w:p>
    <w:p>
      <w:pPr>
        <w:pStyle w:val="TOC2"/>
        <w:tabs>
          <w:tab w:val="right" w:leader="dot" w:pos="8306"/>
        </w:tabs>
      </w:pPr>
      <w:hyperlink w:anchor="_Toc18497" w:history="1">
        <w:r>
          <w:rPr>
            <w:rFonts w:ascii="仿宋" w:eastAsia="仿宋" w:hAnsi="仿宋" w:cs="仿宋" w:hint="eastAsia"/>
            <w:lang w:eastAsia="zh-CN"/>
          </w:rPr>
          <w:t>(三)、物流与库存管理</w:t>
        </w:r>
        <w:r>
          <w:tab/>
        </w:r>
        <w:r>
          <w:fldChar w:fldCharType="begin"/>
        </w:r>
        <w:r>
          <w:instrText xml:space="preserve"> PAGEREF _Toc18497 \h </w:instrText>
        </w:r>
        <w:r>
          <w:fldChar w:fldCharType="separate"/>
        </w:r>
        <w:r>
          <w:t>65</w:t>
        </w:r>
        <w:r>
          <w:fldChar w:fldCharType="end"/>
        </w:r>
      </w:hyperlink>
    </w:p>
    <w:p>
      <w:pPr>
        <w:pStyle w:val="TOC1"/>
        <w:tabs>
          <w:tab w:val="right" w:leader="dot" w:pos="8306"/>
        </w:tabs>
      </w:pPr>
      <w:hyperlink w:anchor="_Toc4308" w:history="1">
        <w:r>
          <w:rPr>
            <w:rFonts w:ascii="仿宋" w:eastAsia="仿宋" w:hAnsi="仿宋" w:cs="仿宋" w:hint="eastAsia"/>
            <w:lang w:eastAsia="zh-CN"/>
          </w:rPr>
          <w:t>十七、利益相关者分析与沟通计划</w:t>
        </w:r>
        <w:r>
          <w:tab/>
        </w:r>
        <w:r>
          <w:fldChar w:fldCharType="begin"/>
        </w:r>
        <w:r>
          <w:instrText xml:space="preserve"> PAGEREF _Toc4308 \h </w:instrText>
        </w:r>
        <w:r>
          <w:fldChar w:fldCharType="separate"/>
        </w:r>
        <w:r>
          <w:t>66</w:t>
        </w:r>
        <w:r>
          <w:fldChar w:fldCharType="end"/>
        </w:r>
      </w:hyperlink>
    </w:p>
    <w:p>
      <w:pPr>
        <w:pStyle w:val="TOC2"/>
        <w:tabs>
          <w:tab w:val="right" w:leader="dot" w:pos="8306"/>
        </w:tabs>
      </w:pPr>
      <w:hyperlink w:anchor="_Toc1266" w:history="1">
        <w:r>
          <w:rPr>
            <w:rFonts w:ascii="仿宋" w:eastAsia="仿宋" w:hAnsi="仿宋" w:cs="仿宋" w:hint="eastAsia"/>
            <w:lang w:eastAsia="zh-CN"/>
          </w:rPr>
          <w:t>(一)、利益相关者分析</w:t>
        </w:r>
        <w:r>
          <w:tab/>
        </w:r>
        <w:r>
          <w:fldChar w:fldCharType="begin"/>
        </w:r>
        <w:r>
          <w:instrText xml:space="preserve"> PAGEREF _Toc1266 \h </w:instrText>
        </w:r>
        <w:r>
          <w:fldChar w:fldCharType="separate"/>
        </w:r>
        <w:r>
          <w:t>66</w:t>
        </w:r>
        <w:r>
          <w:fldChar w:fldCharType="end"/>
        </w:r>
      </w:hyperlink>
    </w:p>
    <w:p>
      <w:pPr>
        <w:pStyle w:val="TOC2"/>
        <w:tabs>
          <w:tab w:val="right" w:leader="dot" w:pos="8306"/>
        </w:tabs>
      </w:pPr>
      <w:hyperlink w:anchor="_Toc5253" w:history="1">
        <w:r>
          <w:rPr>
            <w:rFonts w:ascii="仿宋" w:eastAsia="仿宋" w:hAnsi="仿宋" w:cs="仿宋" w:hint="eastAsia"/>
            <w:lang w:eastAsia="zh-CN"/>
          </w:rPr>
          <w:t>(二)、沟通计划</w:t>
        </w:r>
        <w:r>
          <w:tab/>
        </w:r>
        <w:r>
          <w:fldChar w:fldCharType="begin"/>
        </w:r>
        <w:r>
          <w:instrText xml:space="preserve"> PAGEREF _Toc5253 \h </w:instrText>
        </w:r>
        <w:r>
          <w:fldChar w:fldCharType="separate"/>
        </w:r>
        <w:r>
          <w:t>68</w:t>
        </w:r>
        <w:r>
          <w:fldChar w:fldCharType="end"/>
        </w:r>
      </w:hyperlink>
    </w:p>
    <w:p>
      <w:pPr>
        <w:pStyle w:val="TOC1"/>
        <w:tabs>
          <w:tab w:val="right" w:leader="dot" w:pos="8306"/>
        </w:tabs>
      </w:pPr>
      <w:hyperlink w:anchor="_Toc25016" w:history="1">
        <w:r>
          <w:rPr>
            <w:rFonts w:ascii="仿宋" w:eastAsia="仿宋" w:hAnsi="仿宋" w:cs="仿宋" w:hint="eastAsia"/>
            <w:lang w:eastAsia="zh-CN"/>
          </w:rPr>
          <w:t>十八、风险识别与分类</w:t>
        </w:r>
        <w:r>
          <w:tab/>
        </w:r>
        <w:r>
          <w:fldChar w:fldCharType="begin"/>
        </w:r>
        <w:r>
          <w:instrText xml:space="preserve"> PAGEREF _Toc25016 \h </w:instrText>
        </w:r>
        <w:r>
          <w:fldChar w:fldCharType="separate"/>
        </w:r>
        <w:r>
          <w:t>69</w:t>
        </w:r>
        <w:r>
          <w:fldChar w:fldCharType="end"/>
        </w:r>
      </w:hyperlink>
    </w:p>
    <w:p>
      <w:pPr>
        <w:pStyle w:val="TOC2"/>
        <w:tabs>
          <w:tab w:val="right" w:leader="dot" w:pos="8306"/>
        </w:tabs>
      </w:pPr>
      <w:hyperlink w:anchor="_Toc1867" w:history="1">
        <w:r>
          <w:rPr>
            <w:rFonts w:ascii="仿宋" w:eastAsia="仿宋" w:hAnsi="仿宋" w:cs="仿宋" w:hint="eastAsia"/>
            <w:lang w:eastAsia="zh-CN"/>
          </w:rPr>
          <w:t>(一)、风险识别</w:t>
        </w:r>
        <w:r>
          <w:tab/>
        </w:r>
        <w:r>
          <w:fldChar w:fldCharType="begin"/>
        </w:r>
        <w:r>
          <w:instrText xml:space="preserve"> PAGEREF _Toc1867 \h </w:instrText>
        </w:r>
        <w:r>
          <w:fldChar w:fldCharType="separate"/>
        </w:r>
        <w:r>
          <w:t>69</w:t>
        </w:r>
        <w:r>
          <w:fldChar w:fldCharType="end"/>
        </w:r>
      </w:hyperlink>
    </w:p>
    <w:p>
      <w:pPr>
        <w:pStyle w:val="TOC2"/>
        <w:tabs>
          <w:tab w:val="right" w:leader="dot" w:pos="8306"/>
        </w:tabs>
      </w:pPr>
      <w:hyperlink w:anchor="_Toc11321" w:history="1">
        <w:r>
          <w:rPr>
            <w:rFonts w:ascii="仿宋" w:eastAsia="仿宋" w:hAnsi="仿宋" w:cs="仿宋" w:hint="eastAsia"/>
            <w:lang w:eastAsia="zh-CN"/>
          </w:rPr>
          <w:t>(二)、风险分类</w:t>
        </w:r>
        <w:r>
          <w:tab/>
        </w:r>
        <w:r>
          <w:fldChar w:fldCharType="begin"/>
        </w:r>
        <w:r>
          <w:instrText xml:space="preserve"> PAGEREF _Toc11321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69"/>
      <w:r>
        <w:rPr>
          <w:rFonts w:ascii="仿宋" w:eastAsia="仿宋" w:hAnsi="仿宋" w:cs="仿宋" w:hint="eastAsia"/>
          <w:sz w:val="28"/>
          <w:lang w:eastAsia="zh-CN"/>
        </w:rPr>
        <w:t>一、门阵列项目选址可行性分析</w:t>
      </w:r>
      <w:bookmarkEnd w:id="2"/>
    </w:p>
    <w:p>
      <w:pPr>
        <w:pStyle w:val="Heading2"/>
        <w:rPr>
          <w:rFonts w:ascii="仿宋" w:eastAsia="仿宋" w:hAnsi="仿宋" w:cs="仿宋" w:hint="eastAsia"/>
          <w:lang w:eastAsia="zh-CN"/>
        </w:rPr>
      </w:pPr>
      <w:bookmarkStart w:id="3" w:name="_Toc18120"/>
      <w:r>
        <w:rPr>
          <w:rFonts w:ascii="仿宋" w:eastAsia="仿宋" w:hAnsi="仿宋" w:cs="仿宋" w:hint="eastAsia"/>
          <w:lang w:eastAsia="zh-CN"/>
        </w:rPr>
        <w:t>(一)、门阵列项目选址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该门阵列项目选址位于XX省XX市XX区XXX街道</w:t>
      </w:r>
    </w:p>
    <w:p>
      <w:pPr>
        <w:pStyle w:val="Heading2"/>
        <w:ind w:firstLine="560" w:firstLineChars="200"/>
        <w:rPr>
          <w:rFonts w:ascii="仿宋" w:eastAsia="仿宋" w:hAnsi="仿宋" w:cs="仿宋" w:hint="eastAsia"/>
          <w:sz w:val="28"/>
          <w:lang w:eastAsia="zh-CN"/>
        </w:rPr>
      </w:pPr>
      <w:bookmarkStart w:id="4" w:name="_Toc19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门阵列项目的征地面积将根据门阵列项目的实际规模和需求进行精确规划。具体面积XXX平方米，旨在确保门阵列项目不仅能够满足当前的发展需求，还能够预留空间以适应未来的扩展。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净用地面积是在征地面积基础上去除不可利用面积后的实际可开发用地。具体面积XXX平方米，考虑到环保、交通、安全等多方面因素，以确保门阵列项目在整体利用效率上达到最优。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门阵列项目计划建设的建筑总规模具体面积XXX平方米。这一规模的确定综合考虑了门阵列项目的性质、规模，以及城市规划的相关要求，确保建筑布局与周边环境协调一致。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绿地率是门阵列项目用地中被规划为绿地的比例。具体面积XXX平方米，旨在通过合理规划绿地，改善门阵列项目周边环境，提升居民生活质量，并符合城市整体绿化规划。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容积率是用地上可以建设的建筑总体积与用地面积之比。具体面积XXX，通过合理的容积率规划，确保门阵列项目建筑规模与周边环境和谐共生。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确保门阵列项目选址与当地城市规划相一致，具体面积XXX平方米。通过与城市规划部门深入沟通，确保门阵列项目不仅符合城市的整体发展方向，还能够融入城市的发展布局，为城市的长远发展贡献力量。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充分了解并确保门阵列项目选址符合当地产业政策，具体面积XXX平方米。这包括门阵列项目对当地经济的促进作用，以及对相关产业的带动效应，确保门阵列项目与地方政府的产业政策保持一致，促进共赢合作。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用地总体要求必须符合环保和可持续发展的原则，具体面积XXX平方米。通过采用绿色建筑设计、节能减排等措施，确保门阵列项目在建设和运营过程中对环境的影响最小化，达到可持续发展的要求。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确保门阵列项目选址具备必要的公共设施配套，具体面积XXX平方米。这包括交通便利性、教育、医疗等基础设施，以提高居民生活品质，使得门阵列项目选址更具吸引力。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考虑用地总体要求对当地社会稳定性的影响，具体面积XXX平方米。通过深入了解当地社区反馈，确保门阵列项目的选址和建设过程对当地社会和谐稳定产生积极作用。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门阵列项目选址不仅符合法规和规划，还在实际操作中具有可行性。这一全面规划将为门阵列项目的成功实施提供坚实的基础，确保门阵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4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门阵列项目的设备规划和空间设计中，我们将采取灵活设备布局的措施。设备布局将根据实际需求进行灵活设计，避免不必要的浪费。通过合理规划设备摆放位置，我们将提高设备的利用率，减少设备间距，以确保门阵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门阵列项目内部引入共享设施的概念，例如共享会议室、办公区等。通过这种方式，我们可以减少对资源的重复建设，提高资源共享效率，从而减小门阵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6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门阵列项目的总图布置中，我们将不同功能区域进行明确的规划，以最大程度满足门阵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我们首先关注市场因素，包括潜在客户分布、竞争对手位置、市场需求等。通过深入的市场调研，我们能够更准确地评估选址对于市场开拓和产品销售的影响，确保门阵列项目能够在有利的市场环境中蓬勃发展。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门阵列项目对环境的影响是综合评价的重要因素之一。我们将详细考虑选址周边的自然环境、生态保护区、水源地等情况，确保门阵列项目的建设和运营对环境影响最小化，并符合当地的环保法规标准。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对选址的评价还需充分考虑当地政府的产业政策和法规。我们将详细了解门阵列项目所在地的相关政策，确保门阵列项目的规划和运营与当地法规相符，降低不必要的法律风险。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考虑到社会稳定性对企业运营的重要性，我们将评估选址地区的社会安全情况、劳工关系、社区反馈等方面，以确保门阵列项目的建设和运营不会受到社会稳定性的负面影响。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最后，我们将综合考虑用地成本，包括土地购置费用、土地开发成本等。通过对用地成本的详细评估，我们能够做出更为精确的经济效益分析，为门阵列项目的投资决策提供有力支持。</w:t>
      </w:r>
    </w:p>
    <w:p>
      <w:pPr>
        <w:pStyle w:val="Heading1"/>
        <w:ind w:firstLine="560" w:firstLineChars="200"/>
        <w:rPr>
          <w:rFonts w:ascii="仿宋" w:eastAsia="仿宋" w:hAnsi="仿宋" w:cs="仿宋" w:hint="eastAsia"/>
          <w:sz w:val="28"/>
          <w:lang w:eastAsia="zh-CN"/>
        </w:rPr>
      </w:pPr>
      <w:bookmarkStart w:id="8" w:name="_Toc23836"/>
      <w:r>
        <w:rPr>
          <w:rFonts w:ascii="仿宋" w:eastAsia="仿宋" w:hAnsi="仿宋" w:cs="仿宋" w:hint="eastAsia"/>
          <w:sz w:val="28"/>
          <w:lang w:eastAsia="zh-CN"/>
        </w:rPr>
        <w:t>二、门阵列项目绩效评估</w:t>
      </w:r>
      <w:bookmarkEnd w:id="8"/>
    </w:p>
    <w:p>
      <w:pPr>
        <w:pStyle w:val="Heading2"/>
        <w:rPr>
          <w:rFonts w:ascii="仿宋" w:eastAsia="仿宋" w:hAnsi="仿宋" w:cs="仿宋" w:hint="eastAsia"/>
          <w:lang w:eastAsia="zh-CN"/>
        </w:rPr>
      </w:pPr>
      <w:bookmarkStart w:id="9" w:name="_Toc152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在门阵列项目中，我们设计了一套全面的绩效评估指标，以确保门阵列项目的可控和成功交付。这些指标跨足门阵列项目目标、成本、进度和质量等多个维度，为我们提供了全面洞察门阵列项目的健康状况。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门阵列项目目标达成率是我们关注的首要指标。我们设定了明确的目标，并通过定期监测和评估，迅速发现并应对潜在的目标偏差。这为门阵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成本绩效是另一个核心关注点。通过实际成本与预算成本的对比分析，我们深入了解成本差异的原因，及时调整资源分配，保持门阵列项目在经济效益方面的合理水平。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进度作为关键的绩效指标之一，得到了精心的关注。我们制定了详细的门阵列项目进度计划，并设立了进度符合度指标，确保实际进度与计划进度保持一致。这使我们能够快速发现和解决潜在的进度问题，保持门阵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门阵列项目绩效的不可或缺的一环。我们引入了一系列的质量标准和客户满意度指标，以确保门阵列项目交付的成果在质量上达到或超越预期水平。通过持续监测这些指标，我们努力提升门阵列项目整体质量水平，为门阵列项目的成功交付提供有力保障。通过这些科学且全面的绩效评估，我们能够更好地引导门阵列项目的持续改进，确保门阵列项目目标的顺利达成。</w:t>
      </w:r>
    </w:p>
    <w:p>
      <w:pPr>
        <w:pStyle w:val="Heading2"/>
        <w:ind w:firstLine="560" w:firstLineChars="200"/>
        <w:rPr>
          <w:rFonts w:ascii="仿宋" w:eastAsia="仿宋" w:hAnsi="仿宋" w:cs="仿宋" w:hint="eastAsia"/>
          <w:sz w:val="28"/>
          <w:lang w:eastAsia="zh-CN"/>
        </w:rPr>
      </w:pPr>
      <w:bookmarkStart w:id="10" w:name="_Toc1058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绩效评估是门阵列项目中的关键环节，为确保门阵列项目达到预期目标，我们采用了多层次、多维度的绩效评估方法。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门阵列项目的战略目标对齐，确保每个决策和行动都与门阵列项目整体目标保持一致。团队会定期召开战略对齐会议，审视当前工作与门阵列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门阵列项目进度、质量、成本和风险等方面。这些指标通过数据收集和分析，为门阵列项目管理团队提供了客观的评估依据。例如，我们通过门阵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绩效评估不仅仅停留在门阵列项目内部，还考虑了门阵列项目对外部环境的影响。我们定期进行干系人满意度调查，以了解各利益相关方对门阵列项目的期望和满意度，并及时做出调整。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这种多层次、多角度的绩效评估方法，使得我们能够全面了解门阵列项目的运行状态，及时做出调整，确保门阵列项目在不断变化的环境中保持稳健前行。</w:t>
      </w:r>
    </w:p>
    <w:p>
      <w:pPr>
        <w:pStyle w:val="Heading2"/>
        <w:ind w:firstLine="560" w:firstLineChars="200"/>
        <w:rPr>
          <w:rFonts w:ascii="仿宋" w:eastAsia="仿宋" w:hAnsi="仿宋" w:cs="仿宋" w:hint="eastAsia"/>
          <w:sz w:val="28"/>
          <w:lang w:eastAsia="zh-CN"/>
        </w:rPr>
      </w:pPr>
      <w:bookmarkStart w:id="11" w:name="_Toc54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为了确保门阵列项目的有效管理和不断优化，我们采用了精心设计的绩效评估周期。这个周期旨在实现灵活、实时和全面的评估，以适应门阵列项目执行中的各种挑战。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门阵列项目的不同需求，分为短期、中期和长期。短期评估关注每个迭代或工作周期，以及时发现和解决当前任务中的问题。中期评估涵盖几个迭代，深入了解整体门阵列项目的趋势和性能。长期评估则着眼于整个门阵列项目阶段，确保门阵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门阵列项目管理工具和协作平台，团队成员能够随时更新和分享门阵列项目数据。这种实时性的反馈机制使我们能够及时察觉潜在问题，快速调整，保持门阵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门阵列项目的决策制定密不可分。每个周期的门阵列项目回顾会议成为集体总结经验、识别问题深层次原因并找到创新解决方案的平台。这种定期的反思与调整机制使门阵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5"/>
      <w:r>
        <w:rPr>
          <w:rFonts w:ascii="仿宋" w:eastAsia="仿宋" w:hAnsi="仿宋" w:cs="仿宋" w:hint="eastAsia"/>
          <w:sz w:val="28"/>
          <w:lang w:eastAsia="zh-CN"/>
        </w:rPr>
        <w:t>三、门阵列项目建设单位说明</w:t>
      </w:r>
      <w:bookmarkEnd w:id="12"/>
    </w:p>
    <w:p>
      <w:pPr>
        <w:pStyle w:val="Heading2"/>
        <w:rPr>
          <w:rFonts w:ascii="仿宋" w:eastAsia="仿宋" w:hAnsi="仿宋" w:cs="仿宋" w:hint="eastAsia"/>
          <w:lang w:eastAsia="zh-CN"/>
        </w:rPr>
      </w:pPr>
      <w:bookmarkStart w:id="13" w:name="_Toc2648"/>
      <w:r>
        <w:rPr>
          <w:rFonts w:ascii="仿宋" w:eastAsia="仿宋" w:hAnsi="仿宋" w:cs="仿宋" w:hint="eastAsia"/>
          <w:lang w:eastAsia="zh-CN"/>
        </w:rPr>
        <w:t>(一)、门阵列项目承办单位基本情况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15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门阵列项目承办单位的XXXX，我们着眼于实现可持续的经济效益。通过技术创新和解决方案的提供，公司预计在门阵列项目执行期间将获得可观的收入增长。这一收入来源主要包括门阵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同时，我们注重成本控制和效率提升，以确保门阵列项目的可持续盈利。透过精细的管理和资源优化，公司期望实现门阵列项目利润最大化。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门阵列项目实施进行全面的投资评估，包括门阵列项目启动阶段的资金投入和后续运营成本。通过对门阵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门阵列项目实施过程中具备足够的资金流动性，公司将进行详尽的现金流分析。这包括资金需求的合理预测、门阵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15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6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门阵列项目的主要产品是XXXX，预计年产值为XXX万元。这一产品在市场中占据着重要的地位，其广泛的应用范围使得该门阵列项目的市场前景非常广阔。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门阵列项目的xxx产品作为重要的原材料之一，将在多个领域发挥关键作用。其在建筑、交通、能源等方面的广泛应用将为整个产业链提供强大的支持，形成产业协同效应。门阵列项目的年产值XXX万XXX万XXX万万元不仅反映了其在市场上的巨大潜力，更预示着它对国民经济的积极贡献。这种关联度高、涉及面广的产业关系，使得该门阵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8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总征地面积为XXXX平方米，相当于约XX.XX亩，其中净用地面积为XXXX平方米，红线范围内相当于约XX.XX亩。这一用地规模充分考虑了门阵列项目的建设需求，保障了门阵列项目在合适的空间内得以充分发展。门阵列项目规划的总建筑面积为XXXX平方米，其中主体工程建设占XXXX平方米，计容建筑面积达XXXX平方米。预计建筑工程的投资将达到XXXX万元，为门阵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计划购置的设备共计XXXX台（套），设备购置费用为XXXX万元。这一设备购置计划充分考虑到门阵列项目的生产需求和技术要求，确保了门阵列项目在生产运营中具备先进的技术装备和高效的生产能力。设备的合理配置将为门阵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门阵列项目计划总投资为XXXX万元，预计年实现营业收入为XXXX万元。这一产能规模的设定旨在确保门阵列项目能够在投资与回报之间取得平衡，实现长期可持续的发展。门阵列项目的总投资充分考虑到各个方面的需求，包括用地建设、设备购置等多个环节，以确保门阵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07"/>
      <w:r>
        <w:rPr>
          <w:rFonts w:ascii="仿宋" w:eastAsia="仿宋" w:hAnsi="仿宋" w:cs="仿宋" w:hint="eastAsia"/>
          <w:sz w:val="28"/>
          <w:lang w:eastAsia="zh-CN"/>
        </w:rPr>
        <w:t>五、门阵列项目危机管理</w:t>
      </w:r>
      <w:bookmarkEnd w:id="18"/>
    </w:p>
    <w:p>
      <w:pPr>
        <w:pStyle w:val="Heading2"/>
        <w:rPr>
          <w:rFonts w:ascii="仿宋" w:eastAsia="仿宋" w:hAnsi="仿宋" w:cs="仿宋" w:hint="eastAsia"/>
          <w:lang w:eastAsia="zh-CN"/>
        </w:rPr>
      </w:pPr>
      <w:bookmarkStart w:id="19" w:name="_Toc290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危机管理中，危机预警与识别是确保门阵列项目稳健运行的核心步骤。通过建立全面的监测机制，门阵列项目团队旨在及时发现和理解潜在的风险和危机因素，以便采取及时的预防和应对措施，确保门阵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首先，通过深入的风险评估，门阵列项目团队全面分析了整个门阵列项目和各个阶段可能存在的威胁。这包括准确评估每个潜在风险的发生概率和可能影响的程度，为后续危机预警提供了有力支持。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门阵列项目团队着重于明确定义门阵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门阵列项目进展的持续监控，团队能够及时发现潜在问题并作出迅速反应。门阵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在这一阶段，团队的专业素养和反应速度将发挥至关重要的作用，以确保潜在危机能够在初期得到有效的处理，最大程度地减轻负面影响。通过危机预警与识别，门阵列项目得以更有序、可控地推进。</w:t>
      </w:r>
    </w:p>
    <w:p>
      <w:pPr>
        <w:pStyle w:val="Heading2"/>
        <w:ind w:firstLine="560" w:firstLineChars="200"/>
        <w:rPr>
          <w:rFonts w:ascii="仿宋" w:eastAsia="仿宋" w:hAnsi="仿宋" w:cs="仿宋" w:hint="eastAsia"/>
          <w:sz w:val="28"/>
          <w:lang w:eastAsia="zh-CN"/>
        </w:rPr>
      </w:pPr>
      <w:bookmarkStart w:id="20" w:name="_Toc3235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在危机发生时，门阵列项目团队立即行动，成立了应急小组。该小组的任务是迅速制定并实施紧急应对措施，以最小化潜在损失。以下是采取的主要措施：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暂停门阵列项目进度：为遏制危机蔓延，门阵列项目暂时停止进行，以便全面评估当前状况。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资源重新分配：重新评估门阵列项目资源的分配，确保最大限度地减小损失。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实时沟通：与关键利益相关者建立实时沟通机制，向他们传递门阵列项目危机的实际状况，保障门阵列项目核心利益。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在紧急应对的同时，门阵列项目团队强调了团队协作和有效沟通的重要性。以下是团队协作的关键举措：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信息共享机制：建立了信息共享平台，确保团队成员能够及时获取门阵列项目危机的实时信息。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领导者沟通：门阵列项目领导者通过定期会议和即时沟通工具，指导团队应对危机，保持团队稳定运行。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https://d.book118.com/866053013204010101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B7216"/>
    <w:rsid w:val="61EB72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5301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2024-03-03T21:49:00Z</dcterms:created>
  <dcterms:modified xsi:type="dcterms:W3CDTF">2024-03-03T21:49:38Z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D4F2AF5860664FE38D1B80A7D4AE22A4_11</vt:lpwstr>
  </property>
  <property fmtid="{D5CDD505-2E9C-101B-9397-08002B2CF9AE}" pid="3" name="KSOProductBuildVer">
    <vt:lpwstr>2052-12.1.0.16388</vt:lpwstr>
  </property>
</Properties>
</file>