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聚氯乙烯电缆料相关行业公司成立报告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61" w:history="1">
        <w:r>
          <w:rPr>
            <w:rFonts w:ascii="仿宋" w:eastAsia="仿宋" w:hAnsi="仿宋" w:cs="仿宋" w:hint="eastAsia"/>
            <w:lang w:eastAsia="zh-CN"/>
          </w:rPr>
          <w:t>概论</w:t>
        </w:r>
        <w:r>
          <w:tab/>
        </w:r>
        <w:r>
          <w:fldChar w:fldCharType="begin"/>
        </w:r>
        <w:r>
          <w:instrText xml:space="preserve"> PAGEREF _Toc26561 \h </w:instrText>
        </w:r>
        <w:r>
          <w:fldChar w:fldCharType="separate"/>
        </w:r>
        <w:r>
          <w:t>3</w:t>
        </w:r>
        <w:r>
          <w:fldChar w:fldCharType="end"/>
        </w:r>
      </w:hyperlink>
    </w:p>
    <w:p>
      <w:pPr>
        <w:pStyle w:val="TOC1"/>
        <w:tabs>
          <w:tab w:val="right" w:leader="dot" w:pos="8306"/>
        </w:tabs>
      </w:pPr>
      <w:hyperlink w:anchor="_Toc27564" w:history="1">
        <w:r>
          <w:rPr>
            <w:rFonts w:ascii="仿宋" w:eastAsia="仿宋" w:hAnsi="仿宋" w:cs="仿宋" w:hint="eastAsia"/>
            <w:lang w:eastAsia="zh-CN"/>
          </w:rPr>
          <w:t>一、选址分析</w:t>
        </w:r>
        <w:r>
          <w:tab/>
        </w:r>
        <w:r>
          <w:fldChar w:fldCharType="begin"/>
        </w:r>
        <w:r>
          <w:instrText xml:space="preserve"> PAGEREF _Toc27564 \h </w:instrText>
        </w:r>
        <w:r>
          <w:fldChar w:fldCharType="separate"/>
        </w:r>
        <w:r>
          <w:t>3</w:t>
        </w:r>
        <w:r>
          <w:fldChar w:fldCharType="end"/>
        </w:r>
      </w:hyperlink>
    </w:p>
    <w:p>
      <w:pPr>
        <w:pStyle w:val="TOC2"/>
        <w:tabs>
          <w:tab w:val="right" w:leader="dot" w:pos="8306"/>
        </w:tabs>
      </w:pPr>
      <w:hyperlink w:anchor="_Toc12339" w:history="1">
        <w:r>
          <w:rPr>
            <w:rFonts w:ascii="仿宋" w:eastAsia="仿宋" w:hAnsi="仿宋" w:cs="仿宋" w:hint="eastAsia"/>
            <w:lang w:eastAsia="zh-CN"/>
          </w:rPr>
          <w:t>(一)、聚氯乙烯电缆料项目选址原则</w:t>
        </w:r>
        <w:r>
          <w:tab/>
        </w:r>
        <w:r>
          <w:fldChar w:fldCharType="begin"/>
        </w:r>
        <w:r>
          <w:instrText xml:space="preserve"> PAGEREF _Toc12339 \h </w:instrText>
        </w:r>
        <w:r>
          <w:fldChar w:fldCharType="separate"/>
        </w:r>
        <w:r>
          <w:t>3</w:t>
        </w:r>
        <w:r>
          <w:fldChar w:fldCharType="end"/>
        </w:r>
      </w:hyperlink>
    </w:p>
    <w:p>
      <w:pPr>
        <w:pStyle w:val="TOC2"/>
        <w:tabs>
          <w:tab w:val="right" w:leader="dot" w:pos="8306"/>
        </w:tabs>
      </w:pPr>
      <w:hyperlink w:anchor="_Toc26615" w:history="1">
        <w:r>
          <w:rPr>
            <w:rFonts w:ascii="仿宋" w:eastAsia="仿宋" w:hAnsi="仿宋" w:cs="仿宋" w:hint="eastAsia"/>
            <w:lang w:eastAsia="zh-CN"/>
          </w:rPr>
          <w:t>(二)、建设区基本情况</w:t>
        </w:r>
        <w:r>
          <w:tab/>
        </w:r>
        <w:r>
          <w:fldChar w:fldCharType="begin"/>
        </w:r>
        <w:r>
          <w:instrText xml:space="preserve"> PAGEREF _Toc26615 \h </w:instrText>
        </w:r>
        <w:r>
          <w:fldChar w:fldCharType="separate"/>
        </w:r>
        <w:r>
          <w:t>4</w:t>
        </w:r>
        <w:r>
          <w:fldChar w:fldCharType="end"/>
        </w:r>
      </w:hyperlink>
    </w:p>
    <w:p>
      <w:pPr>
        <w:pStyle w:val="TOC2"/>
        <w:tabs>
          <w:tab w:val="right" w:leader="dot" w:pos="8306"/>
        </w:tabs>
      </w:pPr>
      <w:hyperlink w:anchor="_Toc3601" w:history="1">
        <w:r>
          <w:rPr>
            <w:rFonts w:ascii="仿宋" w:eastAsia="仿宋" w:hAnsi="仿宋" w:cs="仿宋" w:hint="eastAsia"/>
            <w:lang w:eastAsia="zh-CN"/>
          </w:rPr>
          <w:t>(三)、发展目标</w:t>
        </w:r>
        <w:r>
          <w:tab/>
        </w:r>
        <w:r>
          <w:fldChar w:fldCharType="begin"/>
        </w:r>
        <w:r>
          <w:instrText xml:space="preserve"> PAGEREF _Toc3601 \h </w:instrText>
        </w:r>
        <w:r>
          <w:fldChar w:fldCharType="separate"/>
        </w:r>
        <w:r>
          <w:t>5</w:t>
        </w:r>
        <w:r>
          <w:fldChar w:fldCharType="end"/>
        </w:r>
      </w:hyperlink>
    </w:p>
    <w:p>
      <w:pPr>
        <w:pStyle w:val="TOC2"/>
        <w:tabs>
          <w:tab w:val="right" w:leader="dot" w:pos="8306"/>
        </w:tabs>
      </w:pPr>
      <w:hyperlink w:anchor="_Toc23360" w:history="1">
        <w:r>
          <w:rPr>
            <w:rFonts w:ascii="仿宋" w:eastAsia="仿宋" w:hAnsi="仿宋" w:cs="仿宋" w:hint="eastAsia"/>
            <w:lang w:eastAsia="zh-CN"/>
          </w:rPr>
          <w:t>(四)、产业发展方向</w:t>
        </w:r>
        <w:r>
          <w:tab/>
        </w:r>
        <w:r>
          <w:fldChar w:fldCharType="begin"/>
        </w:r>
        <w:r>
          <w:instrText xml:space="preserve"> PAGEREF _Toc23360 \h </w:instrText>
        </w:r>
        <w:r>
          <w:fldChar w:fldCharType="separate"/>
        </w:r>
        <w:r>
          <w:t>7</w:t>
        </w:r>
        <w:r>
          <w:fldChar w:fldCharType="end"/>
        </w:r>
      </w:hyperlink>
    </w:p>
    <w:p>
      <w:pPr>
        <w:pStyle w:val="TOC2"/>
        <w:tabs>
          <w:tab w:val="right" w:leader="dot" w:pos="8306"/>
        </w:tabs>
      </w:pPr>
      <w:hyperlink w:anchor="_Toc32300" w:history="1">
        <w:r>
          <w:rPr>
            <w:rFonts w:ascii="仿宋" w:eastAsia="仿宋" w:hAnsi="仿宋" w:cs="仿宋" w:hint="eastAsia"/>
            <w:lang w:eastAsia="zh-CN"/>
          </w:rPr>
          <w:t>(五)、聚氯乙烯电缆料项目选址综合评价</w:t>
        </w:r>
        <w:r>
          <w:tab/>
        </w:r>
        <w:r>
          <w:fldChar w:fldCharType="begin"/>
        </w:r>
        <w:r>
          <w:instrText xml:space="preserve"> PAGEREF _Toc32300 \h </w:instrText>
        </w:r>
        <w:r>
          <w:fldChar w:fldCharType="separate"/>
        </w:r>
        <w:r>
          <w:t>8</w:t>
        </w:r>
        <w:r>
          <w:fldChar w:fldCharType="end"/>
        </w:r>
      </w:hyperlink>
    </w:p>
    <w:p>
      <w:pPr>
        <w:pStyle w:val="TOC1"/>
        <w:tabs>
          <w:tab w:val="right" w:leader="dot" w:pos="8306"/>
        </w:tabs>
      </w:pPr>
      <w:hyperlink w:anchor="_Toc23343" w:history="1">
        <w:r>
          <w:rPr>
            <w:rFonts w:ascii="仿宋" w:eastAsia="仿宋" w:hAnsi="仿宋" w:cs="仿宋" w:hint="eastAsia"/>
            <w:lang w:eastAsia="zh-CN"/>
          </w:rPr>
          <w:t>二、行业、市场分析</w:t>
        </w:r>
        <w:r>
          <w:tab/>
        </w:r>
        <w:r>
          <w:fldChar w:fldCharType="begin"/>
        </w:r>
        <w:r>
          <w:instrText xml:space="preserve"> PAGEREF _Toc23343 \h </w:instrText>
        </w:r>
        <w:r>
          <w:fldChar w:fldCharType="separate"/>
        </w:r>
        <w:r>
          <w:t>9</w:t>
        </w:r>
        <w:r>
          <w:fldChar w:fldCharType="end"/>
        </w:r>
      </w:hyperlink>
    </w:p>
    <w:p>
      <w:pPr>
        <w:pStyle w:val="TOC2"/>
        <w:tabs>
          <w:tab w:val="right" w:leader="dot" w:pos="8306"/>
        </w:tabs>
      </w:pPr>
      <w:hyperlink w:anchor="_Toc826" w:history="1">
        <w:r>
          <w:rPr>
            <w:rFonts w:ascii="仿宋" w:eastAsia="仿宋" w:hAnsi="仿宋" w:cs="仿宋" w:hint="eastAsia"/>
            <w:lang w:eastAsia="zh-CN"/>
          </w:rPr>
          <w:t>(一)、行业分析</w:t>
        </w:r>
        <w:r>
          <w:tab/>
        </w:r>
        <w:r>
          <w:fldChar w:fldCharType="begin"/>
        </w:r>
        <w:r>
          <w:instrText xml:space="preserve"> PAGEREF _Toc826 \h </w:instrText>
        </w:r>
        <w:r>
          <w:fldChar w:fldCharType="separate"/>
        </w:r>
        <w:r>
          <w:t>9</w:t>
        </w:r>
        <w:r>
          <w:fldChar w:fldCharType="end"/>
        </w:r>
      </w:hyperlink>
    </w:p>
    <w:p>
      <w:pPr>
        <w:pStyle w:val="TOC2"/>
        <w:tabs>
          <w:tab w:val="right" w:leader="dot" w:pos="8306"/>
        </w:tabs>
      </w:pPr>
      <w:hyperlink w:anchor="_Toc23694" w:history="1">
        <w:r>
          <w:rPr>
            <w:rFonts w:ascii="仿宋" w:eastAsia="仿宋" w:hAnsi="仿宋" w:cs="仿宋" w:hint="eastAsia"/>
            <w:lang w:eastAsia="zh-CN"/>
          </w:rPr>
          <w:t>(二)、市场分析</w:t>
        </w:r>
        <w:r>
          <w:tab/>
        </w:r>
        <w:r>
          <w:fldChar w:fldCharType="begin"/>
        </w:r>
        <w:r>
          <w:instrText xml:space="preserve"> PAGEREF _Toc23694 \h </w:instrText>
        </w:r>
        <w:r>
          <w:fldChar w:fldCharType="separate"/>
        </w:r>
        <w:r>
          <w:t>10</w:t>
        </w:r>
        <w:r>
          <w:fldChar w:fldCharType="end"/>
        </w:r>
      </w:hyperlink>
    </w:p>
    <w:p>
      <w:pPr>
        <w:pStyle w:val="TOC2"/>
        <w:tabs>
          <w:tab w:val="right" w:leader="dot" w:pos="8306"/>
        </w:tabs>
      </w:pPr>
      <w:hyperlink w:anchor="_Toc28711" w:history="1">
        <w:r>
          <w:rPr>
            <w:rFonts w:ascii="仿宋" w:eastAsia="仿宋" w:hAnsi="仿宋" w:cs="仿宋" w:hint="eastAsia"/>
            <w:lang w:eastAsia="zh-CN"/>
          </w:rPr>
          <w:t>(三)、行业发展及市场前景分析</w:t>
        </w:r>
        <w:r>
          <w:tab/>
        </w:r>
        <w:r>
          <w:fldChar w:fldCharType="begin"/>
        </w:r>
        <w:r>
          <w:instrText xml:space="preserve"> PAGEREF _Toc28711 \h </w:instrText>
        </w:r>
        <w:r>
          <w:fldChar w:fldCharType="separate"/>
        </w:r>
        <w:r>
          <w:t>10</w:t>
        </w:r>
        <w:r>
          <w:fldChar w:fldCharType="end"/>
        </w:r>
      </w:hyperlink>
    </w:p>
    <w:p>
      <w:pPr>
        <w:pStyle w:val="TOC1"/>
        <w:tabs>
          <w:tab w:val="right" w:leader="dot" w:pos="8306"/>
        </w:tabs>
      </w:pPr>
      <w:hyperlink w:anchor="_Toc23249" w:history="1">
        <w:r>
          <w:rPr>
            <w:rFonts w:ascii="仿宋" w:eastAsia="仿宋" w:hAnsi="仿宋" w:cs="仿宋" w:hint="eastAsia"/>
            <w:lang w:eastAsia="zh-CN"/>
          </w:rPr>
          <w:t>三、公司成立背景及可行性分析</w:t>
        </w:r>
        <w:r>
          <w:tab/>
        </w:r>
        <w:r>
          <w:fldChar w:fldCharType="begin"/>
        </w:r>
        <w:r>
          <w:instrText xml:space="preserve"> PAGEREF _Toc23249 \h </w:instrText>
        </w:r>
        <w:r>
          <w:fldChar w:fldCharType="separate"/>
        </w:r>
        <w:r>
          <w:t>11</w:t>
        </w:r>
        <w:r>
          <w:fldChar w:fldCharType="end"/>
        </w:r>
      </w:hyperlink>
    </w:p>
    <w:p>
      <w:pPr>
        <w:pStyle w:val="TOC2"/>
        <w:tabs>
          <w:tab w:val="right" w:leader="dot" w:pos="8306"/>
        </w:tabs>
      </w:pPr>
      <w:hyperlink w:anchor="_Toc24032" w:history="1">
        <w:r>
          <w:rPr>
            <w:rFonts w:ascii="仿宋" w:eastAsia="仿宋" w:hAnsi="仿宋" w:cs="仿宋" w:hint="eastAsia"/>
            <w:lang w:eastAsia="zh-CN"/>
          </w:rPr>
          <w:t>(一)、发展思路</w:t>
        </w:r>
        <w:r>
          <w:tab/>
        </w:r>
        <w:r>
          <w:fldChar w:fldCharType="begin"/>
        </w:r>
        <w:r>
          <w:instrText xml:space="preserve"> PAGEREF _Toc24032 \h </w:instrText>
        </w:r>
        <w:r>
          <w:fldChar w:fldCharType="separate"/>
        </w:r>
        <w:r>
          <w:t>11</w:t>
        </w:r>
        <w:r>
          <w:fldChar w:fldCharType="end"/>
        </w:r>
      </w:hyperlink>
    </w:p>
    <w:p>
      <w:pPr>
        <w:pStyle w:val="TOC2"/>
        <w:tabs>
          <w:tab w:val="right" w:leader="dot" w:pos="8306"/>
        </w:tabs>
      </w:pPr>
      <w:hyperlink w:anchor="_Toc12602" w:history="1">
        <w:r>
          <w:rPr>
            <w:rFonts w:ascii="仿宋" w:eastAsia="仿宋" w:hAnsi="仿宋" w:cs="仿宋" w:hint="eastAsia"/>
            <w:lang w:eastAsia="zh-CN"/>
          </w:rPr>
          <w:t>(二)、产业发展背景分析</w:t>
        </w:r>
        <w:r>
          <w:tab/>
        </w:r>
        <w:r>
          <w:fldChar w:fldCharType="begin"/>
        </w:r>
        <w:r>
          <w:instrText xml:space="preserve"> PAGEREF _Toc12602 \h </w:instrText>
        </w:r>
        <w:r>
          <w:fldChar w:fldCharType="separate"/>
        </w:r>
        <w:r>
          <w:t>12</w:t>
        </w:r>
        <w:r>
          <w:fldChar w:fldCharType="end"/>
        </w:r>
      </w:hyperlink>
    </w:p>
    <w:p>
      <w:pPr>
        <w:pStyle w:val="TOC2"/>
        <w:tabs>
          <w:tab w:val="right" w:leader="dot" w:pos="8306"/>
        </w:tabs>
      </w:pPr>
      <w:hyperlink w:anchor="_Toc28808" w:history="1">
        <w:r>
          <w:rPr>
            <w:rFonts w:ascii="仿宋" w:eastAsia="仿宋" w:hAnsi="仿宋" w:cs="仿宋" w:hint="eastAsia"/>
            <w:lang w:eastAsia="zh-CN"/>
          </w:rPr>
          <w:t>(三)、产业发展原则</w:t>
        </w:r>
        <w:r>
          <w:tab/>
        </w:r>
        <w:r>
          <w:fldChar w:fldCharType="begin"/>
        </w:r>
        <w:r>
          <w:instrText xml:space="preserve"> PAGEREF _Toc28808 \h </w:instrText>
        </w:r>
        <w:r>
          <w:fldChar w:fldCharType="separate"/>
        </w:r>
        <w:r>
          <w:t>13</w:t>
        </w:r>
        <w:r>
          <w:fldChar w:fldCharType="end"/>
        </w:r>
      </w:hyperlink>
    </w:p>
    <w:p>
      <w:pPr>
        <w:pStyle w:val="TOC2"/>
        <w:tabs>
          <w:tab w:val="right" w:leader="dot" w:pos="8306"/>
        </w:tabs>
      </w:pPr>
      <w:hyperlink w:anchor="_Toc22973" w:history="1">
        <w:r>
          <w:rPr>
            <w:rFonts w:ascii="仿宋" w:eastAsia="仿宋" w:hAnsi="仿宋" w:cs="仿宋" w:hint="eastAsia"/>
            <w:lang w:eastAsia="zh-CN"/>
          </w:rPr>
          <w:t>(四)、区域产业环境分析</w:t>
        </w:r>
        <w:r>
          <w:tab/>
        </w:r>
        <w:r>
          <w:fldChar w:fldCharType="begin"/>
        </w:r>
        <w:r>
          <w:instrText xml:space="preserve"> PAGEREF _Toc22973 \h </w:instrText>
        </w:r>
        <w:r>
          <w:fldChar w:fldCharType="separate"/>
        </w:r>
        <w:r>
          <w:t>14</w:t>
        </w:r>
        <w:r>
          <w:fldChar w:fldCharType="end"/>
        </w:r>
      </w:hyperlink>
    </w:p>
    <w:p>
      <w:pPr>
        <w:pStyle w:val="TOC2"/>
        <w:tabs>
          <w:tab w:val="right" w:leader="dot" w:pos="8306"/>
        </w:tabs>
      </w:pPr>
      <w:hyperlink w:anchor="_Toc28467" w:history="1">
        <w:r>
          <w:rPr>
            <w:rFonts w:ascii="仿宋" w:eastAsia="仿宋" w:hAnsi="仿宋" w:cs="仿宋" w:hint="eastAsia"/>
            <w:lang w:eastAsia="zh-CN"/>
          </w:rPr>
          <w:t>(五)、可行性分析</w:t>
        </w:r>
        <w:r>
          <w:tab/>
        </w:r>
        <w:r>
          <w:fldChar w:fldCharType="begin"/>
        </w:r>
        <w:r>
          <w:instrText xml:space="preserve"> PAGEREF _Toc28467 \h </w:instrText>
        </w:r>
        <w:r>
          <w:fldChar w:fldCharType="separate"/>
        </w:r>
        <w:r>
          <w:t>16</w:t>
        </w:r>
        <w:r>
          <w:fldChar w:fldCharType="end"/>
        </w:r>
      </w:hyperlink>
    </w:p>
    <w:p>
      <w:pPr>
        <w:pStyle w:val="TOC2"/>
        <w:tabs>
          <w:tab w:val="right" w:leader="dot" w:pos="8306"/>
        </w:tabs>
      </w:pPr>
      <w:hyperlink w:anchor="_Toc10310" w:history="1">
        <w:r>
          <w:rPr>
            <w:rFonts w:ascii="仿宋" w:eastAsia="仿宋" w:hAnsi="仿宋" w:cs="仿宋" w:hint="eastAsia"/>
            <w:lang w:eastAsia="zh-CN"/>
          </w:rPr>
          <w:t>(六)、产业发展重点任务</w:t>
        </w:r>
        <w:r>
          <w:tab/>
        </w:r>
        <w:r>
          <w:fldChar w:fldCharType="begin"/>
        </w:r>
        <w:r>
          <w:instrText xml:space="preserve"> PAGEREF _Toc10310 \h </w:instrText>
        </w:r>
        <w:r>
          <w:fldChar w:fldCharType="separate"/>
        </w:r>
        <w:r>
          <w:t>17</w:t>
        </w:r>
        <w:r>
          <w:fldChar w:fldCharType="end"/>
        </w:r>
      </w:hyperlink>
    </w:p>
    <w:p>
      <w:pPr>
        <w:pStyle w:val="TOC2"/>
        <w:tabs>
          <w:tab w:val="right" w:leader="dot" w:pos="8306"/>
        </w:tabs>
      </w:pPr>
      <w:hyperlink w:anchor="_Toc2714" w:history="1">
        <w:r>
          <w:rPr>
            <w:rFonts w:ascii="仿宋" w:eastAsia="仿宋" w:hAnsi="仿宋" w:cs="仿宋" w:hint="eastAsia"/>
            <w:lang w:eastAsia="zh-CN"/>
          </w:rPr>
          <w:t>(七)、聚氯乙烯电缆料项目建设必要性分析</w:t>
        </w:r>
        <w:r>
          <w:tab/>
        </w:r>
        <w:r>
          <w:fldChar w:fldCharType="begin"/>
        </w:r>
        <w:r>
          <w:instrText xml:space="preserve"> PAGEREF _Toc2714 \h </w:instrText>
        </w:r>
        <w:r>
          <w:fldChar w:fldCharType="separate"/>
        </w:r>
        <w:r>
          <w:t>19</w:t>
        </w:r>
        <w:r>
          <w:fldChar w:fldCharType="end"/>
        </w:r>
      </w:hyperlink>
    </w:p>
    <w:p>
      <w:pPr>
        <w:pStyle w:val="TOC1"/>
        <w:tabs>
          <w:tab w:val="right" w:leader="dot" w:pos="8306"/>
        </w:tabs>
      </w:pPr>
      <w:hyperlink w:anchor="_Toc3362" w:history="1">
        <w:r>
          <w:rPr>
            <w:rFonts w:ascii="仿宋" w:eastAsia="仿宋" w:hAnsi="仿宋" w:cs="仿宋" w:hint="eastAsia"/>
            <w:lang w:eastAsia="zh-CN"/>
          </w:rPr>
          <w:t>四、公司成立方案</w:t>
        </w:r>
        <w:r>
          <w:tab/>
        </w:r>
        <w:r>
          <w:fldChar w:fldCharType="begin"/>
        </w:r>
        <w:r>
          <w:instrText xml:space="preserve"> PAGEREF _Toc3362 \h </w:instrText>
        </w:r>
        <w:r>
          <w:fldChar w:fldCharType="separate"/>
        </w:r>
        <w:r>
          <w:t>21</w:t>
        </w:r>
        <w:r>
          <w:fldChar w:fldCharType="end"/>
        </w:r>
      </w:hyperlink>
    </w:p>
    <w:p>
      <w:pPr>
        <w:pStyle w:val="TOC2"/>
        <w:tabs>
          <w:tab w:val="right" w:leader="dot" w:pos="8306"/>
        </w:tabs>
      </w:pPr>
      <w:hyperlink w:anchor="_Toc21104" w:history="1">
        <w:r>
          <w:rPr>
            <w:rFonts w:ascii="仿宋" w:eastAsia="仿宋" w:hAnsi="仿宋" w:cs="仿宋" w:hint="eastAsia"/>
            <w:lang w:eastAsia="zh-CN"/>
          </w:rPr>
          <w:t>(一)、公司经营宗旨</w:t>
        </w:r>
        <w:r>
          <w:tab/>
        </w:r>
        <w:r>
          <w:fldChar w:fldCharType="begin"/>
        </w:r>
        <w:r>
          <w:instrText xml:space="preserve"> PAGEREF _Toc21104 \h </w:instrText>
        </w:r>
        <w:r>
          <w:fldChar w:fldCharType="separate"/>
        </w:r>
        <w:r>
          <w:t>21</w:t>
        </w:r>
        <w:r>
          <w:fldChar w:fldCharType="end"/>
        </w:r>
      </w:hyperlink>
    </w:p>
    <w:p>
      <w:pPr>
        <w:pStyle w:val="TOC2"/>
        <w:tabs>
          <w:tab w:val="right" w:leader="dot" w:pos="8306"/>
        </w:tabs>
      </w:pPr>
      <w:hyperlink w:anchor="_Toc32647" w:history="1">
        <w:r>
          <w:rPr>
            <w:rFonts w:ascii="仿宋" w:eastAsia="仿宋" w:hAnsi="仿宋" w:cs="仿宋" w:hint="eastAsia"/>
            <w:lang w:eastAsia="zh-CN"/>
          </w:rPr>
          <w:t>(二)、公司的目标、主要职责</w:t>
        </w:r>
        <w:r>
          <w:tab/>
        </w:r>
        <w:r>
          <w:fldChar w:fldCharType="begin"/>
        </w:r>
        <w:r>
          <w:instrText xml:space="preserve"> PAGEREF _Toc32647 \h </w:instrText>
        </w:r>
        <w:r>
          <w:fldChar w:fldCharType="separate"/>
        </w:r>
        <w:r>
          <w:t>21</w:t>
        </w:r>
        <w:r>
          <w:fldChar w:fldCharType="end"/>
        </w:r>
      </w:hyperlink>
    </w:p>
    <w:p>
      <w:pPr>
        <w:pStyle w:val="TOC2"/>
        <w:tabs>
          <w:tab w:val="right" w:leader="dot" w:pos="8306"/>
        </w:tabs>
      </w:pPr>
      <w:hyperlink w:anchor="_Toc5681" w:history="1">
        <w:r>
          <w:rPr>
            <w:rFonts w:ascii="仿宋" w:eastAsia="仿宋" w:hAnsi="仿宋" w:cs="仿宋" w:hint="eastAsia"/>
            <w:lang w:eastAsia="zh-CN"/>
          </w:rPr>
          <w:t>(三)、公司组建方式</w:t>
        </w:r>
        <w:r>
          <w:tab/>
        </w:r>
        <w:r>
          <w:fldChar w:fldCharType="begin"/>
        </w:r>
        <w:r>
          <w:instrText xml:space="preserve"> PAGEREF _Toc5681 \h </w:instrText>
        </w:r>
        <w:r>
          <w:fldChar w:fldCharType="separate"/>
        </w:r>
        <w:r>
          <w:t>24</w:t>
        </w:r>
        <w:r>
          <w:fldChar w:fldCharType="end"/>
        </w:r>
      </w:hyperlink>
    </w:p>
    <w:p>
      <w:pPr>
        <w:pStyle w:val="TOC2"/>
        <w:tabs>
          <w:tab w:val="right" w:leader="dot" w:pos="8306"/>
        </w:tabs>
      </w:pPr>
      <w:hyperlink w:anchor="_Toc31126" w:history="1">
        <w:r>
          <w:rPr>
            <w:rFonts w:ascii="仿宋" w:eastAsia="仿宋" w:hAnsi="仿宋" w:cs="仿宋" w:hint="eastAsia"/>
            <w:lang w:eastAsia="zh-CN"/>
          </w:rPr>
          <w:t>(四)、公司管理体制</w:t>
        </w:r>
        <w:r>
          <w:tab/>
        </w:r>
        <w:r>
          <w:fldChar w:fldCharType="begin"/>
        </w:r>
        <w:r>
          <w:instrText xml:space="preserve"> PAGEREF _Toc31126 \h </w:instrText>
        </w:r>
        <w:r>
          <w:fldChar w:fldCharType="separate"/>
        </w:r>
        <w:r>
          <w:t>25</w:t>
        </w:r>
        <w:r>
          <w:fldChar w:fldCharType="end"/>
        </w:r>
      </w:hyperlink>
    </w:p>
    <w:p>
      <w:pPr>
        <w:pStyle w:val="TOC2"/>
        <w:tabs>
          <w:tab w:val="right" w:leader="dot" w:pos="8306"/>
        </w:tabs>
      </w:pPr>
      <w:hyperlink w:anchor="_Toc5546" w:history="1">
        <w:r>
          <w:rPr>
            <w:rFonts w:ascii="仿宋" w:eastAsia="仿宋" w:hAnsi="仿宋" w:cs="仿宋" w:hint="eastAsia"/>
            <w:lang w:eastAsia="zh-CN"/>
          </w:rPr>
          <w:t>(五)、部门职责及权限</w:t>
        </w:r>
        <w:r>
          <w:tab/>
        </w:r>
        <w:r>
          <w:fldChar w:fldCharType="begin"/>
        </w:r>
        <w:r>
          <w:instrText xml:space="preserve"> PAGEREF _Toc5546 \h </w:instrText>
        </w:r>
        <w:r>
          <w:fldChar w:fldCharType="separate"/>
        </w:r>
        <w:r>
          <w:t>26</w:t>
        </w:r>
        <w:r>
          <w:fldChar w:fldCharType="end"/>
        </w:r>
      </w:hyperlink>
    </w:p>
    <w:p>
      <w:pPr>
        <w:pStyle w:val="TOC2"/>
        <w:tabs>
          <w:tab w:val="right" w:leader="dot" w:pos="8306"/>
        </w:tabs>
      </w:pPr>
      <w:hyperlink w:anchor="_Toc31061" w:history="1">
        <w:r>
          <w:rPr>
            <w:rFonts w:ascii="仿宋" w:eastAsia="仿宋" w:hAnsi="仿宋" w:cs="仿宋" w:hint="eastAsia"/>
            <w:lang w:eastAsia="zh-CN"/>
          </w:rPr>
          <w:t>(六)、核心人员介绍</w:t>
        </w:r>
        <w:r>
          <w:tab/>
        </w:r>
        <w:r>
          <w:fldChar w:fldCharType="begin"/>
        </w:r>
        <w:r>
          <w:instrText xml:space="preserve"> PAGEREF _Toc31061 \h </w:instrText>
        </w:r>
        <w:r>
          <w:fldChar w:fldCharType="separate"/>
        </w:r>
        <w:r>
          <w:t>29</w:t>
        </w:r>
        <w:r>
          <w:fldChar w:fldCharType="end"/>
        </w:r>
      </w:hyperlink>
    </w:p>
    <w:p>
      <w:pPr>
        <w:pStyle w:val="TOC2"/>
        <w:tabs>
          <w:tab w:val="right" w:leader="dot" w:pos="8306"/>
        </w:tabs>
      </w:pPr>
      <w:hyperlink w:anchor="_Toc18062" w:history="1">
        <w:r>
          <w:rPr>
            <w:rFonts w:ascii="仿宋" w:eastAsia="仿宋" w:hAnsi="仿宋" w:cs="仿宋" w:hint="eastAsia"/>
            <w:lang w:eastAsia="zh-CN"/>
          </w:rPr>
          <w:t>(七)、财务会计制度</w:t>
        </w:r>
        <w:r>
          <w:tab/>
        </w:r>
        <w:r>
          <w:fldChar w:fldCharType="begin"/>
        </w:r>
        <w:r>
          <w:instrText xml:space="preserve"> PAGEREF _Toc18062 \h </w:instrText>
        </w:r>
        <w:r>
          <w:fldChar w:fldCharType="separate"/>
        </w:r>
        <w:r>
          <w:t>30</w:t>
        </w:r>
        <w:r>
          <w:fldChar w:fldCharType="end"/>
        </w:r>
      </w:hyperlink>
    </w:p>
    <w:p>
      <w:pPr>
        <w:pStyle w:val="TOC1"/>
        <w:tabs>
          <w:tab w:val="right" w:leader="dot" w:pos="8306"/>
        </w:tabs>
      </w:pPr>
      <w:hyperlink w:anchor="_Toc22118" w:history="1">
        <w:r>
          <w:rPr>
            <w:rFonts w:ascii="仿宋" w:eastAsia="仿宋" w:hAnsi="仿宋" w:cs="仿宋" w:hint="eastAsia"/>
            <w:lang w:eastAsia="zh-CN"/>
          </w:rPr>
          <w:t>五、法人治理</w:t>
        </w:r>
        <w:r>
          <w:tab/>
        </w:r>
        <w:r>
          <w:fldChar w:fldCharType="begin"/>
        </w:r>
        <w:r>
          <w:instrText xml:space="preserve"> PAGEREF _Toc22118 \h </w:instrText>
        </w:r>
        <w:r>
          <w:fldChar w:fldCharType="separate"/>
        </w:r>
        <w:r>
          <w:t>36</w:t>
        </w:r>
        <w:r>
          <w:fldChar w:fldCharType="end"/>
        </w:r>
      </w:hyperlink>
    </w:p>
    <w:p>
      <w:pPr>
        <w:pStyle w:val="TOC2"/>
        <w:tabs>
          <w:tab w:val="right" w:leader="dot" w:pos="8306"/>
        </w:tabs>
      </w:pPr>
      <w:hyperlink w:anchor="_Toc24522" w:history="1">
        <w:r>
          <w:rPr>
            <w:rFonts w:ascii="仿宋" w:eastAsia="仿宋" w:hAnsi="仿宋" w:cs="仿宋" w:hint="eastAsia"/>
            <w:lang w:eastAsia="zh-CN"/>
          </w:rPr>
          <w:t>(一)、股东权利及义务</w:t>
        </w:r>
        <w:r>
          <w:tab/>
        </w:r>
        <w:r>
          <w:fldChar w:fldCharType="begin"/>
        </w:r>
        <w:r>
          <w:instrText xml:space="preserve"> PAGEREF _Toc24522 \h </w:instrText>
        </w:r>
        <w:r>
          <w:fldChar w:fldCharType="separate"/>
        </w:r>
        <w:r>
          <w:t>36</w:t>
        </w:r>
        <w:r>
          <w:fldChar w:fldCharType="end"/>
        </w:r>
      </w:hyperlink>
    </w:p>
    <w:p>
      <w:pPr>
        <w:pStyle w:val="TOC2"/>
        <w:tabs>
          <w:tab w:val="right" w:leader="dot" w:pos="8306"/>
        </w:tabs>
      </w:pPr>
      <w:hyperlink w:anchor="_Toc31367" w:history="1">
        <w:r>
          <w:rPr>
            <w:rFonts w:ascii="仿宋" w:eastAsia="仿宋" w:hAnsi="仿宋" w:cs="仿宋" w:hint="eastAsia"/>
            <w:lang w:eastAsia="zh-CN"/>
          </w:rPr>
          <w:t>(二)、董事</w:t>
        </w:r>
        <w:r>
          <w:tab/>
        </w:r>
        <w:r>
          <w:fldChar w:fldCharType="begin"/>
        </w:r>
        <w:r>
          <w:instrText xml:space="preserve"> PAGEREF _Toc31367 \h </w:instrText>
        </w:r>
        <w:r>
          <w:fldChar w:fldCharType="separate"/>
        </w:r>
        <w:r>
          <w:t>38</w:t>
        </w:r>
        <w:r>
          <w:fldChar w:fldCharType="end"/>
        </w:r>
      </w:hyperlink>
    </w:p>
    <w:p>
      <w:pPr>
        <w:pStyle w:val="TOC2"/>
        <w:tabs>
          <w:tab w:val="right" w:leader="dot" w:pos="8306"/>
        </w:tabs>
      </w:pPr>
      <w:hyperlink w:anchor="_Toc8322" w:history="1">
        <w:r>
          <w:rPr>
            <w:rFonts w:ascii="仿宋" w:eastAsia="仿宋" w:hAnsi="仿宋" w:cs="仿宋" w:hint="eastAsia"/>
            <w:lang w:eastAsia="zh-CN"/>
          </w:rPr>
          <w:t>(三)、高级管理人员</w:t>
        </w:r>
        <w:r>
          <w:tab/>
        </w:r>
        <w:r>
          <w:fldChar w:fldCharType="begin"/>
        </w:r>
        <w:r>
          <w:instrText xml:space="preserve"> PAGEREF _Toc8322 \h </w:instrText>
        </w:r>
        <w:r>
          <w:fldChar w:fldCharType="separate"/>
        </w:r>
        <w:r>
          <w:t>43</w:t>
        </w:r>
        <w:r>
          <w:fldChar w:fldCharType="end"/>
        </w:r>
      </w:hyperlink>
    </w:p>
    <w:p>
      <w:pPr>
        <w:pStyle w:val="TOC2"/>
        <w:tabs>
          <w:tab w:val="right" w:leader="dot" w:pos="8306"/>
        </w:tabs>
      </w:pPr>
      <w:hyperlink w:anchor="_Toc15146" w:history="1">
        <w:r>
          <w:rPr>
            <w:rFonts w:ascii="仿宋" w:eastAsia="仿宋" w:hAnsi="仿宋" w:cs="仿宋" w:hint="eastAsia"/>
            <w:lang w:eastAsia="zh-CN"/>
          </w:rPr>
          <w:t>(四)、监事</w:t>
        </w:r>
        <w:r>
          <w:tab/>
        </w:r>
        <w:r>
          <w:fldChar w:fldCharType="begin"/>
        </w:r>
        <w:r>
          <w:instrText xml:space="preserve"> PAGEREF _Toc15146 \h </w:instrText>
        </w:r>
        <w:r>
          <w:fldChar w:fldCharType="separate"/>
        </w:r>
        <w:r>
          <w:t>45</w:t>
        </w:r>
        <w:r>
          <w:fldChar w:fldCharType="end"/>
        </w:r>
      </w:hyperlink>
    </w:p>
    <w:p>
      <w:pPr>
        <w:pStyle w:val="TOC1"/>
        <w:tabs>
          <w:tab w:val="right" w:leader="dot" w:pos="8306"/>
        </w:tabs>
      </w:pPr>
      <w:hyperlink w:anchor="_Toc14293" w:history="1">
        <w:r>
          <w:rPr>
            <w:rFonts w:ascii="仿宋" w:eastAsia="仿宋" w:hAnsi="仿宋" w:cs="仿宋" w:hint="eastAsia"/>
            <w:lang w:eastAsia="zh-CN"/>
          </w:rPr>
          <w:t>六、建设进度分析</w:t>
        </w:r>
        <w:r>
          <w:tab/>
        </w:r>
        <w:r>
          <w:fldChar w:fldCharType="begin"/>
        </w:r>
        <w:r>
          <w:instrText xml:space="preserve"> PAGEREF _Toc14293 \h </w:instrText>
        </w:r>
        <w:r>
          <w:fldChar w:fldCharType="separate"/>
        </w:r>
        <w:r>
          <w:t>46</w:t>
        </w:r>
        <w:r>
          <w:fldChar w:fldCharType="end"/>
        </w:r>
      </w:hyperlink>
    </w:p>
    <w:p>
      <w:pPr>
        <w:pStyle w:val="TOC2"/>
        <w:tabs>
          <w:tab w:val="right" w:leader="dot" w:pos="8306"/>
        </w:tabs>
      </w:pPr>
      <w:hyperlink w:anchor="_Toc17567" w:history="1">
        <w:r>
          <w:rPr>
            <w:rFonts w:ascii="仿宋" w:eastAsia="仿宋" w:hAnsi="仿宋" w:cs="仿宋" w:hint="eastAsia"/>
            <w:lang w:eastAsia="zh-CN"/>
          </w:rPr>
          <w:t>(一)、聚氯乙烯电缆料项目进度安排</w:t>
        </w:r>
        <w:r>
          <w:tab/>
        </w:r>
        <w:r>
          <w:fldChar w:fldCharType="begin"/>
        </w:r>
        <w:r>
          <w:instrText xml:space="preserve"> PAGEREF _Toc17567 \h </w:instrText>
        </w:r>
        <w:r>
          <w:fldChar w:fldCharType="separate"/>
        </w:r>
        <w:r>
          <w:t>46</w:t>
        </w:r>
        <w:r>
          <w:fldChar w:fldCharType="end"/>
        </w:r>
      </w:hyperlink>
    </w:p>
    <w:p>
      <w:pPr>
        <w:pStyle w:val="TOC2"/>
        <w:tabs>
          <w:tab w:val="right" w:leader="dot" w:pos="8306"/>
        </w:tabs>
      </w:pPr>
      <w:hyperlink w:anchor="_Toc7127" w:history="1">
        <w:r>
          <w:rPr>
            <w:rFonts w:ascii="仿宋" w:eastAsia="仿宋" w:hAnsi="仿宋" w:cs="仿宋" w:hint="eastAsia"/>
            <w:lang w:eastAsia="zh-CN"/>
          </w:rPr>
          <w:t>(二)、聚氯乙烯电缆料项目实施保障措施</w:t>
        </w:r>
        <w:r>
          <w:tab/>
        </w:r>
        <w:r>
          <w:fldChar w:fldCharType="begin"/>
        </w:r>
        <w:r>
          <w:instrText xml:space="preserve"> PAGEREF _Toc7127 \h </w:instrText>
        </w:r>
        <w:r>
          <w:fldChar w:fldCharType="separate"/>
        </w:r>
        <w:r>
          <w:t>47</w:t>
        </w:r>
        <w:r>
          <w:fldChar w:fldCharType="end"/>
        </w:r>
      </w:hyperlink>
    </w:p>
    <w:p>
      <w:pPr>
        <w:pStyle w:val="TOC1"/>
        <w:tabs>
          <w:tab w:val="right" w:leader="dot" w:pos="8306"/>
        </w:tabs>
      </w:pPr>
      <w:hyperlink w:anchor="_Toc19357" w:history="1">
        <w:r>
          <w:rPr>
            <w:rFonts w:ascii="仿宋" w:eastAsia="仿宋" w:hAnsi="仿宋" w:cs="仿宋" w:hint="eastAsia"/>
            <w:lang w:eastAsia="zh-CN"/>
          </w:rPr>
          <w:t>七、目标客户和受众分析</w:t>
        </w:r>
        <w:r>
          <w:tab/>
        </w:r>
        <w:r>
          <w:fldChar w:fldCharType="begin"/>
        </w:r>
        <w:r>
          <w:instrText xml:space="preserve"> PAGEREF _Toc19357 \h </w:instrText>
        </w:r>
        <w:r>
          <w:fldChar w:fldCharType="separate"/>
        </w:r>
        <w:r>
          <w:t>48</w:t>
        </w:r>
        <w:r>
          <w:fldChar w:fldCharType="end"/>
        </w:r>
      </w:hyperlink>
    </w:p>
    <w:p>
      <w:pPr>
        <w:pStyle w:val="TOC2"/>
        <w:tabs>
          <w:tab w:val="right" w:leader="dot" w:pos="8306"/>
        </w:tabs>
      </w:pPr>
      <w:hyperlink w:anchor="_Toc20845" w:history="1">
        <w:r>
          <w:rPr>
            <w:rFonts w:ascii="仿宋" w:eastAsia="仿宋" w:hAnsi="仿宋" w:cs="仿宋" w:hint="eastAsia"/>
            <w:lang w:eastAsia="zh-CN"/>
          </w:rPr>
          <w:t>(一)、客户群体描述</w:t>
        </w:r>
        <w:r>
          <w:tab/>
        </w:r>
        <w:r>
          <w:fldChar w:fldCharType="begin"/>
        </w:r>
        <w:r>
          <w:instrText xml:space="preserve"> PAGEREF _Toc20845 \h </w:instrText>
        </w:r>
        <w:r>
          <w:fldChar w:fldCharType="separate"/>
        </w:r>
        <w:r>
          <w:t>48</w:t>
        </w:r>
        <w:r>
          <w:fldChar w:fldCharType="end"/>
        </w:r>
      </w:hyperlink>
    </w:p>
    <w:p>
      <w:pPr>
        <w:pStyle w:val="TOC2"/>
        <w:tabs>
          <w:tab w:val="right" w:leader="dot" w:pos="8306"/>
        </w:tabs>
      </w:pPr>
      <w:hyperlink w:anchor="_Toc8257" w:history="1">
        <w:r>
          <w:rPr>
            <w:rFonts w:ascii="仿宋" w:eastAsia="仿宋" w:hAnsi="仿宋" w:cs="仿宋" w:hint="eastAsia"/>
            <w:lang w:eastAsia="zh-CN"/>
          </w:rPr>
          <w:t>(二)、客户需求和期望</w:t>
        </w:r>
        <w:r>
          <w:tab/>
        </w:r>
        <w:r>
          <w:fldChar w:fldCharType="begin"/>
        </w:r>
        <w:r>
          <w:instrText xml:space="preserve"> PAGEREF _Toc8257 \h </w:instrText>
        </w:r>
        <w:r>
          <w:fldChar w:fldCharType="separate"/>
        </w:r>
        <w:r>
          <w:t>50</w:t>
        </w:r>
        <w:r>
          <w:fldChar w:fldCharType="end"/>
        </w:r>
      </w:hyperlink>
    </w:p>
    <w:p>
      <w:pPr>
        <w:pStyle w:val="TOC2"/>
        <w:tabs>
          <w:tab w:val="right" w:leader="dot" w:pos="8306"/>
        </w:tabs>
      </w:pPr>
      <w:hyperlink w:anchor="_Toc29675" w:history="1">
        <w:r>
          <w:rPr>
            <w:rFonts w:ascii="仿宋" w:eastAsia="仿宋" w:hAnsi="仿宋" w:cs="仿宋" w:hint="eastAsia"/>
            <w:lang w:eastAsia="zh-CN"/>
          </w:rPr>
          <w:t>(三)、客户获取策略</w:t>
        </w:r>
        <w:r>
          <w:tab/>
        </w:r>
        <w:r>
          <w:fldChar w:fldCharType="begin"/>
        </w:r>
        <w:r>
          <w:instrText xml:space="preserve"> PAGEREF _Toc29675 \h </w:instrText>
        </w:r>
        <w:r>
          <w:fldChar w:fldCharType="separate"/>
        </w:r>
        <w:r>
          <w:t>51</w:t>
        </w:r>
        <w:r>
          <w:fldChar w:fldCharType="end"/>
        </w:r>
      </w:hyperlink>
    </w:p>
    <w:p>
      <w:pPr>
        <w:pStyle w:val="TOC2"/>
        <w:tabs>
          <w:tab w:val="right" w:leader="dot" w:pos="8306"/>
        </w:tabs>
      </w:pPr>
      <w:hyperlink w:anchor="_Toc21932" w:history="1">
        <w:r>
          <w:rPr>
            <w:rFonts w:ascii="仿宋" w:eastAsia="仿宋" w:hAnsi="仿宋" w:cs="仿宋" w:hint="eastAsia"/>
            <w:lang w:eastAsia="zh-CN"/>
          </w:rPr>
          <w:t>(四)、客户关系管理</w:t>
        </w:r>
        <w:r>
          <w:tab/>
        </w:r>
        <w:r>
          <w:fldChar w:fldCharType="begin"/>
        </w:r>
        <w:r>
          <w:instrText xml:space="preserve"> PAGEREF _Toc21932 \h </w:instrText>
        </w:r>
        <w:r>
          <w:fldChar w:fldCharType="separate"/>
        </w:r>
        <w:r>
          <w:t>53</w:t>
        </w:r>
        <w:r>
          <w:fldChar w:fldCharType="end"/>
        </w:r>
      </w:hyperlink>
    </w:p>
    <w:p>
      <w:pPr>
        <w:pStyle w:val="TOC1"/>
        <w:tabs>
          <w:tab w:val="right" w:leader="dot" w:pos="8306"/>
        </w:tabs>
      </w:pPr>
      <w:hyperlink w:anchor="_Toc667" w:history="1">
        <w:r>
          <w:rPr>
            <w:rFonts w:ascii="仿宋" w:eastAsia="仿宋" w:hAnsi="仿宋" w:cs="仿宋" w:hint="eastAsia"/>
            <w:lang w:eastAsia="zh-CN"/>
          </w:rPr>
          <w:t>八、聚氯乙烯电缆料项目经济效益</w:t>
        </w:r>
        <w:r>
          <w:tab/>
        </w:r>
        <w:r>
          <w:fldChar w:fldCharType="begin"/>
        </w:r>
        <w:r>
          <w:instrText xml:space="preserve"> PAGEREF _Toc667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0" w:history="1">
        <w:r>
          <w:rPr>
            <w:rFonts w:ascii="仿宋" w:eastAsia="仿宋" w:hAnsi="仿宋" w:cs="仿宋" w:hint="eastAsia"/>
            <w:lang w:eastAsia="zh-CN"/>
          </w:rPr>
          <w:t>(一)、基本假设及基础参数选取</w:t>
        </w:r>
        <w:r>
          <w:tab/>
        </w:r>
        <w:r>
          <w:fldChar w:fldCharType="begin"/>
        </w:r>
        <w:r>
          <w:instrText xml:space="preserve"> PAGEREF _Toc3050 \h </w:instrText>
        </w:r>
        <w:r>
          <w:fldChar w:fldCharType="separate"/>
        </w:r>
        <w:r>
          <w:t>55</w:t>
        </w:r>
        <w:r>
          <w:fldChar w:fldCharType="end"/>
        </w:r>
      </w:hyperlink>
    </w:p>
    <w:p>
      <w:pPr>
        <w:pStyle w:val="TOC2"/>
        <w:tabs>
          <w:tab w:val="right" w:leader="dot" w:pos="8306"/>
        </w:tabs>
      </w:pPr>
      <w:hyperlink w:anchor="_Toc27550" w:history="1">
        <w:r>
          <w:rPr>
            <w:rFonts w:ascii="仿宋" w:eastAsia="仿宋" w:hAnsi="仿宋" w:cs="仿宋" w:hint="eastAsia"/>
            <w:lang w:eastAsia="zh-CN"/>
          </w:rPr>
          <w:t>(二)、经济评价财务测算</w:t>
        </w:r>
        <w:r>
          <w:tab/>
        </w:r>
        <w:r>
          <w:fldChar w:fldCharType="begin"/>
        </w:r>
        <w:r>
          <w:instrText xml:space="preserve"> PAGEREF _Toc27550 \h </w:instrText>
        </w:r>
        <w:r>
          <w:fldChar w:fldCharType="separate"/>
        </w:r>
        <w:r>
          <w:t>56</w:t>
        </w:r>
        <w:r>
          <w:fldChar w:fldCharType="end"/>
        </w:r>
      </w:hyperlink>
    </w:p>
    <w:p>
      <w:pPr>
        <w:pStyle w:val="TOC2"/>
        <w:tabs>
          <w:tab w:val="right" w:leader="dot" w:pos="8306"/>
        </w:tabs>
      </w:pPr>
      <w:hyperlink w:anchor="_Toc5581" w:history="1">
        <w:r>
          <w:rPr>
            <w:rFonts w:ascii="仿宋" w:eastAsia="仿宋" w:hAnsi="仿宋" w:cs="仿宋" w:hint="eastAsia"/>
            <w:lang w:eastAsia="zh-CN"/>
          </w:rPr>
          <w:t>(三)、聚氯乙烯电缆料项目盈利能力分析</w:t>
        </w:r>
        <w:r>
          <w:tab/>
        </w:r>
        <w:r>
          <w:fldChar w:fldCharType="begin"/>
        </w:r>
        <w:r>
          <w:instrText xml:space="preserve"> PAGEREF _Toc5581 \h </w:instrText>
        </w:r>
        <w:r>
          <w:fldChar w:fldCharType="separate"/>
        </w:r>
        <w:r>
          <w:t>57</w:t>
        </w:r>
        <w:r>
          <w:fldChar w:fldCharType="end"/>
        </w:r>
      </w:hyperlink>
    </w:p>
    <w:p>
      <w:pPr>
        <w:pStyle w:val="TOC2"/>
        <w:tabs>
          <w:tab w:val="right" w:leader="dot" w:pos="8306"/>
        </w:tabs>
      </w:pPr>
      <w:hyperlink w:anchor="_Toc18123" w:history="1">
        <w:r>
          <w:rPr>
            <w:rFonts w:ascii="仿宋" w:eastAsia="仿宋" w:hAnsi="仿宋" w:cs="仿宋" w:hint="eastAsia"/>
            <w:lang w:eastAsia="zh-CN"/>
          </w:rPr>
          <w:t>(四)、财务生存能力分析</w:t>
        </w:r>
        <w:r>
          <w:tab/>
        </w:r>
        <w:r>
          <w:fldChar w:fldCharType="begin"/>
        </w:r>
        <w:r>
          <w:instrText xml:space="preserve"> PAGEREF _Toc18123 \h </w:instrText>
        </w:r>
        <w:r>
          <w:fldChar w:fldCharType="separate"/>
        </w:r>
        <w:r>
          <w:t>58</w:t>
        </w:r>
        <w:r>
          <w:fldChar w:fldCharType="end"/>
        </w:r>
      </w:hyperlink>
    </w:p>
    <w:p>
      <w:pPr>
        <w:pStyle w:val="TOC2"/>
        <w:tabs>
          <w:tab w:val="right" w:leader="dot" w:pos="8306"/>
        </w:tabs>
      </w:pPr>
      <w:hyperlink w:anchor="_Toc17118" w:history="1">
        <w:r>
          <w:rPr>
            <w:rFonts w:ascii="仿宋" w:eastAsia="仿宋" w:hAnsi="仿宋" w:cs="仿宋" w:hint="eastAsia"/>
            <w:lang w:eastAsia="zh-CN"/>
          </w:rPr>
          <w:t>(五)、偿债能力分析</w:t>
        </w:r>
        <w:r>
          <w:tab/>
        </w:r>
        <w:r>
          <w:fldChar w:fldCharType="begin"/>
        </w:r>
        <w:r>
          <w:instrText xml:space="preserve"> PAGEREF _Toc17118 \h </w:instrText>
        </w:r>
        <w:r>
          <w:fldChar w:fldCharType="separate"/>
        </w:r>
        <w:r>
          <w:t>59</w:t>
        </w:r>
        <w:r>
          <w:fldChar w:fldCharType="end"/>
        </w:r>
      </w:hyperlink>
    </w:p>
    <w:p>
      <w:pPr>
        <w:pStyle w:val="TOC2"/>
        <w:tabs>
          <w:tab w:val="right" w:leader="dot" w:pos="8306"/>
        </w:tabs>
      </w:pPr>
      <w:hyperlink w:anchor="_Toc2158" w:history="1">
        <w:r>
          <w:rPr>
            <w:rFonts w:ascii="仿宋" w:eastAsia="仿宋" w:hAnsi="仿宋" w:cs="仿宋" w:hint="eastAsia"/>
            <w:lang w:eastAsia="zh-CN"/>
          </w:rPr>
          <w:t>(六)、经济评价结论</w:t>
        </w:r>
        <w:r>
          <w:tab/>
        </w:r>
        <w:r>
          <w:fldChar w:fldCharType="begin"/>
        </w:r>
        <w:r>
          <w:instrText xml:space="preserve"> PAGEREF _Toc2158 \h </w:instrText>
        </w:r>
        <w:r>
          <w:fldChar w:fldCharType="separate"/>
        </w:r>
        <w:r>
          <w:t>60</w:t>
        </w:r>
        <w:r>
          <w:fldChar w:fldCharType="end"/>
        </w:r>
      </w:hyperlink>
    </w:p>
    <w:p>
      <w:pPr>
        <w:pStyle w:val="TOC1"/>
        <w:tabs>
          <w:tab w:val="right" w:leader="dot" w:pos="8306"/>
        </w:tabs>
      </w:pPr>
      <w:hyperlink w:anchor="_Toc5522" w:history="1">
        <w:r>
          <w:rPr>
            <w:rFonts w:ascii="仿宋" w:eastAsia="仿宋" w:hAnsi="仿宋" w:cs="仿宋" w:hint="eastAsia"/>
            <w:lang w:eastAsia="zh-CN"/>
          </w:rPr>
          <w:t>九、环境保护分析</w:t>
        </w:r>
        <w:r>
          <w:tab/>
        </w:r>
        <w:r>
          <w:fldChar w:fldCharType="begin"/>
        </w:r>
        <w:r>
          <w:instrText xml:space="preserve"> PAGEREF _Toc5522 \h </w:instrText>
        </w:r>
        <w:r>
          <w:fldChar w:fldCharType="separate"/>
        </w:r>
        <w:r>
          <w:t>61</w:t>
        </w:r>
        <w:r>
          <w:fldChar w:fldCharType="end"/>
        </w:r>
      </w:hyperlink>
    </w:p>
    <w:p>
      <w:pPr>
        <w:pStyle w:val="TOC2"/>
        <w:tabs>
          <w:tab w:val="right" w:leader="dot" w:pos="8306"/>
        </w:tabs>
      </w:pPr>
      <w:hyperlink w:anchor="_Toc29464" w:history="1">
        <w:r>
          <w:rPr>
            <w:rFonts w:ascii="仿宋" w:eastAsia="仿宋" w:hAnsi="仿宋" w:cs="仿宋" w:hint="eastAsia"/>
            <w:lang w:eastAsia="zh-CN"/>
          </w:rPr>
          <w:t>(一)、编制依据</w:t>
        </w:r>
        <w:r>
          <w:tab/>
        </w:r>
        <w:r>
          <w:fldChar w:fldCharType="begin"/>
        </w:r>
        <w:r>
          <w:instrText xml:space="preserve"> PAGEREF _Toc29464 \h </w:instrText>
        </w:r>
        <w:r>
          <w:fldChar w:fldCharType="separate"/>
        </w:r>
        <w:r>
          <w:t>61</w:t>
        </w:r>
        <w:r>
          <w:fldChar w:fldCharType="end"/>
        </w:r>
      </w:hyperlink>
    </w:p>
    <w:p>
      <w:pPr>
        <w:pStyle w:val="TOC2"/>
        <w:tabs>
          <w:tab w:val="right" w:leader="dot" w:pos="8306"/>
        </w:tabs>
      </w:pPr>
      <w:hyperlink w:anchor="_Toc12386" w:history="1">
        <w:r>
          <w:rPr>
            <w:rFonts w:ascii="仿宋" w:eastAsia="仿宋" w:hAnsi="仿宋" w:cs="仿宋" w:hint="eastAsia"/>
            <w:lang w:eastAsia="zh-CN"/>
          </w:rPr>
          <w:t>(二)、环境影响合理性分析</w:t>
        </w:r>
        <w:r>
          <w:tab/>
        </w:r>
        <w:r>
          <w:fldChar w:fldCharType="begin"/>
        </w:r>
        <w:r>
          <w:instrText xml:space="preserve"> PAGEREF _Toc12386 \h </w:instrText>
        </w:r>
        <w:r>
          <w:fldChar w:fldCharType="separate"/>
        </w:r>
        <w:r>
          <w:t>62</w:t>
        </w:r>
        <w:r>
          <w:fldChar w:fldCharType="end"/>
        </w:r>
      </w:hyperlink>
    </w:p>
    <w:p>
      <w:pPr>
        <w:pStyle w:val="TOC2"/>
        <w:tabs>
          <w:tab w:val="right" w:leader="dot" w:pos="8306"/>
        </w:tabs>
      </w:pPr>
      <w:hyperlink w:anchor="_Toc2273" w:history="1">
        <w:r>
          <w:rPr>
            <w:rFonts w:ascii="仿宋" w:eastAsia="仿宋" w:hAnsi="仿宋" w:cs="仿宋" w:hint="eastAsia"/>
            <w:lang w:eastAsia="zh-CN"/>
          </w:rPr>
          <w:t>(三)、建设期大气环境影响分析</w:t>
        </w:r>
        <w:r>
          <w:tab/>
        </w:r>
        <w:r>
          <w:fldChar w:fldCharType="begin"/>
        </w:r>
        <w:r>
          <w:instrText xml:space="preserve"> PAGEREF _Toc2273 \h </w:instrText>
        </w:r>
        <w:r>
          <w:fldChar w:fldCharType="separate"/>
        </w:r>
        <w:r>
          <w:t>62</w:t>
        </w:r>
        <w:r>
          <w:fldChar w:fldCharType="end"/>
        </w:r>
      </w:hyperlink>
    </w:p>
    <w:p>
      <w:pPr>
        <w:pStyle w:val="TOC2"/>
        <w:tabs>
          <w:tab w:val="right" w:leader="dot" w:pos="8306"/>
        </w:tabs>
      </w:pPr>
      <w:hyperlink w:anchor="_Toc22654" w:history="1">
        <w:r>
          <w:rPr>
            <w:rFonts w:ascii="仿宋" w:eastAsia="仿宋" w:hAnsi="仿宋" w:cs="仿宋" w:hint="eastAsia"/>
            <w:lang w:eastAsia="zh-CN"/>
          </w:rPr>
          <w:t>(四)、建设期水环境影响分析</w:t>
        </w:r>
        <w:r>
          <w:tab/>
        </w:r>
        <w:r>
          <w:fldChar w:fldCharType="begin"/>
        </w:r>
        <w:r>
          <w:instrText xml:space="preserve"> PAGEREF _Toc22654 \h </w:instrText>
        </w:r>
        <w:r>
          <w:fldChar w:fldCharType="separate"/>
        </w:r>
        <w:r>
          <w:t>63</w:t>
        </w:r>
        <w:r>
          <w:fldChar w:fldCharType="end"/>
        </w:r>
      </w:hyperlink>
    </w:p>
    <w:p>
      <w:pPr>
        <w:pStyle w:val="TOC2"/>
        <w:tabs>
          <w:tab w:val="right" w:leader="dot" w:pos="8306"/>
        </w:tabs>
      </w:pPr>
      <w:hyperlink w:anchor="_Toc32714" w:history="1">
        <w:r>
          <w:rPr>
            <w:rFonts w:ascii="仿宋" w:eastAsia="仿宋" w:hAnsi="仿宋" w:cs="仿宋" w:hint="eastAsia"/>
            <w:lang w:eastAsia="zh-CN"/>
          </w:rPr>
          <w:t>(五)、建设期固体废弃物环境影响分析</w:t>
        </w:r>
        <w:r>
          <w:tab/>
        </w:r>
        <w:r>
          <w:fldChar w:fldCharType="begin"/>
        </w:r>
        <w:r>
          <w:instrText xml:space="preserve"> PAGEREF _Toc32714 \h </w:instrText>
        </w:r>
        <w:r>
          <w:fldChar w:fldCharType="separate"/>
        </w:r>
        <w:r>
          <w:t>64</w:t>
        </w:r>
        <w:r>
          <w:fldChar w:fldCharType="end"/>
        </w:r>
      </w:hyperlink>
    </w:p>
    <w:p>
      <w:pPr>
        <w:pStyle w:val="TOC2"/>
        <w:tabs>
          <w:tab w:val="right" w:leader="dot" w:pos="8306"/>
        </w:tabs>
      </w:pPr>
      <w:hyperlink w:anchor="_Toc9004" w:history="1">
        <w:r>
          <w:rPr>
            <w:rFonts w:ascii="仿宋" w:eastAsia="仿宋" w:hAnsi="仿宋" w:cs="仿宋" w:hint="eastAsia"/>
            <w:lang w:eastAsia="zh-CN"/>
          </w:rPr>
          <w:t>(六)、建设期声环境影响分析</w:t>
        </w:r>
        <w:r>
          <w:tab/>
        </w:r>
        <w:r>
          <w:fldChar w:fldCharType="begin"/>
        </w:r>
        <w:r>
          <w:instrText xml:space="preserve"> PAGEREF _Toc9004 \h </w:instrText>
        </w:r>
        <w:r>
          <w:fldChar w:fldCharType="separate"/>
        </w:r>
        <w:r>
          <w:t>66</w:t>
        </w:r>
        <w:r>
          <w:fldChar w:fldCharType="end"/>
        </w:r>
      </w:hyperlink>
    </w:p>
    <w:p>
      <w:pPr>
        <w:pStyle w:val="TOC2"/>
        <w:tabs>
          <w:tab w:val="right" w:leader="dot" w:pos="8306"/>
        </w:tabs>
      </w:pPr>
      <w:hyperlink w:anchor="_Toc6692" w:history="1">
        <w:r>
          <w:rPr>
            <w:rFonts w:ascii="仿宋" w:eastAsia="仿宋" w:hAnsi="仿宋" w:cs="仿宋" w:hint="eastAsia"/>
            <w:lang w:eastAsia="zh-CN"/>
          </w:rPr>
          <w:t>(七)、营运期大气环境影响分析</w:t>
        </w:r>
        <w:r>
          <w:tab/>
        </w:r>
        <w:r>
          <w:fldChar w:fldCharType="begin"/>
        </w:r>
        <w:r>
          <w:instrText xml:space="preserve"> PAGEREF _Toc6692 \h </w:instrText>
        </w:r>
        <w:r>
          <w:fldChar w:fldCharType="separate"/>
        </w:r>
        <w:r>
          <w:t>67</w:t>
        </w:r>
        <w:r>
          <w:fldChar w:fldCharType="end"/>
        </w:r>
      </w:hyperlink>
    </w:p>
    <w:p>
      <w:pPr>
        <w:pStyle w:val="TOC2"/>
        <w:tabs>
          <w:tab w:val="right" w:leader="dot" w:pos="8306"/>
        </w:tabs>
      </w:pPr>
      <w:hyperlink w:anchor="_Toc19223" w:history="1">
        <w:r>
          <w:rPr>
            <w:rFonts w:ascii="仿宋" w:eastAsia="仿宋" w:hAnsi="仿宋" w:cs="仿宋" w:hint="eastAsia"/>
            <w:lang w:eastAsia="zh-CN"/>
          </w:rPr>
          <w:t>(八)、营运期水环境影响分析</w:t>
        </w:r>
        <w:r>
          <w:tab/>
        </w:r>
        <w:r>
          <w:fldChar w:fldCharType="begin"/>
        </w:r>
        <w:r>
          <w:instrText xml:space="preserve"> PAGEREF _Toc19223 \h </w:instrText>
        </w:r>
        <w:r>
          <w:fldChar w:fldCharType="separate"/>
        </w:r>
        <w:r>
          <w:t>68</w:t>
        </w:r>
        <w:r>
          <w:fldChar w:fldCharType="end"/>
        </w:r>
      </w:hyperlink>
    </w:p>
    <w:p>
      <w:pPr>
        <w:pStyle w:val="TOC2"/>
        <w:tabs>
          <w:tab w:val="right" w:leader="dot" w:pos="8306"/>
        </w:tabs>
      </w:pPr>
      <w:hyperlink w:anchor="_Toc2845" w:history="1">
        <w:r>
          <w:rPr>
            <w:rFonts w:ascii="仿宋" w:eastAsia="仿宋" w:hAnsi="仿宋" w:cs="仿宋" w:hint="eastAsia"/>
            <w:lang w:eastAsia="zh-CN"/>
          </w:rPr>
          <w:t>(九)、营运期固体废弃物环境影响分析</w:t>
        </w:r>
        <w:r>
          <w:tab/>
        </w:r>
        <w:r>
          <w:fldChar w:fldCharType="begin"/>
        </w:r>
        <w:r>
          <w:instrText xml:space="preserve"> PAGEREF _Toc2845 \h </w:instrText>
        </w:r>
        <w:r>
          <w:fldChar w:fldCharType="separate"/>
        </w:r>
        <w:r>
          <w:t>69</w:t>
        </w:r>
        <w:r>
          <w:fldChar w:fldCharType="end"/>
        </w:r>
      </w:hyperlink>
    </w:p>
    <w:p>
      <w:pPr>
        <w:pStyle w:val="TOC2"/>
        <w:tabs>
          <w:tab w:val="right" w:leader="dot" w:pos="8306"/>
        </w:tabs>
      </w:pPr>
      <w:hyperlink w:anchor="_Toc21784" w:history="1">
        <w:r>
          <w:rPr>
            <w:rFonts w:ascii="仿宋" w:eastAsia="仿宋" w:hAnsi="仿宋" w:cs="仿宋" w:hint="eastAsia"/>
            <w:lang w:eastAsia="zh-CN"/>
          </w:rPr>
          <w:t>(十)、营运期声环境影响分析</w:t>
        </w:r>
        <w:r>
          <w:tab/>
        </w:r>
        <w:r>
          <w:fldChar w:fldCharType="begin"/>
        </w:r>
        <w:r>
          <w:instrText xml:space="preserve"> PAGEREF _Toc21784 \h </w:instrText>
        </w:r>
        <w:r>
          <w:fldChar w:fldCharType="separate"/>
        </w:r>
        <w:r>
          <w:t>70</w:t>
        </w:r>
        <w:r>
          <w:fldChar w:fldCharType="end"/>
        </w:r>
      </w:hyperlink>
    </w:p>
    <w:p>
      <w:pPr>
        <w:pStyle w:val="TOC2"/>
        <w:tabs>
          <w:tab w:val="right" w:leader="dot" w:pos="8306"/>
        </w:tabs>
      </w:pPr>
      <w:hyperlink w:anchor="_Toc4337" w:history="1">
        <w:r>
          <w:rPr>
            <w:rFonts w:ascii="仿宋" w:eastAsia="仿宋" w:hAnsi="仿宋" w:cs="仿宋" w:hint="eastAsia"/>
            <w:lang w:eastAsia="zh-CN"/>
          </w:rPr>
          <w:t>(十一)、清洁生产</w:t>
        </w:r>
        <w:r>
          <w:tab/>
        </w:r>
        <w:r>
          <w:fldChar w:fldCharType="begin"/>
        </w:r>
        <w:r>
          <w:instrText xml:space="preserve"> PAGEREF _Toc4337 \h </w:instrText>
        </w:r>
        <w:r>
          <w:fldChar w:fldCharType="separate"/>
        </w:r>
        <w:r>
          <w:t>71</w:t>
        </w:r>
        <w:r>
          <w:fldChar w:fldCharType="end"/>
        </w:r>
      </w:hyperlink>
    </w:p>
    <w:p>
      <w:pPr>
        <w:pStyle w:val="TOC2"/>
        <w:tabs>
          <w:tab w:val="right" w:leader="dot" w:pos="8306"/>
        </w:tabs>
      </w:pPr>
      <w:hyperlink w:anchor="_Toc10300" w:history="1">
        <w:r>
          <w:rPr>
            <w:rFonts w:ascii="仿宋" w:eastAsia="仿宋" w:hAnsi="仿宋" w:cs="仿宋" w:hint="eastAsia"/>
            <w:lang w:eastAsia="zh-CN"/>
          </w:rPr>
          <w:t>(十二)、环境管理分析</w:t>
        </w:r>
        <w:r>
          <w:tab/>
        </w:r>
        <w:r>
          <w:fldChar w:fldCharType="begin"/>
        </w:r>
        <w:r>
          <w:instrText xml:space="preserve"> PAGEREF _Toc10300 \h </w:instrText>
        </w:r>
        <w:r>
          <w:fldChar w:fldCharType="separate"/>
        </w:r>
        <w:r>
          <w:t>72</w:t>
        </w:r>
        <w:r>
          <w:fldChar w:fldCharType="end"/>
        </w:r>
      </w:hyperlink>
    </w:p>
    <w:p>
      <w:pPr>
        <w:pStyle w:val="TOC2"/>
        <w:tabs>
          <w:tab w:val="right" w:leader="dot" w:pos="8306"/>
        </w:tabs>
      </w:pPr>
      <w:hyperlink w:anchor="_Toc31045" w:history="1">
        <w:r>
          <w:rPr>
            <w:rFonts w:ascii="仿宋" w:eastAsia="仿宋" w:hAnsi="仿宋" w:cs="仿宋" w:hint="eastAsia"/>
            <w:lang w:eastAsia="zh-CN"/>
          </w:rPr>
          <w:t>(十三)、结论及建议</w:t>
        </w:r>
        <w:r>
          <w:tab/>
        </w:r>
        <w:r>
          <w:fldChar w:fldCharType="begin"/>
        </w:r>
        <w:r>
          <w:instrText xml:space="preserve"> PAGEREF _Toc31045 \h </w:instrText>
        </w:r>
        <w:r>
          <w:fldChar w:fldCharType="separate"/>
        </w:r>
        <w:r>
          <w:t>74</w:t>
        </w:r>
        <w:r>
          <w:fldChar w:fldCharType="end"/>
        </w:r>
      </w:hyperlink>
    </w:p>
    <w:p>
      <w:pPr>
        <w:pStyle w:val="TOC1"/>
        <w:tabs>
          <w:tab w:val="right" w:leader="dot" w:pos="8306"/>
        </w:tabs>
      </w:pPr>
      <w:hyperlink w:anchor="_Toc6940" w:history="1">
        <w:r>
          <w:rPr>
            <w:rFonts w:ascii="仿宋" w:eastAsia="仿宋" w:hAnsi="仿宋" w:cs="仿宋" w:hint="eastAsia"/>
            <w:lang w:eastAsia="zh-CN"/>
          </w:rPr>
          <w:t>十、SWOT分析</w:t>
        </w:r>
        <w:r>
          <w:tab/>
        </w:r>
        <w:r>
          <w:fldChar w:fldCharType="begin"/>
        </w:r>
        <w:r>
          <w:instrText xml:space="preserve"> PAGEREF _Toc6940 \h </w:instrText>
        </w:r>
        <w:r>
          <w:fldChar w:fldCharType="separate"/>
        </w:r>
        <w:r>
          <w:t>75</w:t>
        </w:r>
        <w:r>
          <w:fldChar w:fldCharType="end"/>
        </w:r>
      </w:hyperlink>
    </w:p>
    <w:p>
      <w:pPr>
        <w:pStyle w:val="TOC2"/>
        <w:tabs>
          <w:tab w:val="right" w:leader="dot" w:pos="8306"/>
        </w:tabs>
      </w:pPr>
      <w:hyperlink w:anchor="_Toc10677" w:history="1">
        <w:r>
          <w:rPr>
            <w:rFonts w:ascii="仿宋" w:eastAsia="仿宋" w:hAnsi="仿宋" w:cs="仿宋" w:hint="eastAsia"/>
            <w:lang w:eastAsia="zh-CN"/>
          </w:rPr>
          <w:t>(一)、优势分析(S)</w:t>
        </w:r>
        <w:r>
          <w:tab/>
        </w:r>
        <w:r>
          <w:fldChar w:fldCharType="begin"/>
        </w:r>
        <w:r>
          <w:instrText xml:space="preserve"> PAGEREF _Toc10677 \h </w:instrText>
        </w:r>
        <w:r>
          <w:fldChar w:fldCharType="separate"/>
        </w:r>
        <w:r>
          <w:t>75</w:t>
        </w:r>
        <w:r>
          <w:fldChar w:fldCharType="end"/>
        </w:r>
      </w:hyperlink>
    </w:p>
    <w:p>
      <w:pPr>
        <w:pStyle w:val="TOC2"/>
        <w:tabs>
          <w:tab w:val="right" w:leader="dot" w:pos="8306"/>
        </w:tabs>
      </w:pPr>
      <w:hyperlink w:anchor="_Toc18617" w:history="1">
        <w:r>
          <w:rPr>
            <w:rFonts w:ascii="仿宋" w:eastAsia="仿宋" w:hAnsi="仿宋" w:cs="仿宋" w:hint="eastAsia"/>
            <w:lang w:eastAsia="zh-CN"/>
          </w:rPr>
          <w:t>(二)、劣势分析(W)</w:t>
        </w:r>
        <w:r>
          <w:tab/>
        </w:r>
        <w:r>
          <w:fldChar w:fldCharType="begin"/>
        </w:r>
        <w:r>
          <w:instrText xml:space="preserve"> PAGEREF _Toc18617 \h </w:instrText>
        </w:r>
        <w:r>
          <w:fldChar w:fldCharType="separate"/>
        </w:r>
        <w:r>
          <w:t>76</w:t>
        </w:r>
        <w:r>
          <w:fldChar w:fldCharType="end"/>
        </w:r>
      </w:hyperlink>
    </w:p>
    <w:p>
      <w:pPr>
        <w:pStyle w:val="TOC2"/>
        <w:tabs>
          <w:tab w:val="right" w:leader="dot" w:pos="8306"/>
        </w:tabs>
      </w:pPr>
      <w:hyperlink w:anchor="_Toc21934" w:history="1">
        <w:r>
          <w:rPr>
            <w:rFonts w:ascii="仿宋" w:eastAsia="仿宋" w:hAnsi="仿宋" w:cs="仿宋" w:hint="eastAsia"/>
            <w:lang w:eastAsia="zh-CN"/>
          </w:rPr>
          <w:t>(三)、机会分析()</w:t>
        </w:r>
        <w:r>
          <w:tab/>
        </w:r>
        <w:r>
          <w:fldChar w:fldCharType="begin"/>
        </w:r>
        <w:r>
          <w:instrText xml:space="preserve"> PAGEREF _Toc21934 \h </w:instrText>
        </w:r>
        <w:r>
          <w:fldChar w:fldCharType="separate"/>
        </w:r>
        <w:r>
          <w:t>76</w:t>
        </w:r>
        <w:r>
          <w:fldChar w:fldCharType="end"/>
        </w:r>
      </w:hyperlink>
    </w:p>
    <w:p>
      <w:pPr>
        <w:pStyle w:val="TOC2"/>
        <w:tabs>
          <w:tab w:val="right" w:leader="dot" w:pos="8306"/>
        </w:tabs>
      </w:pPr>
      <w:hyperlink w:anchor="_Toc20862" w:history="1">
        <w:r>
          <w:rPr>
            <w:rFonts w:ascii="仿宋" w:eastAsia="仿宋" w:hAnsi="仿宋" w:cs="仿宋" w:hint="eastAsia"/>
            <w:lang w:eastAsia="zh-CN"/>
          </w:rPr>
          <w:t>(四)、威胁分析(T)</w:t>
        </w:r>
        <w:r>
          <w:tab/>
        </w:r>
        <w:r>
          <w:fldChar w:fldCharType="begin"/>
        </w:r>
        <w:r>
          <w:instrText xml:space="preserve"> PAGEREF _Toc20862 \h </w:instrText>
        </w:r>
        <w:r>
          <w:fldChar w:fldCharType="separate"/>
        </w:r>
        <w:r>
          <w:t>77</w:t>
        </w:r>
        <w:r>
          <w:fldChar w:fldCharType="end"/>
        </w:r>
      </w:hyperlink>
    </w:p>
    <w:p>
      <w:pPr>
        <w:pStyle w:val="TOC1"/>
        <w:tabs>
          <w:tab w:val="right" w:leader="dot" w:pos="8306"/>
        </w:tabs>
      </w:pPr>
      <w:hyperlink w:anchor="_Toc5107" w:history="1">
        <w:r>
          <w:rPr>
            <w:rFonts w:ascii="仿宋" w:eastAsia="仿宋" w:hAnsi="仿宋" w:cs="仿宋" w:hint="eastAsia"/>
            <w:lang w:eastAsia="zh-CN"/>
          </w:rPr>
          <w:t>十一、聚氯乙烯电缆料项目总结分析</w:t>
        </w:r>
        <w:r>
          <w:tab/>
        </w:r>
        <w:r>
          <w:fldChar w:fldCharType="begin"/>
        </w:r>
        <w:r>
          <w:instrText xml:space="preserve"> PAGEREF _Toc5107 \h </w:instrText>
        </w:r>
        <w:r>
          <w:fldChar w:fldCharType="separate"/>
        </w:r>
        <w:r>
          <w:t>78</w:t>
        </w:r>
        <w:r>
          <w:fldChar w:fldCharType="end"/>
        </w:r>
      </w:hyperlink>
    </w:p>
    <w:p>
      <w:pPr>
        <w:pStyle w:val="TOC1"/>
        <w:tabs>
          <w:tab w:val="right" w:leader="dot" w:pos="8306"/>
        </w:tabs>
      </w:pPr>
      <w:hyperlink w:anchor="_Toc4377" w:history="1">
        <w:r>
          <w:rPr>
            <w:rFonts w:ascii="仿宋" w:eastAsia="仿宋" w:hAnsi="仿宋" w:cs="仿宋" w:hint="eastAsia"/>
            <w:lang w:eastAsia="zh-CN"/>
          </w:rPr>
          <w:t>十二、未来计划和展望</w:t>
        </w:r>
        <w:r>
          <w:tab/>
        </w:r>
        <w:r>
          <w:fldChar w:fldCharType="begin"/>
        </w:r>
        <w:r>
          <w:instrText xml:space="preserve"> PAGEREF _Toc4377 \h </w:instrText>
        </w:r>
        <w:r>
          <w:fldChar w:fldCharType="separate"/>
        </w:r>
        <w:r>
          <w:t>80</w:t>
        </w:r>
        <w:r>
          <w:fldChar w:fldCharType="end"/>
        </w:r>
      </w:hyperlink>
    </w:p>
    <w:p>
      <w:pPr>
        <w:pStyle w:val="TOC2"/>
        <w:tabs>
          <w:tab w:val="right" w:leader="dot" w:pos="8306"/>
        </w:tabs>
      </w:pPr>
      <w:hyperlink w:anchor="_Toc22920" w:history="1">
        <w:r>
          <w:rPr>
            <w:rFonts w:ascii="仿宋" w:eastAsia="仿宋" w:hAnsi="仿宋" w:cs="仿宋" w:hint="eastAsia"/>
            <w:lang w:eastAsia="zh-CN"/>
          </w:rPr>
          <w:t>(一)、公司未来的发展计划</w:t>
        </w:r>
        <w:r>
          <w:tab/>
        </w:r>
        <w:r>
          <w:fldChar w:fldCharType="begin"/>
        </w:r>
        <w:r>
          <w:instrText xml:space="preserve"> PAGEREF _Toc22920 \h </w:instrText>
        </w:r>
        <w:r>
          <w:fldChar w:fldCharType="separate"/>
        </w:r>
        <w:r>
          <w:t>80</w:t>
        </w:r>
        <w:r>
          <w:fldChar w:fldCharType="end"/>
        </w:r>
      </w:hyperlink>
    </w:p>
    <w:p>
      <w:pPr>
        <w:pStyle w:val="TOC2"/>
        <w:tabs>
          <w:tab w:val="right" w:leader="dot" w:pos="8306"/>
        </w:tabs>
      </w:pPr>
      <w:hyperlink w:anchor="_Toc22596" w:history="1">
        <w:r>
          <w:rPr>
            <w:rFonts w:ascii="仿宋" w:eastAsia="仿宋" w:hAnsi="仿宋" w:cs="仿宋" w:hint="eastAsia"/>
            <w:lang w:eastAsia="zh-CN"/>
          </w:rPr>
          <w:t>(二)、长期目标和目标</w:t>
        </w:r>
        <w:r>
          <w:tab/>
        </w:r>
        <w:r>
          <w:fldChar w:fldCharType="begin"/>
        </w:r>
        <w:r>
          <w:instrText xml:space="preserve"> PAGEREF _Toc22596 \h </w:instrText>
        </w:r>
        <w:r>
          <w:fldChar w:fldCharType="separate"/>
        </w:r>
        <w:r>
          <w:t>81</w:t>
        </w:r>
        <w:r>
          <w:fldChar w:fldCharType="end"/>
        </w:r>
      </w:hyperlink>
    </w:p>
    <w:p>
      <w:pPr>
        <w:pStyle w:val="TOC1"/>
        <w:tabs>
          <w:tab w:val="right" w:leader="dot" w:pos="8306"/>
        </w:tabs>
      </w:pPr>
      <w:hyperlink w:anchor="_Toc19683" w:history="1">
        <w:r>
          <w:rPr>
            <w:rFonts w:ascii="仿宋" w:eastAsia="仿宋" w:hAnsi="仿宋" w:cs="仿宋" w:hint="eastAsia"/>
            <w:lang w:eastAsia="zh-CN"/>
          </w:rPr>
          <w:t>十三、战略合作伙伴</w:t>
        </w:r>
        <w:r>
          <w:tab/>
        </w:r>
        <w:r>
          <w:fldChar w:fldCharType="begin"/>
        </w:r>
        <w:r>
          <w:instrText xml:space="preserve"> PAGEREF _Toc19683 \h </w:instrText>
        </w:r>
        <w:r>
          <w:fldChar w:fldCharType="separate"/>
        </w:r>
        <w:r>
          <w:t>82</w:t>
        </w:r>
        <w:r>
          <w:fldChar w:fldCharType="end"/>
        </w:r>
      </w:hyperlink>
    </w:p>
    <w:p>
      <w:pPr>
        <w:pStyle w:val="TOC2"/>
        <w:tabs>
          <w:tab w:val="right" w:leader="dot" w:pos="8306"/>
        </w:tabs>
      </w:pPr>
      <w:hyperlink w:anchor="_Toc29116" w:history="1">
        <w:r>
          <w:rPr>
            <w:rFonts w:ascii="仿宋" w:eastAsia="仿宋" w:hAnsi="仿宋" w:cs="仿宋" w:hint="eastAsia"/>
            <w:lang w:eastAsia="zh-CN"/>
          </w:rPr>
          <w:t>(一)、合作伙伴关系</w:t>
        </w:r>
        <w:r>
          <w:tab/>
        </w:r>
        <w:r>
          <w:fldChar w:fldCharType="begin"/>
        </w:r>
        <w:r>
          <w:instrText xml:space="preserve"> PAGEREF _Toc29116 \h </w:instrText>
        </w:r>
        <w:r>
          <w:fldChar w:fldCharType="separate"/>
        </w:r>
        <w:r>
          <w:t>82</w:t>
        </w:r>
        <w:r>
          <w:fldChar w:fldCharType="end"/>
        </w:r>
      </w:hyperlink>
    </w:p>
    <w:p>
      <w:pPr>
        <w:pStyle w:val="TOC2"/>
        <w:tabs>
          <w:tab w:val="right" w:leader="dot" w:pos="8306"/>
        </w:tabs>
      </w:pPr>
      <w:hyperlink w:anchor="_Toc15235" w:history="1">
        <w:r>
          <w:rPr>
            <w:rFonts w:ascii="仿宋" w:eastAsia="仿宋" w:hAnsi="仿宋" w:cs="仿宋" w:hint="eastAsia"/>
            <w:lang w:eastAsia="zh-CN"/>
          </w:rPr>
          <w:t>(二)、合作聚氯乙烯电缆料项目</w:t>
        </w:r>
        <w:r>
          <w:tab/>
        </w:r>
        <w:r>
          <w:fldChar w:fldCharType="begin"/>
        </w:r>
        <w:r>
          <w:instrText xml:space="preserve"> PAGEREF _Toc15235 \h </w:instrText>
        </w:r>
        <w:r>
          <w:fldChar w:fldCharType="separate"/>
        </w:r>
        <w:r>
          <w:t>82</w:t>
        </w:r>
        <w:r>
          <w:fldChar w:fldCharType="end"/>
        </w:r>
      </w:hyperlink>
    </w:p>
    <w:p>
      <w:pPr>
        <w:pStyle w:val="TOC2"/>
        <w:tabs>
          <w:tab w:val="right" w:leader="dot" w:pos="8306"/>
        </w:tabs>
      </w:pPr>
      <w:hyperlink w:anchor="_Toc13293" w:history="1">
        <w:r>
          <w:rPr>
            <w:rFonts w:ascii="仿宋" w:eastAsia="仿宋" w:hAnsi="仿宋" w:cs="仿宋" w:hint="eastAsia"/>
            <w:lang w:eastAsia="zh-CN"/>
          </w:rPr>
          <w:t>(三)、合作伙伴的作用</w:t>
        </w:r>
        <w:r>
          <w:tab/>
        </w:r>
        <w:r>
          <w:fldChar w:fldCharType="begin"/>
        </w:r>
        <w:r>
          <w:instrText xml:space="preserve"> PAGEREF _Toc13293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7564"/>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2339"/>
      <w:r>
        <w:rPr>
          <w:rFonts w:ascii="仿宋" w:eastAsia="仿宋" w:hAnsi="仿宋" w:cs="仿宋" w:hint="eastAsia"/>
          <w:lang w:eastAsia="zh-CN"/>
        </w:rPr>
        <w:t>(一)、聚氯乙烯电缆料项目选址原则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选址是决定工业聚氯乙烯电缆料项目成败的关键因素之一。根据现行政策，聚氯乙烯电缆料项目选址必须符合一系列要求，以确保城乡建设、环境保护和资源利用的协调。以下是一些关于聚氯乙烯电缆料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聚氯乙烯电缆料项目选址必须与当地城乡建设总体规划相一致。它应该符合工业聚氯乙烯电缆料项目占地使用规划的要求，并与大气污染防治、水资源和自然生态保护政策相协调。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聚氯乙烯电缆料项目选址应避开自然保护区、风景名胜区、生活饮用水源地和其他特别需要保护的敏感性目标。这有助于维护自然环境的完整性和生态系统的稳定。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聚氯乙烯电缆料项目选址应充分考虑土地资源的节约。最好选择空闲地、非耕地或荒地，以减少对良田或耕地的占用。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聚氯乙烯电缆料项目选址应提供足够的场地，以满足工艺和辅助生产设施的建设需要。这有助于确保生产流程的高效运行。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聚氯乙烯电缆料项目选址应具备良好的生产基础条件，包括充足的水源、电力、运输和可靠的能源供应。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聚氯乙烯电缆料项目选址应地势平缓，便于排除雨水和处理生产、生活废水。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聚氯乙烯电缆料项目选址应与居民区及环境污染敏感点保持足够的防护距离，以确保生产活动不会对人民健康和环境造成危害。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聚氯乙烯电缆料项目选址是聚氯乙烯电缆料项目成功的第一步，符合政策要求的选址将有助于确保聚氯乙烯电缆料项目的可持续发展，并避免对环境和社会造成不利影响。因此，在聚氯乙烯电缆料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6615"/>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https://d.book118.com/866053205105010051</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聚氯乙烯电缆料相关行业公司成立报告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66053205105010051"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2024-02-08T06:44:00Z</dcterms:created>
  <dcterms:modified xsi:type="dcterms:W3CDTF">2024-02-08T06:45:02Z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52F927741EE1470B8317E95AEBC01B36_11</vt:lpwstr>
  </property>
  <property fmtid="{D5CDD505-2E9C-101B-9397-08002B2CF9AE}" pid="3" name="KSOProductBuildVer">
    <vt:lpwstr>2052-12.1.0.16250</vt:lpwstr>
  </property>
</Properties>
</file>