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地面测控管理设备项目计划设计方案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98" w:history="1">
        <w:r>
          <w:rPr>
            <w:rFonts w:ascii="仿宋" w:eastAsia="仿宋" w:hAnsi="仿宋" w:cs="仿宋" w:hint="eastAsia"/>
            <w:lang w:eastAsia="zh-CN"/>
          </w:rPr>
          <w:t>序言</w:t>
        </w:r>
        <w:r>
          <w:tab/>
        </w:r>
        <w:r>
          <w:fldChar w:fldCharType="begin"/>
        </w:r>
        <w:r>
          <w:instrText xml:space="preserve"> PAGEREF _Toc17798 \h </w:instrText>
        </w:r>
        <w:r>
          <w:fldChar w:fldCharType="separate"/>
        </w:r>
        <w:r>
          <w:t>3</w:t>
        </w:r>
        <w:r>
          <w:fldChar w:fldCharType="end"/>
        </w:r>
      </w:hyperlink>
    </w:p>
    <w:p>
      <w:pPr>
        <w:pStyle w:val="TOC1"/>
        <w:tabs>
          <w:tab w:val="right" w:leader="dot" w:pos="8306"/>
        </w:tabs>
      </w:pPr>
      <w:hyperlink w:anchor="_Toc24886" w:history="1">
        <w:r>
          <w:rPr>
            <w:rFonts w:ascii="仿宋" w:eastAsia="仿宋" w:hAnsi="仿宋" w:cs="仿宋" w:hint="eastAsia"/>
            <w:lang w:eastAsia="zh-CN"/>
          </w:rPr>
          <w:t>一、市场分析、调研</w:t>
        </w:r>
        <w:r>
          <w:tab/>
        </w:r>
        <w:r>
          <w:fldChar w:fldCharType="begin"/>
        </w:r>
        <w:r>
          <w:instrText xml:space="preserve"> PAGEREF _Toc24886 \h </w:instrText>
        </w:r>
        <w:r>
          <w:fldChar w:fldCharType="separate"/>
        </w:r>
        <w:r>
          <w:t>3</w:t>
        </w:r>
        <w:r>
          <w:fldChar w:fldCharType="end"/>
        </w:r>
      </w:hyperlink>
    </w:p>
    <w:p>
      <w:pPr>
        <w:pStyle w:val="TOC2"/>
        <w:tabs>
          <w:tab w:val="right" w:leader="dot" w:pos="8306"/>
        </w:tabs>
      </w:pPr>
      <w:hyperlink w:anchor="_Toc28217" w:history="1">
        <w:r>
          <w:rPr>
            <w:rFonts w:ascii="仿宋" w:eastAsia="仿宋" w:hAnsi="仿宋" w:cs="仿宋" w:hint="eastAsia"/>
            <w:lang w:eastAsia="zh-CN"/>
          </w:rPr>
          <w:t>(一)、地面测控管理设备行业分析</w:t>
        </w:r>
        <w:r>
          <w:tab/>
        </w:r>
        <w:r>
          <w:fldChar w:fldCharType="begin"/>
        </w:r>
        <w:r>
          <w:instrText xml:space="preserve"> PAGEREF _Toc28217 \h </w:instrText>
        </w:r>
        <w:r>
          <w:fldChar w:fldCharType="separate"/>
        </w:r>
        <w:r>
          <w:t>3</w:t>
        </w:r>
        <w:r>
          <w:fldChar w:fldCharType="end"/>
        </w:r>
      </w:hyperlink>
    </w:p>
    <w:p>
      <w:pPr>
        <w:pStyle w:val="TOC2"/>
        <w:tabs>
          <w:tab w:val="right" w:leader="dot" w:pos="8306"/>
        </w:tabs>
      </w:pPr>
      <w:hyperlink w:anchor="_Toc12391" w:history="1">
        <w:r>
          <w:rPr>
            <w:rFonts w:ascii="仿宋" w:eastAsia="仿宋" w:hAnsi="仿宋" w:cs="仿宋" w:hint="eastAsia"/>
            <w:lang w:eastAsia="zh-CN"/>
          </w:rPr>
          <w:t>(二)、地面测控管理设备市场分析预测</w:t>
        </w:r>
        <w:r>
          <w:tab/>
        </w:r>
        <w:r>
          <w:fldChar w:fldCharType="begin"/>
        </w:r>
        <w:r>
          <w:instrText xml:space="preserve"> PAGEREF _Toc12391 \h </w:instrText>
        </w:r>
        <w:r>
          <w:fldChar w:fldCharType="separate"/>
        </w:r>
        <w:r>
          <w:t>4</w:t>
        </w:r>
        <w:r>
          <w:fldChar w:fldCharType="end"/>
        </w:r>
      </w:hyperlink>
    </w:p>
    <w:p>
      <w:pPr>
        <w:pStyle w:val="TOC1"/>
        <w:tabs>
          <w:tab w:val="right" w:leader="dot" w:pos="8306"/>
        </w:tabs>
      </w:pPr>
      <w:hyperlink w:anchor="_Toc20975" w:history="1">
        <w:r>
          <w:rPr>
            <w:rFonts w:ascii="仿宋" w:eastAsia="仿宋" w:hAnsi="仿宋" w:cs="仿宋" w:hint="eastAsia"/>
            <w:lang w:eastAsia="zh-CN"/>
          </w:rPr>
          <w:t>二、地面测控管理设备项目土建工程</w:t>
        </w:r>
        <w:r>
          <w:tab/>
        </w:r>
        <w:r>
          <w:fldChar w:fldCharType="begin"/>
        </w:r>
        <w:r>
          <w:instrText xml:space="preserve"> PAGEREF _Toc20975 \h </w:instrText>
        </w:r>
        <w:r>
          <w:fldChar w:fldCharType="separate"/>
        </w:r>
        <w:r>
          <w:t>5</w:t>
        </w:r>
        <w:r>
          <w:fldChar w:fldCharType="end"/>
        </w:r>
      </w:hyperlink>
    </w:p>
    <w:p>
      <w:pPr>
        <w:pStyle w:val="TOC2"/>
        <w:tabs>
          <w:tab w:val="right" w:leader="dot" w:pos="8306"/>
        </w:tabs>
      </w:pPr>
      <w:hyperlink w:anchor="_Toc2581" w:history="1">
        <w:r>
          <w:rPr>
            <w:rFonts w:ascii="仿宋" w:eastAsia="仿宋" w:hAnsi="仿宋" w:cs="仿宋" w:hint="eastAsia"/>
            <w:lang w:eastAsia="zh-CN"/>
          </w:rPr>
          <w:t>(一)、建筑工程设计原则</w:t>
        </w:r>
        <w:r>
          <w:tab/>
        </w:r>
        <w:r>
          <w:fldChar w:fldCharType="begin"/>
        </w:r>
        <w:r>
          <w:instrText xml:space="preserve"> PAGEREF _Toc2581 \h </w:instrText>
        </w:r>
        <w:r>
          <w:fldChar w:fldCharType="separate"/>
        </w:r>
        <w:r>
          <w:t>5</w:t>
        </w:r>
        <w:r>
          <w:fldChar w:fldCharType="end"/>
        </w:r>
      </w:hyperlink>
    </w:p>
    <w:p>
      <w:pPr>
        <w:pStyle w:val="TOC2"/>
        <w:tabs>
          <w:tab w:val="right" w:leader="dot" w:pos="8306"/>
        </w:tabs>
      </w:pPr>
      <w:hyperlink w:anchor="_Toc19607" w:history="1">
        <w:r>
          <w:rPr>
            <w:rFonts w:ascii="仿宋" w:eastAsia="仿宋" w:hAnsi="仿宋" w:cs="仿宋" w:hint="eastAsia"/>
            <w:lang w:eastAsia="zh-CN"/>
          </w:rPr>
          <w:t>(二)、土建工程设计年限及安全等级</w:t>
        </w:r>
        <w:r>
          <w:tab/>
        </w:r>
        <w:r>
          <w:fldChar w:fldCharType="begin"/>
        </w:r>
        <w:r>
          <w:instrText xml:space="preserve"> PAGEREF _Toc19607 \h </w:instrText>
        </w:r>
        <w:r>
          <w:fldChar w:fldCharType="separate"/>
        </w:r>
        <w:r>
          <w:t>6</w:t>
        </w:r>
        <w:r>
          <w:fldChar w:fldCharType="end"/>
        </w:r>
      </w:hyperlink>
    </w:p>
    <w:p>
      <w:pPr>
        <w:pStyle w:val="TOC2"/>
        <w:tabs>
          <w:tab w:val="right" w:leader="dot" w:pos="8306"/>
        </w:tabs>
      </w:pPr>
      <w:hyperlink w:anchor="_Toc16548" w:history="1">
        <w:r>
          <w:rPr>
            <w:rFonts w:ascii="仿宋" w:eastAsia="仿宋" w:hAnsi="仿宋" w:cs="仿宋" w:hint="eastAsia"/>
            <w:lang w:eastAsia="zh-CN"/>
          </w:rPr>
          <w:t>(三)、建筑工程设计总体要求</w:t>
        </w:r>
        <w:r>
          <w:tab/>
        </w:r>
        <w:r>
          <w:fldChar w:fldCharType="begin"/>
        </w:r>
        <w:r>
          <w:instrText xml:space="preserve"> PAGEREF _Toc16548 \h </w:instrText>
        </w:r>
        <w:r>
          <w:fldChar w:fldCharType="separate"/>
        </w:r>
        <w:r>
          <w:t>7</w:t>
        </w:r>
        <w:r>
          <w:fldChar w:fldCharType="end"/>
        </w:r>
      </w:hyperlink>
    </w:p>
    <w:p>
      <w:pPr>
        <w:pStyle w:val="TOC2"/>
        <w:tabs>
          <w:tab w:val="right" w:leader="dot" w:pos="8306"/>
        </w:tabs>
      </w:pPr>
      <w:hyperlink w:anchor="_Toc31861" w:history="1">
        <w:r>
          <w:rPr>
            <w:rFonts w:ascii="仿宋" w:eastAsia="仿宋" w:hAnsi="仿宋" w:cs="仿宋" w:hint="eastAsia"/>
            <w:lang w:eastAsia="zh-CN"/>
          </w:rPr>
          <w:t>(四)、土建工程建设指标</w:t>
        </w:r>
        <w:r>
          <w:tab/>
        </w:r>
        <w:r>
          <w:fldChar w:fldCharType="begin"/>
        </w:r>
        <w:r>
          <w:instrText xml:space="preserve"> PAGEREF _Toc31861 \h </w:instrText>
        </w:r>
        <w:r>
          <w:fldChar w:fldCharType="separate"/>
        </w:r>
        <w:r>
          <w:t>8</w:t>
        </w:r>
        <w:r>
          <w:fldChar w:fldCharType="end"/>
        </w:r>
      </w:hyperlink>
    </w:p>
    <w:p>
      <w:pPr>
        <w:pStyle w:val="TOC1"/>
        <w:tabs>
          <w:tab w:val="right" w:leader="dot" w:pos="8306"/>
        </w:tabs>
      </w:pPr>
      <w:hyperlink w:anchor="_Toc24844" w:history="1">
        <w:r>
          <w:rPr>
            <w:rFonts w:ascii="仿宋" w:eastAsia="仿宋" w:hAnsi="仿宋" w:cs="仿宋" w:hint="eastAsia"/>
            <w:lang w:eastAsia="zh-CN"/>
          </w:rPr>
          <w:t>三、地面测控管理设备项目建设背景及必要性分析</w:t>
        </w:r>
        <w:r>
          <w:tab/>
        </w:r>
        <w:r>
          <w:fldChar w:fldCharType="begin"/>
        </w:r>
        <w:r>
          <w:instrText xml:space="preserve"> PAGEREF _Toc24844 \h </w:instrText>
        </w:r>
        <w:r>
          <w:fldChar w:fldCharType="separate"/>
        </w:r>
        <w:r>
          <w:t>8</w:t>
        </w:r>
        <w:r>
          <w:fldChar w:fldCharType="end"/>
        </w:r>
      </w:hyperlink>
    </w:p>
    <w:p>
      <w:pPr>
        <w:pStyle w:val="TOC2"/>
        <w:tabs>
          <w:tab w:val="right" w:leader="dot" w:pos="8306"/>
        </w:tabs>
      </w:pPr>
      <w:hyperlink w:anchor="_Toc2903" w:history="1">
        <w:r>
          <w:rPr>
            <w:rFonts w:ascii="仿宋" w:eastAsia="仿宋" w:hAnsi="仿宋" w:cs="仿宋" w:hint="eastAsia"/>
            <w:lang w:eastAsia="zh-CN"/>
          </w:rPr>
          <w:t>(一)、地面测控管理设备项目背景分析</w:t>
        </w:r>
        <w:r>
          <w:tab/>
        </w:r>
        <w:r>
          <w:fldChar w:fldCharType="begin"/>
        </w:r>
        <w:r>
          <w:instrText xml:space="preserve"> PAGEREF _Toc2903 \h </w:instrText>
        </w:r>
        <w:r>
          <w:fldChar w:fldCharType="separate"/>
        </w:r>
        <w:r>
          <w:t>8</w:t>
        </w:r>
        <w:r>
          <w:fldChar w:fldCharType="end"/>
        </w:r>
      </w:hyperlink>
    </w:p>
    <w:p>
      <w:pPr>
        <w:pStyle w:val="TOC2"/>
        <w:tabs>
          <w:tab w:val="right" w:leader="dot" w:pos="8306"/>
        </w:tabs>
      </w:pPr>
      <w:hyperlink w:anchor="_Toc25522" w:history="1">
        <w:r>
          <w:rPr>
            <w:rFonts w:ascii="仿宋" w:eastAsia="仿宋" w:hAnsi="仿宋" w:cs="仿宋" w:hint="eastAsia"/>
            <w:lang w:eastAsia="zh-CN"/>
          </w:rPr>
          <w:t>(二)、地面测控管理设备项目建设必要性分析</w:t>
        </w:r>
        <w:r>
          <w:tab/>
        </w:r>
        <w:r>
          <w:fldChar w:fldCharType="begin"/>
        </w:r>
        <w:r>
          <w:instrText xml:space="preserve"> PAGEREF _Toc25522 \h </w:instrText>
        </w:r>
        <w:r>
          <w:fldChar w:fldCharType="separate"/>
        </w:r>
        <w:r>
          <w:t>10</w:t>
        </w:r>
        <w:r>
          <w:fldChar w:fldCharType="end"/>
        </w:r>
      </w:hyperlink>
    </w:p>
    <w:p>
      <w:pPr>
        <w:pStyle w:val="TOC1"/>
        <w:tabs>
          <w:tab w:val="right" w:leader="dot" w:pos="8306"/>
        </w:tabs>
      </w:pPr>
      <w:hyperlink w:anchor="_Toc30364" w:history="1">
        <w:r>
          <w:rPr>
            <w:rFonts w:ascii="仿宋" w:eastAsia="仿宋" w:hAnsi="仿宋" w:cs="仿宋" w:hint="eastAsia"/>
            <w:lang w:eastAsia="zh-CN"/>
          </w:rPr>
          <w:t>四、地面测控管理设备项目文档管理</w:t>
        </w:r>
        <w:r>
          <w:tab/>
        </w:r>
        <w:r>
          <w:fldChar w:fldCharType="begin"/>
        </w:r>
        <w:r>
          <w:instrText xml:space="preserve"> PAGEREF _Toc30364 \h </w:instrText>
        </w:r>
        <w:r>
          <w:fldChar w:fldCharType="separate"/>
        </w:r>
        <w:r>
          <w:t>11</w:t>
        </w:r>
        <w:r>
          <w:fldChar w:fldCharType="end"/>
        </w:r>
      </w:hyperlink>
    </w:p>
    <w:p>
      <w:pPr>
        <w:pStyle w:val="TOC2"/>
        <w:tabs>
          <w:tab w:val="right" w:leader="dot" w:pos="8306"/>
        </w:tabs>
      </w:pPr>
      <w:hyperlink w:anchor="_Toc17630" w:history="1">
        <w:r>
          <w:rPr>
            <w:rFonts w:ascii="仿宋" w:eastAsia="仿宋" w:hAnsi="仿宋" w:cs="仿宋" w:hint="eastAsia"/>
            <w:lang w:eastAsia="zh-CN"/>
          </w:rPr>
          <w:t>(一)、文档编制与审查</w:t>
        </w:r>
        <w:r>
          <w:tab/>
        </w:r>
        <w:r>
          <w:fldChar w:fldCharType="begin"/>
        </w:r>
        <w:r>
          <w:instrText xml:space="preserve"> PAGEREF _Toc17630 \h </w:instrText>
        </w:r>
        <w:r>
          <w:fldChar w:fldCharType="separate"/>
        </w:r>
        <w:r>
          <w:t>11</w:t>
        </w:r>
        <w:r>
          <w:fldChar w:fldCharType="end"/>
        </w:r>
      </w:hyperlink>
    </w:p>
    <w:p>
      <w:pPr>
        <w:pStyle w:val="TOC2"/>
        <w:tabs>
          <w:tab w:val="right" w:leader="dot" w:pos="8306"/>
        </w:tabs>
      </w:pPr>
      <w:hyperlink w:anchor="_Toc29764" w:history="1">
        <w:r>
          <w:rPr>
            <w:rFonts w:ascii="仿宋" w:eastAsia="仿宋" w:hAnsi="仿宋" w:cs="仿宋" w:hint="eastAsia"/>
            <w:lang w:eastAsia="zh-CN"/>
          </w:rPr>
          <w:t>(二)、文档发布与分发</w:t>
        </w:r>
        <w:r>
          <w:tab/>
        </w:r>
        <w:r>
          <w:fldChar w:fldCharType="begin"/>
        </w:r>
        <w:r>
          <w:instrText xml:space="preserve"> PAGEREF _Toc29764 \h </w:instrText>
        </w:r>
        <w:r>
          <w:fldChar w:fldCharType="separate"/>
        </w:r>
        <w:r>
          <w:t>12</w:t>
        </w:r>
        <w:r>
          <w:fldChar w:fldCharType="end"/>
        </w:r>
      </w:hyperlink>
    </w:p>
    <w:p>
      <w:pPr>
        <w:pStyle w:val="TOC2"/>
        <w:tabs>
          <w:tab w:val="right" w:leader="dot" w:pos="8306"/>
        </w:tabs>
      </w:pPr>
      <w:hyperlink w:anchor="_Toc18949" w:history="1">
        <w:r>
          <w:rPr>
            <w:rFonts w:ascii="仿宋" w:eastAsia="仿宋" w:hAnsi="仿宋" w:cs="仿宋" w:hint="eastAsia"/>
            <w:lang w:eastAsia="zh-CN"/>
          </w:rPr>
          <w:t>(三)、文档存档与归档</w:t>
        </w:r>
        <w:r>
          <w:tab/>
        </w:r>
        <w:r>
          <w:fldChar w:fldCharType="begin"/>
        </w:r>
        <w:r>
          <w:instrText xml:space="preserve"> PAGEREF _Toc18949 \h </w:instrText>
        </w:r>
        <w:r>
          <w:fldChar w:fldCharType="separate"/>
        </w:r>
        <w:r>
          <w:t>13</w:t>
        </w:r>
        <w:r>
          <w:fldChar w:fldCharType="end"/>
        </w:r>
      </w:hyperlink>
    </w:p>
    <w:p>
      <w:pPr>
        <w:pStyle w:val="TOC1"/>
        <w:tabs>
          <w:tab w:val="right" w:leader="dot" w:pos="8306"/>
        </w:tabs>
      </w:pPr>
      <w:hyperlink w:anchor="_Toc17817" w:history="1">
        <w:r>
          <w:rPr>
            <w:rFonts w:ascii="仿宋" w:eastAsia="仿宋" w:hAnsi="仿宋" w:cs="仿宋" w:hint="eastAsia"/>
            <w:lang w:eastAsia="zh-CN"/>
          </w:rPr>
          <w:t>五、地面测控管理设备项目绩效评估</w:t>
        </w:r>
        <w:r>
          <w:tab/>
        </w:r>
        <w:r>
          <w:fldChar w:fldCharType="begin"/>
        </w:r>
        <w:r>
          <w:instrText xml:space="preserve"> PAGEREF _Toc17817 \h </w:instrText>
        </w:r>
        <w:r>
          <w:fldChar w:fldCharType="separate"/>
        </w:r>
        <w:r>
          <w:t>15</w:t>
        </w:r>
        <w:r>
          <w:fldChar w:fldCharType="end"/>
        </w:r>
      </w:hyperlink>
    </w:p>
    <w:p>
      <w:pPr>
        <w:pStyle w:val="TOC2"/>
        <w:tabs>
          <w:tab w:val="right" w:leader="dot" w:pos="8306"/>
        </w:tabs>
      </w:pPr>
      <w:hyperlink w:anchor="_Toc8771" w:history="1">
        <w:r>
          <w:rPr>
            <w:rFonts w:ascii="仿宋" w:eastAsia="仿宋" w:hAnsi="仿宋" w:cs="仿宋" w:hint="eastAsia"/>
            <w:lang w:eastAsia="zh-CN"/>
          </w:rPr>
          <w:t>(一)、绩效评估指标</w:t>
        </w:r>
        <w:r>
          <w:tab/>
        </w:r>
        <w:r>
          <w:fldChar w:fldCharType="begin"/>
        </w:r>
        <w:r>
          <w:instrText xml:space="preserve"> PAGEREF _Toc8771 \h </w:instrText>
        </w:r>
        <w:r>
          <w:fldChar w:fldCharType="separate"/>
        </w:r>
        <w:r>
          <w:t>15</w:t>
        </w:r>
        <w:r>
          <w:fldChar w:fldCharType="end"/>
        </w:r>
      </w:hyperlink>
    </w:p>
    <w:p>
      <w:pPr>
        <w:pStyle w:val="TOC2"/>
        <w:tabs>
          <w:tab w:val="right" w:leader="dot" w:pos="8306"/>
        </w:tabs>
      </w:pPr>
      <w:hyperlink w:anchor="_Toc3141" w:history="1">
        <w:r>
          <w:rPr>
            <w:rFonts w:ascii="仿宋" w:eastAsia="仿宋" w:hAnsi="仿宋" w:cs="仿宋" w:hint="eastAsia"/>
            <w:lang w:eastAsia="zh-CN"/>
          </w:rPr>
          <w:t>(二)、绩效评估方法</w:t>
        </w:r>
        <w:r>
          <w:tab/>
        </w:r>
        <w:r>
          <w:fldChar w:fldCharType="begin"/>
        </w:r>
        <w:r>
          <w:instrText xml:space="preserve"> PAGEREF _Toc3141 \h </w:instrText>
        </w:r>
        <w:r>
          <w:fldChar w:fldCharType="separate"/>
        </w:r>
        <w:r>
          <w:t>16</w:t>
        </w:r>
        <w:r>
          <w:fldChar w:fldCharType="end"/>
        </w:r>
      </w:hyperlink>
    </w:p>
    <w:p>
      <w:pPr>
        <w:pStyle w:val="TOC2"/>
        <w:tabs>
          <w:tab w:val="right" w:leader="dot" w:pos="8306"/>
        </w:tabs>
      </w:pPr>
      <w:hyperlink w:anchor="_Toc17330" w:history="1">
        <w:r>
          <w:rPr>
            <w:rFonts w:ascii="仿宋" w:eastAsia="仿宋" w:hAnsi="仿宋" w:cs="仿宋" w:hint="eastAsia"/>
            <w:lang w:eastAsia="zh-CN"/>
          </w:rPr>
          <w:t>(三)、绩效评估周期</w:t>
        </w:r>
        <w:r>
          <w:tab/>
        </w:r>
        <w:r>
          <w:fldChar w:fldCharType="begin"/>
        </w:r>
        <w:r>
          <w:instrText xml:space="preserve"> PAGEREF _Toc17330 \h </w:instrText>
        </w:r>
        <w:r>
          <w:fldChar w:fldCharType="separate"/>
        </w:r>
        <w:r>
          <w:t>17</w:t>
        </w:r>
        <w:r>
          <w:fldChar w:fldCharType="end"/>
        </w:r>
      </w:hyperlink>
    </w:p>
    <w:p>
      <w:pPr>
        <w:pStyle w:val="TOC1"/>
        <w:tabs>
          <w:tab w:val="right" w:leader="dot" w:pos="8306"/>
        </w:tabs>
      </w:pPr>
      <w:hyperlink w:anchor="_Toc7360" w:history="1">
        <w:r>
          <w:rPr>
            <w:rFonts w:ascii="仿宋" w:eastAsia="仿宋" w:hAnsi="仿宋" w:cs="仿宋" w:hint="eastAsia"/>
            <w:lang w:eastAsia="zh-CN"/>
          </w:rPr>
          <w:t>六、地面测控管理设备项目危机管理</w:t>
        </w:r>
        <w:r>
          <w:tab/>
        </w:r>
        <w:r>
          <w:fldChar w:fldCharType="begin"/>
        </w:r>
        <w:r>
          <w:instrText xml:space="preserve"> PAGEREF _Toc7360 \h </w:instrText>
        </w:r>
        <w:r>
          <w:fldChar w:fldCharType="separate"/>
        </w:r>
        <w:r>
          <w:t>18</w:t>
        </w:r>
        <w:r>
          <w:fldChar w:fldCharType="end"/>
        </w:r>
      </w:hyperlink>
    </w:p>
    <w:p>
      <w:pPr>
        <w:pStyle w:val="TOC2"/>
        <w:tabs>
          <w:tab w:val="right" w:leader="dot" w:pos="8306"/>
        </w:tabs>
      </w:pPr>
      <w:hyperlink w:anchor="_Toc13451" w:history="1">
        <w:r>
          <w:rPr>
            <w:rFonts w:ascii="仿宋" w:eastAsia="仿宋" w:hAnsi="仿宋" w:cs="仿宋" w:hint="eastAsia"/>
            <w:lang w:eastAsia="zh-CN"/>
          </w:rPr>
          <w:t>(一)、危机预警与识别</w:t>
        </w:r>
        <w:r>
          <w:tab/>
        </w:r>
        <w:r>
          <w:fldChar w:fldCharType="begin"/>
        </w:r>
        <w:r>
          <w:instrText xml:space="preserve"> PAGEREF _Toc13451 \h </w:instrText>
        </w:r>
        <w:r>
          <w:fldChar w:fldCharType="separate"/>
        </w:r>
        <w:r>
          <w:t>18</w:t>
        </w:r>
        <w:r>
          <w:fldChar w:fldCharType="end"/>
        </w:r>
      </w:hyperlink>
    </w:p>
    <w:p>
      <w:pPr>
        <w:pStyle w:val="TOC2"/>
        <w:tabs>
          <w:tab w:val="right" w:leader="dot" w:pos="8306"/>
        </w:tabs>
      </w:pPr>
      <w:hyperlink w:anchor="_Toc24954" w:history="1">
        <w:r>
          <w:rPr>
            <w:rFonts w:ascii="仿宋" w:eastAsia="仿宋" w:hAnsi="仿宋" w:cs="仿宋" w:hint="eastAsia"/>
            <w:lang w:eastAsia="zh-CN"/>
          </w:rPr>
          <w:t>(二)、危机应对与恢复</w:t>
        </w:r>
        <w:r>
          <w:tab/>
        </w:r>
        <w:r>
          <w:fldChar w:fldCharType="begin"/>
        </w:r>
        <w:r>
          <w:instrText xml:space="preserve"> PAGEREF _Toc24954 \h </w:instrText>
        </w:r>
        <w:r>
          <w:fldChar w:fldCharType="separate"/>
        </w:r>
        <w:r>
          <w:t>19</w:t>
        </w:r>
        <w:r>
          <w:fldChar w:fldCharType="end"/>
        </w:r>
      </w:hyperlink>
    </w:p>
    <w:p>
      <w:pPr>
        <w:pStyle w:val="TOC1"/>
        <w:tabs>
          <w:tab w:val="right" w:leader="dot" w:pos="8306"/>
        </w:tabs>
      </w:pPr>
      <w:hyperlink w:anchor="_Toc9774" w:history="1">
        <w:r>
          <w:rPr>
            <w:rFonts w:ascii="仿宋" w:eastAsia="仿宋" w:hAnsi="仿宋" w:cs="仿宋" w:hint="eastAsia"/>
            <w:lang w:eastAsia="zh-CN"/>
          </w:rPr>
          <w:t>七、地面测控管理设备项目人力资源管理</w:t>
        </w:r>
        <w:r>
          <w:tab/>
        </w:r>
        <w:r>
          <w:fldChar w:fldCharType="begin"/>
        </w:r>
        <w:r>
          <w:instrText xml:space="preserve"> PAGEREF _Toc9774 \h </w:instrText>
        </w:r>
        <w:r>
          <w:fldChar w:fldCharType="separate"/>
        </w:r>
        <w:r>
          <w:t>21</w:t>
        </w:r>
        <w:r>
          <w:fldChar w:fldCharType="end"/>
        </w:r>
      </w:hyperlink>
    </w:p>
    <w:p>
      <w:pPr>
        <w:pStyle w:val="TOC2"/>
        <w:tabs>
          <w:tab w:val="right" w:leader="dot" w:pos="8306"/>
        </w:tabs>
      </w:pPr>
      <w:hyperlink w:anchor="_Toc15420" w:history="1">
        <w:r>
          <w:rPr>
            <w:rFonts w:ascii="仿宋" w:eastAsia="仿宋" w:hAnsi="仿宋" w:cs="仿宋" w:hint="eastAsia"/>
            <w:lang w:eastAsia="zh-CN"/>
          </w:rPr>
          <w:t>(一)、建立健全的预算管理制度</w:t>
        </w:r>
        <w:r>
          <w:tab/>
        </w:r>
        <w:r>
          <w:fldChar w:fldCharType="begin"/>
        </w:r>
        <w:r>
          <w:instrText xml:space="preserve"> PAGEREF _Toc15420 \h </w:instrText>
        </w:r>
        <w:r>
          <w:fldChar w:fldCharType="separate"/>
        </w:r>
        <w:r>
          <w:t>21</w:t>
        </w:r>
        <w:r>
          <w:fldChar w:fldCharType="end"/>
        </w:r>
      </w:hyperlink>
    </w:p>
    <w:p>
      <w:pPr>
        <w:pStyle w:val="TOC2"/>
        <w:tabs>
          <w:tab w:val="right" w:leader="dot" w:pos="8306"/>
        </w:tabs>
      </w:pPr>
      <w:hyperlink w:anchor="_Toc14724" w:history="1">
        <w:r>
          <w:rPr>
            <w:rFonts w:ascii="仿宋" w:eastAsia="仿宋" w:hAnsi="仿宋" w:cs="仿宋" w:hint="eastAsia"/>
            <w:lang w:eastAsia="zh-CN"/>
          </w:rPr>
          <w:t>(二)、加强资金流动监控</w:t>
        </w:r>
        <w:r>
          <w:tab/>
        </w:r>
        <w:r>
          <w:fldChar w:fldCharType="begin"/>
        </w:r>
        <w:r>
          <w:instrText xml:space="preserve"> PAGEREF _Toc14724 \h </w:instrText>
        </w:r>
        <w:r>
          <w:fldChar w:fldCharType="separate"/>
        </w:r>
        <w:r>
          <w:t>22</w:t>
        </w:r>
        <w:r>
          <w:fldChar w:fldCharType="end"/>
        </w:r>
      </w:hyperlink>
    </w:p>
    <w:p>
      <w:pPr>
        <w:pStyle w:val="TOC2"/>
        <w:tabs>
          <w:tab w:val="right" w:leader="dot" w:pos="8306"/>
        </w:tabs>
      </w:pPr>
      <w:hyperlink w:anchor="_Toc32647" w:history="1">
        <w:r>
          <w:rPr>
            <w:rFonts w:ascii="仿宋" w:eastAsia="仿宋" w:hAnsi="仿宋" w:cs="仿宋" w:hint="eastAsia"/>
            <w:lang w:eastAsia="zh-CN"/>
          </w:rPr>
          <w:t>(三)、制定完善的风险控制机制</w:t>
        </w:r>
        <w:r>
          <w:tab/>
        </w:r>
        <w:r>
          <w:fldChar w:fldCharType="begin"/>
        </w:r>
        <w:r>
          <w:instrText xml:space="preserve"> PAGEREF _Toc32647 \h </w:instrText>
        </w:r>
        <w:r>
          <w:fldChar w:fldCharType="separate"/>
        </w:r>
        <w:r>
          <w:t>24</w:t>
        </w:r>
        <w:r>
          <w:fldChar w:fldCharType="end"/>
        </w:r>
      </w:hyperlink>
    </w:p>
    <w:p>
      <w:pPr>
        <w:pStyle w:val="TOC2"/>
        <w:tabs>
          <w:tab w:val="right" w:leader="dot" w:pos="8306"/>
        </w:tabs>
      </w:pPr>
      <w:hyperlink w:anchor="_Toc16216" w:history="1">
        <w:r>
          <w:rPr>
            <w:rFonts w:ascii="仿宋" w:eastAsia="仿宋" w:hAnsi="仿宋" w:cs="仿宋" w:hint="eastAsia"/>
            <w:lang w:eastAsia="zh-CN"/>
          </w:rPr>
          <w:t>(四)、优化成本管理</w:t>
        </w:r>
        <w:r>
          <w:tab/>
        </w:r>
        <w:r>
          <w:fldChar w:fldCharType="begin"/>
        </w:r>
        <w:r>
          <w:instrText xml:space="preserve"> PAGEREF _Toc16216 \h </w:instrText>
        </w:r>
        <w:r>
          <w:fldChar w:fldCharType="separate"/>
        </w:r>
        <w:r>
          <w:t>25</w:t>
        </w:r>
        <w:r>
          <w:fldChar w:fldCharType="end"/>
        </w:r>
      </w:hyperlink>
    </w:p>
    <w:p>
      <w:pPr>
        <w:pStyle w:val="TOC1"/>
        <w:tabs>
          <w:tab w:val="right" w:leader="dot" w:pos="8306"/>
        </w:tabs>
      </w:pPr>
      <w:hyperlink w:anchor="_Toc10242" w:history="1">
        <w:r>
          <w:rPr>
            <w:rFonts w:ascii="仿宋" w:eastAsia="仿宋" w:hAnsi="仿宋" w:cs="仿宋" w:hint="eastAsia"/>
            <w:lang w:eastAsia="zh-CN"/>
          </w:rPr>
          <w:t>八、地面测控管理设备项目社会影响</w:t>
        </w:r>
        <w:r>
          <w:tab/>
        </w:r>
        <w:r>
          <w:fldChar w:fldCharType="begin"/>
        </w:r>
        <w:r>
          <w:instrText xml:space="preserve"> PAGEREF _Toc10242 \h </w:instrText>
        </w:r>
        <w:r>
          <w:fldChar w:fldCharType="separate"/>
        </w:r>
        <w:r>
          <w:t>26</w:t>
        </w:r>
        <w:r>
          <w:fldChar w:fldCharType="end"/>
        </w:r>
      </w:hyperlink>
    </w:p>
    <w:p>
      <w:pPr>
        <w:pStyle w:val="TOC2"/>
        <w:tabs>
          <w:tab w:val="right" w:leader="dot" w:pos="8306"/>
        </w:tabs>
      </w:pPr>
      <w:hyperlink w:anchor="_Toc7326" w:history="1">
        <w:r>
          <w:rPr>
            <w:rFonts w:ascii="仿宋" w:eastAsia="仿宋" w:hAnsi="仿宋" w:cs="仿宋" w:hint="eastAsia"/>
            <w:lang w:eastAsia="zh-CN"/>
          </w:rPr>
          <w:t>(一)、社会责任与义务</w:t>
        </w:r>
        <w:r>
          <w:tab/>
        </w:r>
        <w:r>
          <w:fldChar w:fldCharType="begin"/>
        </w:r>
        <w:r>
          <w:instrText xml:space="preserve"> PAGEREF _Toc7326 \h </w:instrText>
        </w:r>
        <w:r>
          <w:fldChar w:fldCharType="separate"/>
        </w:r>
        <w:r>
          <w:t>26</w:t>
        </w:r>
        <w:r>
          <w:fldChar w:fldCharType="end"/>
        </w:r>
      </w:hyperlink>
    </w:p>
    <w:p>
      <w:pPr>
        <w:pStyle w:val="TOC2"/>
        <w:tabs>
          <w:tab w:val="right" w:leader="dot" w:pos="8306"/>
        </w:tabs>
      </w:pPr>
      <w:hyperlink w:anchor="_Toc32304" w:history="1">
        <w:r>
          <w:rPr>
            <w:rFonts w:ascii="仿宋" w:eastAsia="仿宋" w:hAnsi="仿宋" w:cs="仿宋" w:hint="eastAsia"/>
            <w:lang w:eastAsia="zh-CN"/>
          </w:rPr>
          <w:t>(二)、社会参与与沟通</w:t>
        </w:r>
        <w:r>
          <w:tab/>
        </w:r>
        <w:r>
          <w:fldChar w:fldCharType="begin"/>
        </w:r>
        <w:r>
          <w:instrText xml:space="preserve"> PAGEREF _Toc32304 \h </w:instrText>
        </w:r>
        <w:r>
          <w:fldChar w:fldCharType="separate"/>
        </w:r>
        <w:r>
          <w:t>27</w:t>
        </w:r>
        <w:r>
          <w:fldChar w:fldCharType="end"/>
        </w:r>
      </w:hyperlink>
    </w:p>
    <w:p>
      <w:pPr>
        <w:pStyle w:val="TOC1"/>
        <w:tabs>
          <w:tab w:val="right" w:leader="dot" w:pos="8306"/>
        </w:tabs>
      </w:pPr>
      <w:hyperlink w:anchor="_Toc31162" w:history="1">
        <w:r>
          <w:rPr>
            <w:rFonts w:ascii="仿宋" w:eastAsia="仿宋" w:hAnsi="仿宋" w:cs="仿宋" w:hint="eastAsia"/>
            <w:lang w:eastAsia="zh-CN"/>
          </w:rPr>
          <w:t>九、地面测控管理设备项目风险管理</w:t>
        </w:r>
        <w:r>
          <w:tab/>
        </w:r>
        <w:r>
          <w:fldChar w:fldCharType="begin"/>
        </w:r>
        <w:r>
          <w:instrText xml:space="preserve"> PAGEREF _Toc31162 \h </w:instrText>
        </w:r>
        <w:r>
          <w:fldChar w:fldCharType="separate"/>
        </w:r>
        <w:r>
          <w:t>28</w:t>
        </w:r>
        <w:r>
          <w:fldChar w:fldCharType="end"/>
        </w:r>
      </w:hyperlink>
    </w:p>
    <w:p>
      <w:pPr>
        <w:pStyle w:val="TOC2"/>
        <w:tabs>
          <w:tab w:val="right" w:leader="dot" w:pos="8306"/>
        </w:tabs>
      </w:pPr>
      <w:hyperlink w:anchor="_Toc19208" w:history="1">
        <w:r>
          <w:rPr>
            <w:rFonts w:ascii="仿宋" w:eastAsia="仿宋" w:hAnsi="仿宋" w:cs="仿宋" w:hint="eastAsia"/>
            <w:lang w:eastAsia="zh-CN"/>
          </w:rPr>
          <w:t>(一)、风险识别与评估</w:t>
        </w:r>
        <w:r>
          <w:tab/>
        </w:r>
        <w:r>
          <w:fldChar w:fldCharType="begin"/>
        </w:r>
        <w:r>
          <w:instrText xml:space="preserve"> PAGEREF _Toc19208 \h </w:instrText>
        </w:r>
        <w:r>
          <w:fldChar w:fldCharType="separate"/>
        </w:r>
        <w:r>
          <w:t>28</w:t>
        </w:r>
        <w:r>
          <w:fldChar w:fldCharType="end"/>
        </w:r>
      </w:hyperlink>
    </w:p>
    <w:p>
      <w:pPr>
        <w:pStyle w:val="TOC2"/>
        <w:tabs>
          <w:tab w:val="right" w:leader="dot" w:pos="8306"/>
        </w:tabs>
      </w:pPr>
      <w:hyperlink w:anchor="_Toc23885" w:history="1">
        <w:r>
          <w:rPr>
            <w:rFonts w:ascii="仿宋" w:eastAsia="仿宋" w:hAnsi="仿宋" w:cs="仿宋" w:hint="eastAsia"/>
            <w:lang w:eastAsia="zh-CN"/>
          </w:rPr>
          <w:t>(二)、风险应对策略</w:t>
        </w:r>
        <w:r>
          <w:tab/>
        </w:r>
        <w:r>
          <w:fldChar w:fldCharType="begin"/>
        </w:r>
        <w:r>
          <w:instrText xml:space="preserve"> PAGEREF _Toc23885 \h </w:instrText>
        </w:r>
        <w:r>
          <w:fldChar w:fldCharType="separate"/>
        </w:r>
        <w:r>
          <w:t>29</w:t>
        </w:r>
        <w:r>
          <w:fldChar w:fldCharType="end"/>
        </w:r>
      </w:hyperlink>
    </w:p>
    <w:p>
      <w:pPr>
        <w:pStyle w:val="TOC2"/>
        <w:tabs>
          <w:tab w:val="right" w:leader="dot" w:pos="8306"/>
        </w:tabs>
      </w:pPr>
      <w:hyperlink w:anchor="_Toc24103" w:history="1">
        <w:r>
          <w:rPr>
            <w:rFonts w:ascii="仿宋" w:eastAsia="仿宋" w:hAnsi="仿宋" w:cs="仿宋" w:hint="eastAsia"/>
            <w:lang w:eastAsia="zh-CN"/>
          </w:rPr>
          <w:t>(三)、风险监控与控制</w:t>
        </w:r>
        <w:r>
          <w:tab/>
        </w:r>
        <w:r>
          <w:fldChar w:fldCharType="begin"/>
        </w:r>
        <w:r>
          <w:instrText xml:space="preserve"> PAGEREF _Toc24103 \h </w:instrText>
        </w:r>
        <w:r>
          <w:fldChar w:fldCharType="separate"/>
        </w:r>
        <w:r>
          <w:t>31</w:t>
        </w:r>
        <w:r>
          <w:fldChar w:fldCharType="end"/>
        </w:r>
      </w:hyperlink>
    </w:p>
    <w:p>
      <w:pPr>
        <w:pStyle w:val="TOC1"/>
        <w:tabs>
          <w:tab w:val="right" w:leader="dot" w:pos="8306"/>
        </w:tabs>
      </w:pPr>
      <w:hyperlink w:anchor="_Toc5644" w:history="1">
        <w:r>
          <w:rPr>
            <w:rFonts w:ascii="仿宋" w:eastAsia="仿宋" w:hAnsi="仿宋" w:cs="仿宋" w:hint="eastAsia"/>
            <w:lang w:eastAsia="zh-CN"/>
          </w:rPr>
          <w:t>十、地面测控管理设备项目财务管理</w:t>
        </w:r>
        <w:r>
          <w:tab/>
        </w:r>
        <w:r>
          <w:fldChar w:fldCharType="begin"/>
        </w:r>
        <w:r>
          <w:instrText xml:space="preserve"> PAGEREF _Toc5644 \h </w:instrText>
        </w:r>
        <w:r>
          <w:fldChar w:fldCharType="separate"/>
        </w:r>
        <w:r>
          <w:t>32</w:t>
        </w:r>
        <w:r>
          <w:fldChar w:fldCharType="end"/>
        </w:r>
      </w:hyperlink>
    </w:p>
    <w:p>
      <w:pPr>
        <w:pStyle w:val="TOC2"/>
        <w:tabs>
          <w:tab w:val="right" w:leader="dot" w:pos="8306"/>
        </w:tabs>
      </w:pPr>
      <w:hyperlink w:anchor="_Toc23217" w:history="1">
        <w:r>
          <w:rPr>
            <w:rFonts w:ascii="仿宋" w:eastAsia="仿宋" w:hAnsi="仿宋" w:cs="仿宋" w:hint="eastAsia"/>
            <w:lang w:eastAsia="zh-CN"/>
          </w:rPr>
          <w:t>(一)、资金需求大</w:t>
        </w:r>
        <w:r>
          <w:tab/>
        </w:r>
        <w:r>
          <w:fldChar w:fldCharType="begin"/>
        </w:r>
        <w:r>
          <w:instrText xml:space="preserve"> PAGEREF _Toc23217 \h </w:instrText>
        </w:r>
        <w:r>
          <w:fldChar w:fldCharType="separate"/>
        </w:r>
        <w:r>
          <w:t>32</w:t>
        </w:r>
        <w:r>
          <w:fldChar w:fldCharType="end"/>
        </w:r>
      </w:hyperlink>
    </w:p>
    <w:p>
      <w:pPr>
        <w:pStyle w:val="TOC2"/>
        <w:tabs>
          <w:tab w:val="right" w:leader="dot" w:pos="8306"/>
        </w:tabs>
      </w:pPr>
      <w:hyperlink w:anchor="_Toc13487" w:history="1">
        <w:r>
          <w:rPr>
            <w:rFonts w:ascii="仿宋" w:eastAsia="仿宋" w:hAnsi="仿宋" w:cs="仿宋" w:hint="eastAsia"/>
            <w:lang w:eastAsia="zh-CN"/>
          </w:rPr>
          <w:t>(二)、研发周期长</w:t>
        </w:r>
        <w:r>
          <w:tab/>
        </w:r>
        <w:r>
          <w:fldChar w:fldCharType="begin"/>
        </w:r>
        <w:r>
          <w:instrText xml:space="preserve"> PAGEREF _Toc13487 \h </w:instrText>
        </w:r>
        <w:r>
          <w:fldChar w:fldCharType="separate"/>
        </w:r>
        <w:r>
          <w:t>33</w:t>
        </w:r>
        <w:r>
          <w:fldChar w:fldCharType="end"/>
        </w:r>
      </w:hyperlink>
    </w:p>
    <w:p>
      <w:pPr>
        <w:pStyle w:val="TOC2"/>
        <w:tabs>
          <w:tab w:val="right" w:leader="dot" w:pos="8306"/>
        </w:tabs>
      </w:pPr>
      <w:hyperlink w:anchor="_Toc10273" w:history="1">
        <w:r>
          <w:rPr>
            <w:rFonts w:ascii="仿宋" w:eastAsia="仿宋" w:hAnsi="仿宋" w:cs="仿宋" w:hint="eastAsia"/>
            <w:lang w:eastAsia="zh-CN"/>
          </w:rPr>
          <w:t>(三)、市场风险大</w:t>
        </w:r>
        <w:r>
          <w:tab/>
        </w:r>
        <w:r>
          <w:fldChar w:fldCharType="begin"/>
        </w:r>
        <w:r>
          <w:instrText xml:space="preserve"> PAGEREF _Toc10273 \h </w:instrText>
        </w:r>
        <w:r>
          <w:fldChar w:fldCharType="separate"/>
        </w:r>
        <w:r>
          <w:t>35</w:t>
        </w:r>
        <w:r>
          <w:fldChar w:fldCharType="end"/>
        </w:r>
      </w:hyperlink>
    </w:p>
    <w:p>
      <w:pPr>
        <w:pStyle w:val="TOC2"/>
        <w:tabs>
          <w:tab w:val="right" w:leader="dot" w:pos="8306"/>
        </w:tabs>
      </w:pPr>
      <w:hyperlink w:anchor="_Toc7674" w:history="1">
        <w:r>
          <w:rPr>
            <w:rFonts w:ascii="仿宋" w:eastAsia="仿宋" w:hAnsi="仿宋" w:cs="仿宋" w:hint="eastAsia"/>
            <w:lang w:eastAsia="zh-CN"/>
          </w:rPr>
          <w:t>(四)、利润率高</w:t>
        </w:r>
        <w:r>
          <w:tab/>
        </w:r>
        <w:r>
          <w:fldChar w:fldCharType="begin"/>
        </w:r>
        <w:r>
          <w:instrText xml:space="preserve"> PAGEREF _Toc7674 \h </w:instrText>
        </w:r>
        <w:r>
          <w:fldChar w:fldCharType="separate"/>
        </w:r>
        <w:r>
          <w:t>37</w:t>
        </w:r>
        <w:r>
          <w:fldChar w:fldCharType="end"/>
        </w:r>
      </w:hyperlink>
    </w:p>
    <w:p>
      <w:pPr>
        <w:pStyle w:val="TOC1"/>
        <w:tabs>
          <w:tab w:val="right" w:leader="dot" w:pos="8306"/>
        </w:tabs>
      </w:pPr>
      <w:hyperlink w:anchor="_Toc3724" w:history="1">
        <w:r>
          <w:rPr>
            <w:rFonts w:ascii="仿宋" w:eastAsia="仿宋" w:hAnsi="仿宋" w:cs="仿宋" w:hint="eastAsia"/>
            <w:lang w:eastAsia="zh-CN"/>
          </w:rPr>
          <w:t>十一、地面测控管理设备项目计划安排</w:t>
        </w:r>
        <w:r>
          <w:tab/>
        </w:r>
        <w:r>
          <w:fldChar w:fldCharType="begin"/>
        </w:r>
        <w:r>
          <w:instrText xml:space="preserve"> PAGEREF _Toc3724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3" w:history="1">
        <w:r>
          <w:rPr>
            <w:rFonts w:ascii="仿宋" w:eastAsia="仿宋" w:hAnsi="仿宋" w:cs="仿宋" w:hint="eastAsia"/>
            <w:lang w:eastAsia="zh-CN"/>
          </w:rPr>
          <w:t>(一)、建设周期</w:t>
        </w:r>
        <w:r>
          <w:tab/>
        </w:r>
        <w:r>
          <w:fldChar w:fldCharType="begin"/>
        </w:r>
        <w:r>
          <w:instrText xml:space="preserve"> PAGEREF _Toc15983 \h </w:instrText>
        </w:r>
        <w:r>
          <w:fldChar w:fldCharType="separate"/>
        </w:r>
        <w:r>
          <w:t>39</w:t>
        </w:r>
        <w:r>
          <w:fldChar w:fldCharType="end"/>
        </w:r>
      </w:hyperlink>
    </w:p>
    <w:p>
      <w:pPr>
        <w:pStyle w:val="TOC2"/>
        <w:tabs>
          <w:tab w:val="right" w:leader="dot" w:pos="8306"/>
        </w:tabs>
      </w:pPr>
      <w:hyperlink w:anchor="_Toc559" w:history="1">
        <w:r>
          <w:rPr>
            <w:rFonts w:ascii="仿宋" w:eastAsia="仿宋" w:hAnsi="仿宋" w:cs="仿宋" w:hint="eastAsia"/>
            <w:lang w:eastAsia="zh-CN"/>
          </w:rPr>
          <w:t>(二)、建设进度</w:t>
        </w:r>
        <w:r>
          <w:tab/>
        </w:r>
        <w:r>
          <w:fldChar w:fldCharType="begin"/>
        </w:r>
        <w:r>
          <w:instrText xml:space="preserve"> PAGEREF _Toc559 \h </w:instrText>
        </w:r>
        <w:r>
          <w:fldChar w:fldCharType="separate"/>
        </w:r>
        <w:r>
          <w:t>40</w:t>
        </w:r>
        <w:r>
          <w:fldChar w:fldCharType="end"/>
        </w:r>
      </w:hyperlink>
    </w:p>
    <w:p>
      <w:pPr>
        <w:pStyle w:val="TOC2"/>
        <w:tabs>
          <w:tab w:val="right" w:leader="dot" w:pos="8306"/>
        </w:tabs>
      </w:pPr>
      <w:hyperlink w:anchor="_Toc29736" w:history="1">
        <w:r>
          <w:rPr>
            <w:rFonts w:ascii="仿宋" w:eastAsia="仿宋" w:hAnsi="仿宋" w:cs="仿宋" w:hint="eastAsia"/>
            <w:lang w:eastAsia="zh-CN"/>
          </w:rPr>
          <w:t>(三)、进度安排注意事项</w:t>
        </w:r>
        <w:r>
          <w:tab/>
        </w:r>
        <w:r>
          <w:fldChar w:fldCharType="begin"/>
        </w:r>
        <w:r>
          <w:instrText xml:space="preserve"> PAGEREF _Toc29736 \h </w:instrText>
        </w:r>
        <w:r>
          <w:fldChar w:fldCharType="separate"/>
        </w:r>
        <w:r>
          <w:t>41</w:t>
        </w:r>
        <w:r>
          <w:fldChar w:fldCharType="end"/>
        </w:r>
      </w:hyperlink>
    </w:p>
    <w:p>
      <w:pPr>
        <w:pStyle w:val="TOC2"/>
        <w:tabs>
          <w:tab w:val="right" w:leader="dot" w:pos="8306"/>
        </w:tabs>
      </w:pPr>
      <w:hyperlink w:anchor="_Toc63" w:history="1">
        <w:r>
          <w:rPr>
            <w:rFonts w:ascii="仿宋" w:eastAsia="仿宋" w:hAnsi="仿宋" w:cs="仿宋" w:hint="eastAsia"/>
            <w:lang w:eastAsia="zh-CN"/>
          </w:rPr>
          <w:t>(四)、人力资源配置</w:t>
        </w:r>
        <w:r>
          <w:tab/>
        </w:r>
        <w:r>
          <w:fldChar w:fldCharType="begin"/>
        </w:r>
        <w:r>
          <w:instrText xml:space="preserve"> PAGEREF _Toc63 \h </w:instrText>
        </w:r>
        <w:r>
          <w:fldChar w:fldCharType="separate"/>
        </w:r>
        <w:r>
          <w:t>43</w:t>
        </w:r>
        <w:r>
          <w:fldChar w:fldCharType="end"/>
        </w:r>
      </w:hyperlink>
    </w:p>
    <w:p>
      <w:pPr>
        <w:pStyle w:val="TOC1"/>
        <w:tabs>
          <w:tab w:val="right" w:leader="dot" w:pos="8306"/>
        </w:tabs>
      </w:pPr>
      <w:hyperlink w:anchor="_Toc10473" w:history="1">
        <w:r>
          <w:rPr>
            <w:rFonts w:ascii="仿宋" w:eastAsia="仿宋" w:hAnsi="仿宋" w:cs="仿宋" w:hint="eastAsia"/>
            <w:lang w:eastAsia="zh-CN"/>
          </w:rPr>
          <w:t>十二、地面测控管理设备项目人力资源培养与发展</w:t>
        </w:r>
        <w:r>
          <w:tab/>
        </w:r>
        <w:r>
          <w:fldChar w:fldCharType="begin"/>
        </w:r>
        <w:r>
          <w:instrText xml:space="preserve"> PAGEREF _Toc10473 \h </w:instrText>
        </w:r>
        <w:r>
          <w:fldChar w:fldCharType="separate"/>
        </w:r>
        <w:r>
          <w:t>44</w:t>
        </w:r>
        <w:r>
          <w:fldChar w:fldCharType="end"/>
        </w:r>
      </w:hyperlink>
    </w:p>
    <w:p>
      <w:pPr>
        <w:pStyle w:val="TOC2"/>
        <w:tabs>
          <w:tab w:val="right" w:leader="dot" w:pos="8306"/>
        </w:tabs>
      </w:pPr>
      <w:hyperlink w:anchor="_Toc12108" w:history="1">
        <w:r>
          <w:rPr>
            <w:rFonts w:ascii="仿宋" w:eastAsia="仿宋" w:hAnsi="仿宋" w:cs="仿宋" w:hint="eastAsia"/>
            <w:lang w:eastAsia="zh-CN"/>
          </w:rPr>
          <w:t>(一)、人才需求与规划</w:t>
        </w:r>
        <w:r>
          <w:tab/>
        </w:r>
        <w:r>
          <w:fldChar w:fldCharType="begin"/>
        </w:r>
        <w:r>
          <w:instrText xml:space="preserve"> PAGEREF _Toc12108 \h </w:instrText>
        </w:r>
        <w:r>
          <w:fldChar w:fldCharType="separate"/>
        </w:r>
        <w:r>
          <w:t>44</w:t>
        </w:r>
        <w:r>
          <w:fldChar w:fldCharType="end"/>
        </w:r>
      </w:hyperlink>
    </w:p>
    <w:p>
      <w:pPr>
        <w:pStyle w:val="TOC2"/>
        <w:tabs>
          <w:tab w:val="right" w:leader="dot" w:pos="8306"/>
        </w:tabs>
      </w:pPr>
      <w:hyperlink w:anchor="_Toc9586" w:history="1">
        <w:r>
          <w:rPr>
            <w:rFonts w:ascii="仿宋" w:eastAsia="仿宋" w:hAnsi="仿宋" w:cs="仿宋" w:hint="eastAsia"/>
            <w:lang w:eastAsia="zh-CN"/>
          </w:rPr>
          <w:t>(二)、培训与发展计划</w:t>
        </w:r>
        <w:r>
          <w:tab/>
        </w:r>
        <w:r>
          <w:fldChar w:fldCharType="begin"/>
        </w:r>
        <w:r>
          <w:instrText xml:space="preserve"> PAGEREF _Toc9586 \h </w:instrText>
        </w:r>
        <w:r>
          <w:fldChar w:fldCharType="separate"/>
        </w:r>
        <w:r>
          <w:t>44</w:t>
        </w:r>
        <w:r>
          <w:fldChar w:fldCharType="end"/>
        </w:r>
      </w:hyperlink>
    </w:p>
    <w:p>
      <w:pPr>
        <w:pStyle w:val="TOC1"/>
        <w:tabs>
          <w:tab w:val="right" w:leader="dot" w:pos="8306"/>
        </w:tabs>
      </w:pPr>
      <w:hyperlink w:anchor="_Toc18366" w:history="1">
        <w:r>
          <w:rPr>
            <w:rFonts w:ascii="仿宋" w:eastAsia="仿宋" w:hAnsi="仿宋" w:cs="仿宋" w:hint="eastAsia"/>
            <w:lang w:eastAsia="zh-CN"/>
          </w:rPr>
          <w:t>十三、利益相关者分析与沟通计划</w:t>
        </w:r>
        <w:r>
          <w:tab/>
        </w:r>
        <w:r>
          <w:fldChar w:fldCharType="begin"/>
        </w:r>
        <w:r>
          <w:instrText xml:space="preserve"> PAGEREF _Toc18366 \h </w:instrText>
        </w:r>
        <w:r>
          <w:fldChar w:fldCharType="separate"/>
        </w:r>
        <w:r>
          <w:t>45</w:t>
        </w:r>
        <w:r>
          <w:fldChar w:fldCharType="end"/>
        </w:r>
      </w:hyperlink>
    </w:p>
    <w:p>
      <w:pPr>
        <w:pStyle w:val="TOC2"/>
        <w:tabs>
          <w:tab w:val="right" w:leader="dot" w:pos="8306"/>
        </w:tabs>
      </w:pPr>
      <w:hyperlink w:anchor="_Toc12430" w:history="1">
        <w:r>
          <w:rPr>
            <w:rFonts w:ascii="仿宋" w:eastAsia="仿宋" w:hAnsi="仿宋" w:cs="仿宋" w:hint="eastAsia"/>
            <w:lang w:eastAsia="zh-CN"/>
          </w:rPr>
          <w:t>(一)、利益相关者分析</w:t>
        </w:r>
        <w:r>
          <w:tab/>
        </w:r>
        <w:r>
          <w:fldChar w:fldCharType="begin"/>
        </w:r>
        <w:r>
          <w:instrText xml:space="preserve"> PAGEREF _Toc12430 \h </w:instrText>
        </w:r>
        <w:r>
          <w:fldChar w:fldCharType="separate"/>
        </w:r>
        <w:r>
          <w:t>45</w:t>
        </w:r>
        <w:r>
          <w:fldChar w:fldCharType="end"/>
        </w:r>
      </w:hyperlink>
    </w:p>
    <w:p>
      <w:pPr>
        <w:pStyle w:val="TOC2"/>
        <w:tabs>
          <w:tab w:val="right" w:leader="dot" w:pos="8306"/>
        </w:tabs>
      </w:pPr>
      <w:hyperlink w:anchor="_Toc11570" w:history="1">
        <w:r>
          <w:rPr>
            <w:rFonts w:ascii="仿宋" w:eastAsia="仿宋" w:hAnsi="仿宋" w:cs="仿宋" w:hint="eastAsia"/>
            <w:lang w:eastAsia="zh-CN"/>
          </w:rPr>
          <w:t>(二)、沟通计划</w:t>
        </w:r>
        <w:r>
          <w:tab/>
        </w:r>
        <w:r>
          <w:fldChar w:fldCharType="begin"/>
        </w:r>
        <w:r>
          <w:instrText xml:space="preserve"> PAGEREF _Toc11570 \h </w:instrText>
        </w:r>
        <w:r>
          <w:fldChar w:fldCharType="separate"/>
        </w:r>
        <w:r>
          <w:t>46</w:t>
        </w:r>
        <w:r>
          <w:fldChar w:fldCharType="end"/>
        </w:r>
      </w:hyperlink>
    </w:p>
    <w:p>
      <w:pPr>
        <w:pStyle w:val="TOC1"/>
        <w:tabs>
          <w:tab w:val="right" w:leader="dot" w:pos="8306"/>
        </w:tabs>
      </w:pPr>
      <w:hyperlink w:anchor="_Toc24440" w:history="1">
        <w:r>
          <w:rPr>
            <w:rFonts w:ascii="仿宋" w:eastAsia="仿宋" w:hAnsi="仿宋" w:cs="仿宋" w:hint="eastAsia"/>
            <w:lang w:eastAsia="zh-CN"/>
          </w:rPr>
          <w:t>十四、营销与推广策略</w:t>
        </w:r>
        <w:r>
          <w:tab/>
        </w:r>
        <w:r>
          <w:fldChar w:fldCharType="begin"/>
        </w:r>
        <w:r>
          <w:instrText xml:space="preserve"> PAGEREF _Toc24440 \h </w:instrText>
        </w:r>
        <w:r>
          <w:fldChar w:fldCharType="separate"/>
        </w:r>
        <w:r>
          <w:t>47</w:t>
        </w:r>
        <w:r>
          <w:fldChar w:fldCharType="end"/>
        </w:r>
      </w:hyperlink>
    </w:p>
    <w:p>
      <w:pPr>
        <w:pStyle w:val="TOC2"/>
        <w:tabs>
          <w:tab w:val="right" w:leader="dot" w:pos="8306"/>
        </w:tabs>
      </w:pPr>
      <w:hyperlink w:anchor="_Toc10177" w:history="1">
        <w:r>
          <w:rPr>
            <w:rFonts w:ascii="仿宋" w:eastAsia="仿宋" w:hAnsi="仿宋" w:cs="仿宋" w:hint="eastAsia"/>
            <w:lang w:eastAsia="zh-CN"/>
          </w:rPr>
          <w:t>(一)、产品/服务定位与特点</w:t>
        </w:r>
        <w:r>
          <w:tab/>
        </w:r>
        <w:r>
          <w:fldChar w:fldCharType="begin"/>
        </w:r>
        <w:r>
          <w:instrText xml:space="preserve"> PAGEREF _Toc10177 \h </w:instrText>
        </w:r>
        <w:r>
          <w:fldChar w:fldCharType="separate"/>
        </w:r>
        <w:r>
          <w:t>47</w:t>
        </w:r>
        <w:r>
          <w:fldChar w:fldCharType="end"/>
        </w:r>
      </w:hyperlink>
    </w:p>
    <w:p>
      <w:pPr>
        <w:pStyle w:val="TOC2"/>
        <w:tabs>
          <w:tab w:val="right" w:leader="dot" w:pos="8306"/>
        </w:tabs>
      </w:pPr>
      <w:hyperlink w:anchor="_Toc27274" w:history="1">
        <w:r>
          <w:rPr>
            <w:rFonts w:ascii="仿宋" w:eastAsia="仿宋" w:hAnsi="仿宋" w:cs="仿宋" w:hint="eastAsia"/>
            <w:lang w:eastAsia="zh-CN"/>
          </w:rPr>
          <w:t>(二)、市场定位与竞争分析</w:t>
        </w:r>
        <w:r>
          <w:tab/>
        </w:r>
        <w:r>
          <w:fldChar w:fldCharType="begin"/>
        </w:r>
        <w:r>
          <w:instrText xml:space="preserve"> PAGEREF _Toc27274 \h </w:instrText>
        </w:r>
        <w:r>
          <w:fldChar w:fldCharType="separate"/>
        </w:r>
        <w:r>
          <w:t>48</w:t>
        </w:r>
        <w:r>
          <w:fldChar w:fldCharType="end"/>
        </w:r>
      </w:hyperlink>
    </w:p>
    <w:p>
      <w:pPr>
        <w:pStyle w:val="TOC2"/>
        <w:tabs>
          <w:tab w:val="right" w:leader="dot" w:pos="8306"/>
        </w:tabs>
      </w:pPr>
      <w:hyperlink w:anchor="_Toc25715" w:history="1">
        <w:r>
          <w:rPr>
            <w:rFonts w:ascii="仿宋" w:eastAsia="仿宋" w:hAnsi="仿宋" w:cs="仿宋" w:hint="eastAsia"/>
            <w:lang w:eastAsia="zh-CN"/>
          </w:rPr>
          <w:t>(三)、营销渠道与策略</w:t>
        </w:r>
        <w:r>
          <w:tab/>
        </w:r>
        <w:r>
          <w:fldChar w:fldCharType="begin"/>
        </w:r>
        <w:r>
          <w:instrText xml:space="preserve"> PAGEREF _Toc25715 \h </w:instrText>
        </w:r>
        <w:r>
          <w:fldChar w:fldCharType="separate"/>
        </w:r>
        <w:r>
          <w:t>50</w:t>
        </w:r>
        <w:r>
          <w:fldChar w:fldCharType="end"/>
        </w:r>
      </w:hyperlink>
    </w:p>
    <w:p>
      <w:pPr>
        <w:pStyle w:val="TOC2"/>
        <w:tabs>
          <w:tab w:val="right" w:leader="dot" w:pos="8306"/>
        </w:tabs>
      </w:pPr>
      <w:hyperlink w:anchor="_Toc12378" w:history="1">
        <w:r>
          <w:rPr>
            <w:rFonts w:ascii="仿宋" w:eastAsia="仿宋" w:hAnsi="仿宋" w:cs="仿宋" w:hint="eastAsia"/>
            <w:lang w:eastAsia="zh-CN"/>
          </w:rPr>
          <w:t>(四)、推广与宣传活动</w:t>
        </w:r>
        <w:r>
          <w:tab/>
        </w:r>
        <w:r>
          <w:fldChar w:fldCharType="begin"/>
        </w:r>
        <w:r>
          <w:instrText xml:space="preserve"> PAGEREF _Toc12378 \h </w:instrText>
        </w:r>
        <w:r>
          <w:fldChar w:fldCharType="separate"/>
        </w:r>
        <w:r>
          <w:t>51</w:t>
        </w:r>
        <w:r>
          <w:fldChar w:fldCharType="end"/>
        </w:r>
      </w:hyperlink>
    </w:p>
    <w:p>
      <w:pPr>
        <w:pStyle w:val="TOC1"/>
        <w:tabs>
          <w:tab w:val="right" w:leader="dot" w:pos="8306"/>
        </w:tabs>
      </w:pPr>
      <w:hyperlink w:anchor="_Toc24180" w:history="1">
        <w:r>
          <w:rPr>
            <w:rFonts w:ascii="仿宋" w:eastAsia="仿宋" w:hAnsi="仿宋" w:cs="仿宋" w:hint="eastAsia"/>
            <w:lang w:eastAsia="zh-CN"/>
          </w:rPr>
          <w:t>十五、地面测控管理设备项目实施保障措施</w:t>
        </w:r>
        <w:r>
          <w:tab/>
        </w:r>
        <w:r>
          <w:fldChar w:fldCharType="begin"/>
        </w:r>
        <w:r>
          <w:instrText xml:space="preserve"> PAGEREF _Toc24180 \h </w:instrText>
        </w:r>
        <w:r>
          <w:fldChar w:fldCharType="separate"/>
        </w:r>
        <w:r>
          <w:t>56</w:t>
        </w:r>
        <w:r>
          <w:fldChar w:fldCharType="end"/>
        </w:r>
      </w:hyperlink>
    </w:p>
    <w:p>
      <w:pPr>
        <w:pStyle w:val="TOC2"/>
        <w:tabs>
          <w:tab w:val="right" w:leader="dot" w:pos="8306"/>
        </w:tabs>
      </w:pPr>
      <w:hyperlink w:anchor="_Toc8869" w:history="1">
        <w:r>
          <w:rPr>
            <w:rFonts w:ascii="仿宋" w:eastAsia="仿宋" w:hAnsi="仿宋" w:cs="仿宋" w:hint="eastAsia"/>
            <w:lang w:eastAsia="zh-CN"/>
          </w:rPr>
          <w:t>(一)、地面测控管理设备项目实施保障机制</w:t>
        </w:r>
        <w:r>
          <w:tab/>
        </w:r>
        <w:r>
          <w:fldChar w:fldCharType="begin"/>
        </w:r>
        <w:r>
          <w:instrText xml:space="preserve"> PAGEREF _Toc8869 \h </w:instrText>
        </w:r>
        <w:r>
          <w:fldChar w:fldCharType="separate"/>
        </w:r>
        <w:r>
          <w:t>56</w:t>
        </w:r>
        <w:r>
          <w:fldChar w:fldCharType="end"/>
        </w:r>
      </w:hyperlink>
    </w:p>
    <w:p>
      <w:pPr>
        <w:pStyle w:val="TOC2"/>
        <w:tabs>
          <w:tab w:val="right" w:leader="dot" w:pos="8306"/>
        </w:tabs>
      </w:pPr>
      <w:hyperlink w:anchor="_Toc7876" w:history="1">
        <w:r>
          <w:rPr>
            <w:rFonts w:ascii="仿宋" w:eastAsia="仿宋" w:hAnsi="仿宋" w:cs="仿宋" w:hint="eastAsia"/>
            <w:lang w:eastAsia="zh-CN"/>
          </w:rPr>
          <w:t>(二)、地面测控管理设备项目法律合规要求</w:t>
        </w:r>
        <w:r>
          <w:tab/>
        </w:r>
        <w:r>
          <w:fldChar w:fldCharType="begin"/>
        </w:r>
        <w:r>
          <w:instrText xml:space="preserve"> PAGEREF _Toc7876 \h </w:instrText>
        </w:r>
        <w:r>
          <w:fldChar w:fldCharType="separate"/>
        </w:r>
        <w:r>
          <w:t>60</w:t>
        </w:r>
        <w:r>
          <w:fldChar w:fldCharType="end"/>
        </w:r>
      </w:hyperlink>
    </w:p>
    <w:p>
      <w:pPr>
        <w:pStyle w:val="TOC2"/>
        <w:tabs>
          <w:tab w:val="right" w:leader="dot" w:pos="8306"/>
        </w:tabs>
      </w:pPr>
      <w:hyperlink w:anchor="_Toc29632" w:history="1">
        <w:r>
          <w:rPr>
            <w:rFonts w:ascii="仿宋" w:eastAsia="仿宋" w:hAnsi="仿宋" w:cs="仿宋" w:hint="eastAsia"/>
            <w:lang w:eastAsia="zh-CN"/>
          </w:rPr>
          <w:t>(三)、地面测控管理设备项目合同管理与法律事务</w:t>
        </w:r>
        <w:r>
          <w:tab/>
        </w:r>
        <w:r>
          <w:fldChar w:fldCharType="begin"/>
        </w:r>
        <w:r>
          <w:instrText xml:space="preserve"> PAGEREF _Toc29632 \h </w:instrText>
        </w:r>
        <w:r>
          <w:fldChar w:fldCharType="separate"/>
        </w:r>
        <w:r>
          <w:t>65</w:t>
        </w:r>
        <w:r>
          <w:fldChar w:fldCharType="end"/>
        </w:r>
      </w:hyperlink>
    </w:p>
    <w:p>
      <w:pPr>
        <w:pStyle w:val="TOC2"/>
        <w:tabs>
          <w:tab w:val="right" w:leader="dot" w:pos="8306"/>
        </w:tabs>
      </w:pPr>
      <w:hyperlink w:anchor="_Toc28272" w:history="1">
        <w:r>
          <w:rPr>
            <w:rFonts w:ascii="仿宋" w:eastAsia="仿宋" w:hAnsi="仿宋" w:cs="仿宋" w:hint="eastAsia"/>
            <w:lang w:eastAsia="zh-CN"/>
          </w:rPr>
          <w:t>(四)、地面测控管理设备项目知识产权保护策略</w:t>
        </w:r>
        <w:r>
          <w:tab/>
        </w:r>
        <w:r>
          <w:fldChar w:fldCharType="begin"/>
        </w:r>
        <w:r>
          <w:instrText xml:space="preserve"> PAGEREF _Toc28272 \h </w:instrText>
        </w:r>
        <w:r>
          <w:fldChar w:fldCharType="separate"/>
        </w:r>
        <w:r>
          <w:t>71</w:t>
        </w:r>
        <w:r>
          <w:fldChar w:fldCharType="end"/>
        </w:r>
      </w:hyperlink>
    </w:p>
    <w:p>
      <w:pPr>
        <w:pStyle w:val="TOC1"/>
        <w:tabs>
          <w:tab w:val="right" w:leader="dot" w:pos="8306"/>
        </w:tabs>
      </w:pPr>
      <w:hyperlink w:anchor="_Toc20583" w:history="1">
        <w:r>
          <w:rPr>
            <w:rFonts w:ascii="仿宋" w:eastAsia="仿宋" w:hAnsi="仿宋" w:cs="仿宋" w:hint="eastAsia"/>
            <w:lang w:eastAsia="zh-CN"/>
          </w:rPr>
          <w:t>十六、地面测控管理设备项目工程方案分析</w:t>
        </w:r>
        <w:r>
          <w:tab/>
        </w:r>
        <w:r>
          <w:fldChar w:fldCharType="begin"/>
        </w:r>
        <w:r>
          <w:instrText xml:space="preserve"> PAGEREF _Toc20583 \h </w:instrText>
        </w:r>
        <w:r>
          <w:fldChar w:fldCharType="separate"/>
        </w:r>
        <w:r>
          <w:t>74</w:t>
        </w:r>
        <w:r>
          <w:fldChar w:fldCharType="end"/>
        </w:r>
      </w:hyperlink>
    </w:p>
    <w:p>
      <w:pPr>
        <w:pStyle w:val="TOC2"/>
        <w:tabs>
          <w:tab w:val="right" w:leader="dot" w:pos="8306"/>
        </w:tabs>
      </w:pPr>
      <w:hyperlink w:anchor="_Toc14236" w:history="1">
        <w:r>
          <w:rPr>
            <w:rFonts w:ascii="仿宋" w:eastAsia="仿宋" w:hAnsi="仿宋" w:cs="仿宋" w:hint="eastAsia"/>
            <w:lang w:eastAsia="zh-CN"/>
          </w:rPr>
          <w:t>(一)、建筑工程设计原则</w:t>
        </w:r>
        <w:r>
          <w:tab/>
        </w:r>
        <w:r>
          <w:fldChar w:fldCharType="begin"/>
        </w:r>
        <w:r>
          <w:instrText xml:space="preserve"> PAGEREF _Toc14236 \h </w:instrText>
        </w:r>
        <w:r>
          <w:fldChar w:fldCharType="separate"/>
        </w:r>
        <w:r>
          <w:t>74</w:t>
        </w:r>
        <w:r>
          <w:fldChar w:fldCharType="end"/>
        </w:r>
      </w:hyperlink>
    </w:p>
    <w:p>
      <w:pPr>
        <w:pStyle w:val="TOC2"/>
        <w:tabs>
          <w:tab w:val="right" w:leader="dot" w:pos="8306"/>
        </w:tabs>
      </w:pPr>
      <w:hyperlink w:anchor="_Toc4382" w:history="1">
        <w:r>
          <w:rPr>
            <w:rFonts w:ascii="仿宋" w:eastAsia="仿宋" w:hAnsi="仿宋" w:cs="仿宋" w:hint="eastAsia"/>
            <w:lang w:eastAsia="zh-CN"/>
          </w:rPr>
          <w:t>(二)、土建工程建设指标</w:t>
        </w:r>
        <w:r>
          <w:tab/>
        </w:r>
        <w:r>
          <w:fldChar w:fldCharType="begin"/>
        </w:r>
        <w:r>
          <w:instrText xml:space="preserve"> PAGEREF _Toc4382 \h </w:instrText>
        </w:r>
        <w:r>
          <w:fldChar w:fldCharType="separate"/>
        </w:r>
        <w:r>
          <w:t>77</w:t>
        </w:r>
        <w:r>
          <w:fldChar w:fldCharType="end"/>
        </w:r>
      </w:hyperlink>
    </w:p>
    <w:p>
      <w:pPr>
        <w:pStyle w:val="TOC1"/>
        <w:tabs>
          <w:tab w:val="right" w:leader="dot" w:pos="8306"/>
        </w:tabs>
      </w:pPr>
      <w:hyperlink w:anchor="_Toc29674" w:history="1">
        <w:r>
          <w:rPr>
            <w:rFonts w:ascii="仿宋" w:eastAsia="仿宋" w:hAnsi="仿宋" w:cs="仿宋" w:hint="eastAsia"/>
            <w:lang w:eastAsia="zh-CN"/>
          </w:rPr>
          <w:t>十七、地面测控管理设备项目变更管理</w:t>
        </w:r>
        <w:r>
          <w:tab/>
        </w:r>
        <w:r>
          <w:fldChar w:fldCharType="begin"/>
        </w:r>
        <w:r>
          <w:instrText xml:space="preserve"> PAGEREF _Toc29674 \h </w:instrText>
        </w:r>
        <w:r>
          <w:fldChar w:fldCharType="separate"/>
        </w:r>
        <w:r>
          <w:t>79</w:t>
        </w:r>
        <w:r>
          <w:fldChar w:fldCharType="end"/>
        </w:r>
      </w:hyperlink>
    </w:p>
    <w:p>
      <w:pPr>
        <w:pStyle w:val="TOC2"/>
        <w:tabs>
          <w:tab w:val="right" w:leader="dot" w:pos="8306"/>
        </w:tabs>
      </w:pPr>
      <w:hyperlink w:anchor="_Toc26496" w:history="1">
        <w:r>
          <w:rPr>
            <w:rFonts w:ascii="仿宋" w:eastAsia="仿宋" w:hAnsi="仿宋" w:cs="仿宋" w:hint="eastAsia"/>
            <w:lang w:eastAsia="zh-CN"/>
          </w:rPr>
          <w:t>(一)、变更申请与评估</w:t>
        </w:r>
        <w:r>
          <w:tab/>
        </w:r>
        <w:r>
          <w:fldChar w:fldCharType="begin"/>
        </w:r>
        <w:r>
          <w:instrText xml:space="preserve"> PAGEREF _Toc26496 \h </w:instrText>
        </w:r>
        <w:r>
          <w:fldChar w:fldCharType="separate"/>
        </w:r>
        <w:r>
          <w:t>79</w:t>
        </w:r>
        <w:r>
          <w:fldChar w:fldCharType="end"/>
        </w:r>
      </w:hyperlink>
    </w:p>
    <w:p>
      <w:pPr>
        <w:pStyle w:val="TOC2"/>
        <w:tabs>
          <w:tab w:val="right" w:leader="dot" w:pos="8306"/>
        </w:tabs>
      </w:pPr>
      <w:hyperlink w:anchor="_Toc15102" w:history="1">
        <w:r>
          <w:rPr>
            <w:rFonts w:ascii="仿宋" w:eastAsia="仿宋" w:hAnsi="仿宋" w:cs="仿宋" w:hint="eastAsia"/>
            <w:lang w:eastAsia="zh-CN"/>
          </w:rPr>
          <w:t>(二)、变更实施与控制</w:t>
        </w:r>
        <w:r>
          <w:tab/>
        </w:r>
        <w:r>
          <w:fldChar w:fldCharType="begin"/>
        </w:r>
        <w:r>
          <w:instrText xml:space="preserve"> PAGEREF _Toc15102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217"/>
      <w:r>
        <w:rPr>
          <w:rFonts w:ascii="仿宋" w:eastAsia="仿宋" w:hAnsi="仿宋" w:cs="仿宋" w:hint="eastAsia"/>
          <w:lang w:eastAsia="zh-CN"/>
        </w:rPr>
        <w:t>(一)、地面测控管理设备行业分析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面测控管理设备行业一直以来都是市场的关注焦点。行业内的发展趋势、竞争态势以及潜在机会都对地面测控管理设备项目的推进产生深远的影响。通过深入研究行业的整体概貌，我们将更好地理解行业的核心特征，为地面测控管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测控管理设备行业，技术一直是推动创新和发展的关键因素。我们将对当前技术趋势进行详尽分析，包括但不限于人工智能、大数据应用、先进制造技术等。这有助于地面测控管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面测控管理设备项目成功的基础。我们将对主要竞争对手进行深入研究，包括其市场份额、产品特点、市场定位等。通过全面了解竞争对手的优势和劣势，地面测控管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391"/>
      <w:r>
        <w:rPr>
          <w:rFonts w:ascii="仿宋" w:eastAsia="仿宋" w:hAnsi="仿宋" w:cs="仿宋" w:hint="eastAsia"/>
          <w:sz w:val="28"/>
          <w:lang w:eastAsia="zh-CN"/>
        </w:rPr>
        <w:t>(二)、地面测控管理设备市场分析预测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面测控管理设备市场未来的增长趋势。这包括市场的整体规模、各细分领域的发展趋势等。地面测控管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面测控管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地面测控管理设备项目实施过程中需要充分考虑的因素。我们将对市场风险进行全面评估，包括但不限于政策法规风险、市场竞争风险、技术变革风险等。通过对潜在风险的深入分析，地面测控管理设备项目可以制定相应的风险缓解策略，降低不确定性对地面测控管理设备项目的影响。</w:t>
      </w:r>
    </w:p>
    <w:p>
      <w:pPr>
        <w:pStyle w:val="Heading1"/>
        <w:ind w:firstLine="560" w:firstLineChars="200"/>
        <w:rPr>
          <w:rFonts w:ascii="仿宋" w:eastAsia="仿宋" w:hAnsi="仿宋" w:cs="仿宋" w:hint="eastAsia"/>
          <w:sz w:val="28"/>
          <w:lang w:eastAsia="zh-CN"/>
        </w:rPr>
      </w:pPr>
      <w:bookmarkStart w:id="5" w:name="_Toc20975"/>
      <w:r>
        <w:rPr>
          <w:rFonts w:ascii="仿宋" w:eastAsia="仿宋" w:hAnsi="仿宋" w:cs="仿宋" w:hint="eastAsia"/>
          <w:sz w:val="28"/>
          <w:lang w:eastAsia="zh-CN"/>
        </w:rPr>
        <w:t>二、地面测控管理设备项目土建工程</w:t>
      </w:r>
      <w:bookmarkEnd w:id="5"/>
    </w:p>
    <w:p>
      <w:pPr>
        <w:pStyle w:val="Heading2"/>
        <w:rPr>
          <w:rFonts w:ascii="仿宋" w:eastAsia="仿宋" w:hAnsi="仿宋" w:cs="仿宋" w:hint="eastAsia"/>
          <w:lang w:eastAsia="zh-CN"/>
        </w:rPr>
      </w:pPr>
      <w:bookmarkStart w:id="6" w:name="_Toc258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在地面测控管理设备项目的建筑工程设计中，我们将秉承一系列重要的设计原则，以确保地面测控管理设备项目建筑在功能、美观、可持续性等方面达到最佳效果。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首要原则是确保建筑的功能性得到最大化的发挥。我们将充分理解地面测控管理设备项目的实际需求，合理布局各个功能区域，保证建筑在满足业务需求的同时，提供高效的工作环境。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在建筑设计中，我们将综合考虑建设和运营成本。通过精细的经济效益分析，确保设计方案在高效利用资源的同时，对地面测控管理设备项目的长期盈利能力有积极的贡献。</w:t>
      </w:r>
    </w:p>
    <w:p>
      <w:pPr>
        <w:pStyle w:val="Heading2"/>
        <w:ind w:firstLine="560" w:firstLineChars="200"/>
        <w:rPr>
          <w:rFonts w:ascii="仿宋" w:eastAsia="仿宋" w:hAnsi="仿宋" w:cs="仿宋" w:hint="eastAsia"/>
          <w:sz w:val="28"/>
          <w:lang w:eastAsia="zh-CN"/>
        </w:rPr>
      </w:pPr>
      <w:bookmarkStart w:id="7" w:name="_Toc196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测控管理设备项目的土建工程设计中，我们将精准设定设计年限，结合地面测控管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面测控管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5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地面测控管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面测控管理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面测控管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86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本期工程地面测控管理设备项目预计总建筑面积XXX平方米，其中：计容建筑面积XXX平方米，计划建筑工程投资XX万元，占地面测控管理设备项目总投资的XX%。</w:t>
      </w:r>
    </w:p>
    <w:p>
      <w:pPr>
        <w:pStyle w:val="Heading1"/>
        <w:ind w:firstLine="560" w:firstLineChars="200"/>
        <w:rPr>
          <w:rFonts w:ascii="仿宋" w:eastAsia="仿宋" w:hAnsi="仿宋" w:cs="仿宋" w:hint="eastAsia"/>
          <w:sz w:val="28"/>
          <w:lang w:eastAsia="zh-CN"/>
        </w:rPr>
      </w:pPr>
      <w:bookmarkStart w:id="10" w:name="_Toc24844"/>
      <w:r>
        <w:rPr>
          <w:rFonts w:ascii="仿宋" w:eastAsia="仿宋" w:hAnsi="仿宋" w:cs="仿宋" w:hint="eastAsia"/>
          <w:sz w:val="28"/>
          <w:lang w:eastAsia="zh-CN"/>
        </w:rPr>
        <w:t>三、地面测控管理设备项目建设背景及必要性分析</w:t>
      </w:r>
      <w:bookmarkEnd w:id="10"/>
    </w:p>
    <w:p>
      <w:pPr>
        <w:pStyle w:val="Heading2"/>
        <w:rPr>
          <w:rFonts w:ascii="仿宋" w:eastAsia="仿宋" w:hAnsi="仿宋" w:cs="仿宋" w:hint="eastAsia"/>
          <w:lang w:eastAsia="zh-CN"/>
        </w:rPr>
      </w:pPr>
      <w:bookmarkStart w:id="11" w:name="_Toc2903"/>
      <w:r>
        <w:rPr>
          <w:rFonts w:ascii="仿宋" w:eastAsia="仿宋" w:hAnsi="仿宋" w:cs="仿宋" w:hint="eastAsia"/>
          <w:lang w:eastAsia="zh-CN"/>
        </w:rPr>
        <w:t>(一)、地面测控管理设备项目背景分析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测控管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面测控管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面测控管理设备项目在这个潮流中的定位。同时，我们将关注行业内涌现的新兴机遇，以便地面测控管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面测控管理设备项目提供了强大的发展动力。我们将聚焦于行业内最新的技术发展趋势，包括但不限于人工智能、大数据分析、物联网等领域。通过深度的技术研究，我们将确保地面测控管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面测控管理设备项目发展的源泉。我们将投入更多的精力对市场需求进行深入剖析，超越表面的需求，深入挖掘潜在的市场痛点和机遇。通过对市场需求的细致了解，地面测控管理设备项目将更有针对性地设计解决方案，满足市场的多样化需求，从而更好地促进地面测控管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面测控管理设备项目战略至关重要。我们将对竞争态势进行更为深入的分析，包括但不限于市场份额、产品特点、客户满意度等多个维度。通过深度的竞争分析，地面测控管理设备项目将能够更准确地把握市场脉搏，制定具有竞争力的地面测控管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地面测控管理设备项目的发展具有直接的影响。我们将进行更为全面的法规和政策分析，了解行业发展中的潜在法律风险和合规挑战。通过充分了解和遵守相关法规，地面测控管理设备项目将确保在法律框架内合法合规运营，为地面测控管理设备项目的稳健发展提供有力支持。</w:t>
      </w:r>
    </w:p>
    <w:p>
      <w:pPr>
        <w:pStyle w:val="Heading2"/>
        <w:ind w:firstLine="560" w:firstLineChars="200"/>
        <w:rPr>
          <w:rFonts w:ascii="仿宋" w:eastAsia="仿宋" w:hAnsi="仿宋" w:cs="仿宋" w:hint="eastAsia"/>
          <w:sz w:val="28"/>
          <w:lang w:eastAsia="zh-CN"/>
        </w:rPr>
      </w:pPr>
      <w:bookmarkStart w:id="12" w:name="_Toc25522"/>
      <w:r>
        <w:rPr>
          <w:rFonts w:ascii="仿宋" w:eastAsia="仿宋" w:hAnsi="仿宋" w:cs="仿宋" w:hint="eastAsia"/>
          <w:sz w:val="28"/>
          <w:lang w:eastAsia="zh-CN"/>
        </w:rPr>
        <w:t>(二)、地面测控管理设备项目建设必要性分析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测控管理设备项目建设的迫切性源于对行业发展趋势的深刻洞察。我们正处于一个行业变革的时代，科技创新、数字化转型成为企业发展的关键动力。地面测控管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测控管理设备项目建设不仅仅是为了跟上潮流，更是为了通过技术创新推动企业的持续发展。通过引入先进的技术和解决方案，地面测控管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面测控管理设备项目的建设成为必然选择，通过提高产品质量、拓展服务领域，从而在竞争中获得更多的机会。地面测控管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面测控管理设备项目建设的必要性体现在对客户需求更精准的满足。通过地面测控管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测控管理设备项目建设的背后是对企业持续创新的追求。只有通过不断创新，企业才能在竞争中立于不败之地。地面测控管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0364"/>
      <w:r>
        <w:rPr>
          <w:rFonts w:ascii="仿宋" w:eastAsia="仿宋" w:hAnsi="仿宋" w:cs="仿宋" w:hint="eastAsia"/>
          <w:sz w:val="28"/>
          <w:lang w:eastAsia="zh-CN"/>
        </w:rPr>
        <w:t>四、地面测控管理设备项目文档管理</w:t>
      </w:r>
      <w:bookmarkEnd w:id="13"/>
    </w:p>
    <w:p>
      <w:pPr>
        <w:pStyle w:val="Heading2"/>
        <w:rPr>
          <w:rFonts w:ascii="仿宋" w:eastAsia="仿宋" w:hAnsi="仿宋" w:cs="仿宋" w:hint="eastAsia"/>
          <w:lang w:eastAsia="zh-CN"/>
        </w:rPr>
      </w:pPr>
      <w:bookmarkStart w:id="14" w:name="_Toc1763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地面测控管理设备项目高度重视文档的质量和准确性，以支持地面测控管理设备项目的各项活动和决策。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面测控管理设备项目文档的编制始于地面测控管理设备项目计划的初期，我们制定了详细的文档编制计划，明确了每个文档的内容、格式和编写责任人。在地面测控管理设备项目启动阶段，我们首先编制了地面测控管理设备项目章程，明确定义了地面测控管理设备项目的目标、范围、风险等关键要素。随后，地面测控管理设备项目团队根据计划陆续编制了需求文档、设计文档、测试文档等各类文档，确保地面测控管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面测控管理设备项目管理中的重要环节，旨在确保地面测控管理设备项目文档符合质量标准和地面测控管理设备项目需求。在地面测控管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面测控管理设备项目相关利益方和专业领域的专家对文档进行独立审查。这有助于获取更全面、客观的反馈，确保地面测控管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测控管理设备项目在文档编制与审查方面建立了严格的管理机制，通过规范的流程和多维度的审查，确保地面测控管理设备项目文档的质量、准确性和可靠性，为地面测控管理设备项目的顺利推进提供了有力支持。</w:t>
      </w:r>
    </w:p>
    <w:p>
      <w:pPr>
        <w:pStyle w:val="Heading2"/>
        <w:ind w:firstLine="560" w:firstLineChars="200"/>
        <w:rPr>
          <w:rFonts w:ascii="仿宋" w:eastAsia="仿宋" w:hAnsi="仿宋" w:cs="仿宋" w:hint="eastAsia"/>
          <w:sz w:val="28"/>
          <w:lang w:eastAsia="zh-CN"/>
        </w:rPr>
      </w:pPr>
      <w:bookmarkStart w:id="15" w:name="_Toc2976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在地面测控管理设备项目中，我们致力于优化文档发布与分发过程，以确保信息的高效传递和团队间协作的顺畅进行。以下是我们采取的关键优化策略：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我们通过多渠道发布文档，包括电子邮件、地面测控管理设备项目管理平台、内部网站等，以满足不同团队成员的偏好和需求。多渠道发布确保了信息的全面覆盖。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我们采用了精细的权限控制，确保只有授权人员可以访问敏感信息。这种安全措施保护了地面测控管理设备项目文档的机密性，防止了未经授权的信息泄露。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894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地面测控管理设备项目生命周期中一个至关重要的环节，直接关系到地面测控管理设备项目信息的长期保存和历史记录的完整性。在地面测控管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7817"/>
      <w:r>
        <w:rPr>
          <w:rFonts w:ascii="仿宋" w:eastAsia="仿宋" w:hAnsi="仿宋" w:cs="仿宋" w:hint="eastAsia"/>
          <w:sz w:val="28"/>
          <w:lang w:eastAsia="zh-CN"/>
        </w:rPr>
        <w:t>五、地面测控管理设备项目绩效评估</w:t>
      </w:r>
      <w:bookmarkEnd w:id="17"/>
    </w:p>
    <w:p>
      <w:pPr>
        <w:pStyle w:val="Heading2"/>
        <w:rPr>
          <w:rFonts w:ascii="仿宋" w:eastAsia="仿宋" w:hAnsi="仿宋" w:cs="仿宋" w:hint="eastAsia"/>
          <w:lang w:eastAsia="zh-CN"/>
        </w:rPr>
      </w:pPr>
      <w:bookmarkStart w:id="18" w:name="_Toc877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地面测控管理设备项目中，我们设计了一套全面的绩效评估指标，以确保地面测控管理设备项目的可控和成功交付。这些指标跨足地面测控管理设备项目目标、成本、进度和质量等多个维度，为我们提供了全面洞察地面测控管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测控管理设备项目目标达成率是我们关注的首要指标。我们设定了明确的目标，并通过定期监测和评估，迅速发现并应对潜在的目标偏差。这为地面测控管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成本绩效是另一个核心关注点。通过实际成本与预算成本的对比分析，我们深入了解成本差异的原因，及时调整资源分配，保持地面测控管理设备项目在经济效益方面的合理水平。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测控管理设备项目进度作为关键的绩效指标之一，得到了精心的关注。我们制定了详细的地面测控管理设备项目进度计划，并设立了进度符合度指标，确保实际进度与计划进度保持一致。这使我们能够快速发现和解决潜在的进度问题，保持地面测控管理设备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面测控管理设备项目绩效的不可或缺的一环。我们引入了一系列的质量标准和客户满意度指标，以确保地面测控管理设备项目交付的成果在质量上达到或超越预期水平。通过持续监测这些指标，我们努力提升地面测控管理设备项目整体质量水平，为地面测控管理设备项目的成功交付提供有力保障。通过这些科学且全面的绩效评估，我们能够更好地引导地面测控管理设备项目的持续改进，确保地面测控管理设备项目目标的顺利达成。</w:t>
      </w:r>
    </w:p>
    <w:p>
      <w:pPr>
        <w:pStyle w:val="Heading2"/>
        <w:ind w:firstLine="560" w:firstLineChars="200"/>
        <w:rPr>
          <w:rFonts w:ascii="仿宋" w:eastAsia="仿宋" w:hAnsi="仿宋" w:cs="仿宋" w:hint="eastAsia"/>
          <w:sz w:val="28"/>
          <w:lang w:eastAsia="zh-CN"/>
        </w:rPr>
      </w:pPr>
      <w:bookmarkStart w:id="19" w:name="_Toc314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绩效评估是地面测控管理设备项目中的关键环节，为确保地面测控管理设备项目达到预期目标，我们采用了多层次、多维度的绩效评估方法。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面测控管理设备项目的战略目标对齐，确保每个决策和行动都与地面测控管理设备项目整体目标保持一致。团队会定期召开战略对齐会议，审视当前工作与地面测控管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面测控管理设备项目进度、质量、成本和风险等方面。这些指标通过数据收集和分析，为地面测控管理设备项目管理团队提供了客观的评估依据。例如，我们通过地面测控管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面测控管理设备项目内部，还考虑了地面测控管理设备项目对外部环境的影响。我们定期进行干系人满意度调查，以了解各利益相关方对地面测控管理设备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https://d.book118.com/866101015235010033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地面测控管理设备项目计划设计方案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0E3E54"/>
    <w:rsid w:val="490E3E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010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2024-01-13T00:03:00Z</dcterms:created>
  <dcterms:modified xsi:type="dcterms:W3CDTF">2024-01-13T00:04:02Z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E833D4AC02234F75BCA2B453CA036684_11</vt:lpwstr>
  </property>
  <property fmtid="{D5CDD505-2E9C-101B-9397-08002B2CF9AE}" pid="3" name="KSOProductBuildVer">
    <vt:lpwstr>2052-12.1.0.16120</vt:lpwstr>
  </property>
</Properties>
</file>