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9" w:history="1">
        <w:r>
          <w:rPr>
            <w:rFonts w:ascii="仿宋" w:eastAsia="仿宋" w:hAnsi="仿宋" w:cs="仿宋" w:hint="eastAsia"/>
            <w:lang w:eastAsia="zh-CN"/>
          </w:rPr>
          <w:t>前言</w:t>
        </w:r>
        <w:r>
          <w:tab/>
        </w:r>
        <w:r>
          <w:fldChar w:fldCharType="begin"/>
        </w:r>
        <w:r>
          <w:instrText xml:space="preserve"> PAGEREF _Toc2129 \h </w:instrText>
        </w:r>
        <w:r>
          <w:fldChar w:fldCharType="separate"/>
        </w:r>
        <w:r>
          <w:t>3</w:t>
        </w:r>
        <w:r>
          <w:fldChar w:fldCharType="end"/>
        </w:r>
      </w:hyperlink>
    </w:p>
    <w:p>
      <w:pPr>
        <w:pStyle w:val="TOC1"/>
        <w:tabs>
          <w:tab w:val="right" w:leader="dot" w:pos="8306"/>
        </w:tabs>
      </w:pPr>
      <w:hyperlink w:anchor="_Toc23851" w:history="1">
        <w:r>
          <w:rPr>
            <w:rFonts w:ascii="仿宋" w:eastAsia="仿宋" w:hAnsi="仿宋" w:cs="仿宋" w:hint="eastAsia"/>
            <w:lang w:eastAsia="zh-CN"/>
          </w:rPr>
          <w:t>一、厨房清洁剂项目概论</w:t>
        </w:r>
        <w:r>
          <w:tab/>
        </w:r>
        <w:r>
          <w:fldChar w:fldCharType="begin"/>
        </w:r>
        <w:r>
          <w:instrText xml:space="preserve"> PAGEREF _Toc23851 \h </w:instrText>
        </w:r>
        <w:r>
          <w:fldChar w:fldCharType="separate"/>
        </w:r>
        <w:r>
          <w:t>3</w:t>
        </w:r>
        <w:r>
          <w:fldChar w:fldCharType="end"/>
        </w:r>
      </w:hyperlink>
    </w:p>
    <w:p>
      <w:pPr>
        <w:pStyle w:val="TOC2"/>
        <w:tabs>
          <w:tab w:val="right" w:leader="dot" w:pos="8306"/>
        </w:tabs>
      </w:pPr>
      <w:hyperlink w:anchor="_Toc2015" w:history="1">
        <w:r>
          <w:rPr>
            <w:rFonts w:ascii="仿宋" w:eastAsia="仿宋" w:hAnsi="仿宋" w:cs="仿宋" w:hint="eastAsia"/>
            <w:lang w:eastAsia="zh-CN"/>
          </w:rPr>
          <w:t>(一)、厨房清洁剂项目概况</w:t>
        </w:r>
        <w:r>
          <w:tab/>
        </w:r>
        <w:r>
          <w:fldChar w:fldCharType="begin"/>
        </w:r>
        <w:r>
          <w:instrText xml:space="preserve"> PAGEREF _Toc2015 \h </w:instrText>
        </w:r>
        <w:r>
          <w:fldChar w:fldCharType="separate"/>
        </w:r>
        <w:r>
          <w:t>3</w:t>
        </w:r>
        <w:r>
          <w:fldChar w:fldCharType="end"/>
        </w:r>
      </w:hyperlink>
    </w:p>
    <w:p>
      <w:pPr>
        <w:pStyle w:val="TOC2"/>
        <w:tabs>
          <w:tab w:val="right" w:leader="dot" w:pos="8306"/>
        </w:tabs>
      </w:pPr>
      <w:hyperlink w:anchor="_Toc11120" w:history="1">
        <w:r>
          <w:rPr>
            <w:rFonts w:ascii="仿宋" w:eastAsia="仿宋" w:hAnsi="仿宋" w:cs="仿宋" w:hint="eastAsia"/>
            <w:lang w:eastAsia="zh-CN"/>
          </w:rPr>
          <w:t>(二)、厨房清洁剂项目目标</w:t>
        </w:r>
        <w:r>
          <w:tab/>
        </w:r>
        <w:r>
          <w:fldChar w:fldCharType="begin"/>
        </w:r>
        <w:r>
          <w:instrText xml:space="preserve"> PAGEREF _Toc11120 \h </w:instrText>
        </w:r>
        <w:r>
          <w:fldChar w:fldCharType="separate"/>
        </w:r>
        <w:r>
          <w:t>5</w:t>
        </w:r>
        <w:r>
          <w:fldChar w:fldCharType="end"/>
        </w:r>
      </w:hyperlink>
    </w:p>
    <w:p>
      <w:pPr>
        <w:pStyle w:val="TOC2"/>
        <w:tabs>
          <w:tab w:val="right" w:leader="dot" w:pos="8306"/>
        </w:tabs>
      </w:pPr>
      <w:hyperlink w:anchor="_Toc14182" w:history="1">
        <w:r>
          <w:rPr>
            <w:rFonts w:ascii="仿宋" w:eastAsia="仿宋" w:hAnsi="仿宋" w:cs="仿宋" w:hint="eastAsia"/>
            <w:lang w:eastAsia="zh-CN"/>
          </w:rPr>
          <w:t>(三)、厨房清洁剂项目提出的理由</w:t>
        </w:r>
        <w:r>
          <w:tab/>
        </w:r>
        <w:r>
          <w:fldChar w:fldCharType="begin"/>
        </w:r>
        <w:r>
          <w:instrText xml:space="preserve"> PAGEREF _Toc14182 \h </w:instrText>
        </w:r>
        <w:r>
          <w:fldChar w:fldCharType="separate"/>
        </w:r>
        <w:r>
          <w:t>6</w:t>
        </w:r>
        <w:r>
          <w:fldChar w:fldCharType="end"/>
        </w:r>
      </w:hyperlink>
    </w:p>
    <w:p>
      <w:pPr>
        <w:pStyle w:val="TOC2"/>
        <w:tabs>
          <w:tab w:val="right" w:leader="dot" w:pos="8306"/>
        </w:tabs>
      </w:pPr>
      <w:hyperlink w:anchor="_Toc19062" w:history="1">
        <w:r>
          <w:rPr>
            <w:rFonts w:ascii="仿宋" w:eastAsia="仿宋" w:hAnsi="仿宋" w:cs="仿宋" w:hint="eastAsia"/>
            <w:lang w:eastAsia="zh-CN"/>
          </w:rPr>
          <w:t>(四)、厨房清洁剂项目意义</w:t>
        </w:r>
        <w:r>
          <w:tab/>
        </w:r>
        <w:r>
          <w:fldChar w:fldCharType="begin"/>
        </w:r>
        <w:r>
          <w:instrText xml:space="preserve"> PAGEREF _Toc19062 \h </w:instrText>
        </w:r>
        <w:r>
          <w:fldChar w:fldCharType="separate"/>
        </w:r>
        <w:r>
          <w:t>8</w:t>
        </w:r>
        <w:r>
          <w:fldChar w:fldCharType="end"/>
        </w:r>
      </w:hyperlink>
    </w:p>
    <w:p>
      <w:pPr>
        <w:pStyle w:val="TOC2"/>
        <w:tabs>
          <w:tab w:val="right" w:leader="dot" w:pos="8306"/>
        </w:tabs>
      </w:pPr>
      <w:hyperlink w:anchor="_Toc23456" w:history="1">
        <w:r>
          <w:rPr>
            <w:rFonts w:ascii="仿宋" w:eastAsia="仿宋" w:hAnsi="仿宋" w:cs="仿宋" w:hint="eastAsia"/>
            <w:lang w:eastAsia="zh-CN"/>
          </w:rPr>
          <w:t>(五)、厨房清洁剂项目背景</w:t>
        </w:r>
        <w:r>
          <w:tab/>
        </w:r>
        <w:r>
          <w:fldChar w:fldCharType="begin"/>
        </w:r>
        <w:r>
          <w:instrText xml:space="preserve"> PAGEREF _Toc23456 \h </w:instrText>
        </w:r>
        <w:r>
          <w:fldChar w:fldCharType="separate"/>
        </w:r>
        <w:r>
          <w:t>9</w:t>
        </w:r>
        <w:r>
          <w:fldChar w:fldCharType="end"/>
        </w:r>
      </w:hyperlink>
    </w:p>
    <w:p>
      <w:pPr>
        <w:pStyle w:val="TOC1"/>
        <w:tabs>
          <w:tab w:val="right" w:leader="dot" w:pos="8306"/>
        </w:tabs>
      </w:pPr>
      <w:hyperlink w:anchor="_Toc15235" w:history="1">
        <w:r>
          <w:rPr>
            <w:rFonts w:ascii="仿宋" w:eastAsia="仿宋" w:hAnsi="仿宋" w:cs="仿宋" w:hint="eastAsia"/>
            <w:lang w:eastAsia="zh-CN"/>
          </w:rPr>
          <w:t>二、市场分析、调研</w:t>
        </w:r>
        <w:r>
          <w:tab/>
        </w:r>
        <w:r>
          <w:fldChar w:fldCharType="begin"/>
        </w:r>
        <w:r>
          <w:instrText xml:space="preserve"> PAGEREF _Toc15235 \h </w:instrText>
        </w:r>
        <w:r>
          <w:fldChar w:fldCharType="separate"/>
        </w:r>
        <w:r>
          <w:t>10</w:t>
        </w:r>
        <w:r>
          <w:fldChar w:fldCharType="end"/>
        </w:r>
      </w:hyperlink>
    </w:p>
    <w:p>
      <w:pPr>
        <w:pStyle w:val="TOC2"/>
        <w:tabs>
          <w:tab w:val="right" w:leader="dot" w:pos="8306"/>
        </w:tabs>
      </w:pPr>
      <w:hyperlink w:anchor="_Toc19045" w:history="1">
        <w:r>
          <w:rPr>
            <w:rFonts w:ascii="仿宋" w:eastAsia="仿宋" w:hAnsi="仿宋" w:cs="仿宋" w:hint="eastAsia"/>
            <w:lang w:eastAsia="zh-CN"/>
          </w:rPr>
          <w:t>(一)、厨房清洁剂行业分析</w:t>
        </w:r>
        <w:r>
          <w:tab/>
        </w:r>
        <w:r>
          <w:fldChar w:fldCharType="begin"/>
        </w:r>
        <w:r>
          <w:instrText xml:space="preserve"> PAGEREF _Toc19045 \h </w:instrText>
        </w:r>
        <w:r>
          <w:fldChar w:fldCharType="separate"/>
        </w:r>
        <w:r>
          <w:t>10</w:t>
        </w:r>
        <w:r>
          <w:fldChar w:fldCharType="end"/>
        </w:r>
      </w:hyperlink>
    </w:p>
    <w:p>
      <w:pPr>
        <w:pStyle w:val="TOC2"/>
        <w:tabs>
          <w:tab w:val="right" w:leader="dot" w:pos="8306"/>
        </w:tabs>
      </w:pPr>
      <w:hyperlink w:anchor="_Toc6164" w:history="1">
        <w:r>
          <w:rPr>
            <w:rFonts w:ascii="仿宋" w:eastAsia="仿宋" w:hAnsi="仿宋" w:cs="仿宋" w:hint="eastAsia"/>
            <w:lang w:eastAsia="zh-CN"/>
          </w:rPr>
          <w:t>(二)、厨房清洁剂市场分析预测</w:t>
        </w:r>
        <w:r>
          <w:tab/>
        </w:r>
        <w:r>
          <w:fldChar w:fldCharType="begin"/>
        </w:r>
        <w:r>
          <w:instrText xml:space="preserve"> PAGEREF _Toc6164 \h </w:instrText>
        </w:r>
        <w:r>
          <w:fldChar w:fldCharType="separate"/>
        </w:r>
        <w:r>
          <w:t>10</w:t>
        </w:r>
        <w:r>
          <w:fldChar w:fldCharType="end"/>
        </w:r>
      </w:hyperlink>
    </w:p>
    <w:p>
      <w:pPr>
        <w:pStyle w:val="TOC1"/>
        <w:tabs>
          <w:tab w:val="right" w:leader="dot" w:pos="8306"/>
        </w:tabs>
      </w:pPr>
      <w:hyperlink w:anchor="_Toc28213" w:history="1">
        <w:r>
          <w:rPr>
            <w:rFonts w:ascii="仿宋" w:eastAsia="仿宋" w:hAnsi="仿宋" w:cs="仿宋" w:hint="eastAsia"/>
            <w:lang w:eastAsia="zh-CN"/>
          </w:rPr>
          <w:t>三、厨房清洁剂项目文档管理</w:t>
        </w:r>
        <w:r>
          <w:tab/>
        </w:r>
        <w:r>
          <w:fldChar w:fldCharType="begin"/>
        </w:r>
        <w:r>
          <w:instrText xml:space="preserve"> PAGEREF _Toc28213 \h </w:instrText>
        </w:r>
        <w:r>
          <w:fldChar w:fldCharType="separate"/>
        </w:r>
        <w:r>
          <w:t>11</w:t>
        </w:r>
        <w:r>
          <w:fldChar w:fldCharType="end"/>
        </w:r>
      </w:hyperlink>
    </w:p>
    <w:p>
      <w:pPr>
        <w:pStyle w:val="TOC2"/>
        <w:tabs>
          <w:tab w:val="right" w:leader="dot" w:pos="8306"/>
        </w:tabs>
      </w:pPr>
      <w:hyperlink w:anchor="_Toc25527" w:history="1">
        <w:r>
          <w:rPr>
            <w:rFonts w:ascii="仿宋" w:eastAsia="仿宋" w:hAnsi="仿宋" w:cs="仿宋" w:hint="eastAsia"/>
            <w:lang w:eastAsia="zh-CN"/>
          </w:rPr>
          <w:t>(一)、文档编制与审查</w:t>
        </w:r>
        <w:r>
          <w:tab/>
        </w:r>
        <w:r>
          <w:fldChar w:fldCharType="begin"/>
        </w:r>
        <w:r>
          <w:instrText xml:space="preserve"> PAGEREF _Toc25527 \h </w:instrText>
        </w:r>
        <w:r>
          <w:fldChar w:fldCharType="separate"/>
        </w:r>
        <w:r>
          <w:t>11</w:t>
        </w:r>
        <w:r>
          <w:fldChar w:fldCharType="end"/>
        </w:r>
      </w:hyperlink>
    </w:p>
    <w:p>
      <w:pPr>
        <w:pStyle w:val="TOC2"/>
        <w:tabs>
          <w:tab w:val="right" w:leader="dot" w:pos="8306"/>
        </w:tabs>
      </w:pPr>
      <w:hyperlink w:anchor="_Toc15154" w:history="1">
        <w:r>
          <w:rPr>
            <w:rFonts w:ascii="仿宋" w:eastAsia="仿宋" w:hAnsi="仿宋" w:cs="仿宋" w:hint="eastAsia"/>
            <w:lang w:eastAsia="zh-CN"/>
          </w:rPr>
          <w:t>(二)、文档发布与分发</w:t>
        </w:r>
        <w:r>
          <w:tab/>
        </w:r>
        <w:r>
          <w:fldChar w:fldCharType="begin"/>
        </w:r>
        <w:r>
          <w:instrText xml:space="preserve"> PAGEREF _Toc15154 \h </w:instrText>
        </w:r>
        <w:r>
          <w:fldChar w:fldCharType="separate"/>
        </w:r>
        <w:r>
          <w:t>13</w:t>
        </w:r>
        <w:r>
          <w:fldChar w:fldCharType="end"/>
        </w:r>
      </w:hyperlink>
    </w:p>
    <w:p>
      <w:pPr>
        <w:pStyle w:val="TOC2"/>
        <w:tabs>
          <w:tab w:val="right" w:leader="dot" w:pos="8306"/>
        </w:tabs>
      </w:pPr>
      <w:hyperlink w:anchor="_Toc28071" w:history="1">
        <w:r>
          <w:rPr>
            <w:rFonts w:ascii="仿宋" w:eastAsia="仿宋" w:hAnsi="仿宋" w:cs="仿宋" w:hint="eastAsia"/>
            <w:lang w:eastAsia="zh-CN"/>
          </w:rPr>
          <w:t>(三)、文档存档与归档</w:t>
        </w:r>
        <w:r>
          <w:tab/>
        </w:r>
        <w:r>
          <w:fldChar w:fldCharType="begin"/>
        </w:r>
        <w:r>
          <w:instrText xml:space="preserve"> PAGEREF _Toc28071 \h </w:instrText>
        </w:r>
        <w:r>
          <w:fldChar w:fldCharType="separate"/>
        </w:r>
        <w:r>
          <w:t>13</w:t>
        </w:r>
        <w:r>
          <w:fldChar w:fldCharType="end"/>
        </w:r>
      </w:hyperlink>
    </w:p>
    <w:p>
      <w:pPr>
        <w:pStyle w:val="TOC1"/>
        <w:tabs>
          <w:tab w:val="right" w:leader="dot" w:pos="8306"/>
        </w:tabs>
      </w:pPr>
      <w:hyperlink w:anchor="_Toc18633" w:history="1">
        <w:r>
          <w:rPr>
            <w:rFonts w:ascii="仿宋" w:eastAsia="仿宋" w:hAnsi="仿宋" w:cs="仿宋" w:hint="eastAsia"/>
            <w:lang w:eastAsia="zh-CN"/>
          </w:rPr>
          <w:t>四、厨房清洁剂项目土建工程</w:t>
        </w:r>
        <w:r>
          <w:tab/>
        </w:r>
        <w:r>
          <w:fldChar w:fldCharType="begin"/>
        </w:r>
        <w:r>
          <w:instrText xml:space="preserve"> PAGEREF _Toc18633 \h </w:instrText>
        </w:r>
        <w:r>
          <w:fldChar w:fldCharType="separate"/>
        </w:r>
        <w:r>
          <w:t>15</w:t>
        </w:r>
        <w:r>
          <w:fldChar w:fldCharType="end"/>
        </w:r>
      </w:hyperlink>
    </w:p>
    <w:p>
      <w:pPr>
        <w:pStyle w:val="TOC2"/>
        <w:tabs>
          <w:tab w:val="right" w:leader="dot" w:pos="8306"/>
        </w:tabs>
      </w:pPr>
      <w:hyperlink w:anchor="_Toc18517" w:history="1">
        <w:r>
          <w:rPr>
            <w:rFonts w:ascii="仿宋" w:eastAsia="仿宋" w:hAnsi="仿宋" w:cs="仿宋" w:hint="eastAsia"/>
            <w:lang w:eastAsia="zh-CN"/>
          </w:rPr>
          <w:t>(一)、建筑工程设计原则</w:t>
        </w:r>
        <w:r>
          <w:tab/>
        </w:r>
        <w:r>
          <w:fldChar w:fldCharType="begin"/>
        </w:r>
        <w:r>
          <w:instrText xml:space="preserve"> PAGEREF _Toc18517 \h </w:instrText>
        </w:r>
        <w:r>
          <w:fldChar w:fldCharType="separate"/>
        </w:r>
        <w:r>
          <w:t>15</w:t>
        </w:r>
        <w:r>
          <w:fldChar w:fldCharType="end"/>
        </w:r>
      </w:hyperlink>
    </w:p>
    <w:p>
      <w:pPr>
        <w:pStyle w:val="TOC2"/>
        <w:tabs>
          <w:tab w:val="right" w:leader="dot" w:pos="8306"/>
        </w:tabs>
      </w:pPr>
      <w:hyperlink w:anchor="_Toc7562" w:history="1">
        <w:r>
          <w:rPr>
            <w:rFonts w:ascii="仿宋" w:eastAsia="仿宋" w:hAnsi="仿宋" w:cs="仿宋" w:hint="eastAsia"/>
            <w:lang w:eastAsia="zh-CN"/>
          </w:rPr>
          <w:t>(二)、土建工程设计年限及安全等级</w:t>
        </w:r>
        <w:r>
          <w:tab/>
        </w:r>
        <w:r>
          <w:fldChar w:fldCharType="begin"/>
        </w:r>
        <w:r>
          <w:instrText xml:space="preserve"> PAGEREF _Toc7562 \h </w:instrText>
        </w:r>
        <w:r>
          <w:fldChar w:fldCharType="separate"/>
        </w:r>
        <w:r>
          <w:t>16</w:t>
        </w:r>
        <w:r>
          <w:fldChar w:fldCharType="end"/>
        </w:r>
      </w:hyperlink>
    </w:p>
    <w:p>
      <w:pPr>
        <w:pStyle w:val="TOC2"/>
        <w:tabs>
          <w:tab w:val="right" w:leader="dot" w:pos="8306"/>
        </w:tabs>
      </w:pPr>
      <w:hyperlink w:anchor="_Toc20044" w:history="1">
        <w:r>
          <w:rPr>
            <w:rFonts w:ascii="仿宋" w:eastAsia="仿宋" w:hAnsi="仿宋" w:cs="仿宋" w:hint="eastAsia"/>
            <w:lang w:eastAsia="zh-CN"/>
          </w:rPr>
          <w:t>(三)、建筑工程设计总体要求</w:t>
        </w:r>
        <w:r>
          <w:tab/>
        </w:r>
        <w:r>
          <w:fldChar w:fldCharType="begin"/>
        </w:r>
        <w:r>
          <w:instrText xml:space="preserve"> PAGEREF _Toc20044 \h </w:instrText>
        </w:r>
        <w:r>
          <w:fldChar w:fldCharType="separate"/>
        </w:r>
        <w:r>
          <w:t>17</w:t>
        </w:r>
        <w:r>
          <w:fldChar w:fldCharType="end"/>
        </w:r>
      </w:hyperlink>
    </w:p>
    <w:p>
      <w:pPr>
        <w:pStyle w:val="TOC2"/>
        <w:tabs>
          <w:tab w:val="right" w:leader="dot" w:pos="8306"/>
        </w:tabs>
      </w:pPr>
      <w:hyperlink w:anchor="_Toc26387" w:history="1">
        <w:r>
          <w:rPr>
            <w:rFonts w:ascii="仿宋" w:eastAsia="仿宋" w:hAnsi="仿宋" w:cs="仿宋" w:hint="eastAsia"/>
            <w:lang w:eastAsia="zh-CN"/>
          </w:rPr>
          <w:t>(四)、土建工程建设指标</w:t>
        </w:r>
        <w:r>
          <w:tab/>
        </w:r>
        <w:r>
          <w:fldChar w:fldCharType="begin"/>
        </w:r>
        <w:r>
          <w:instrText xml:space="preserve"> PAGEREF _Toc26387 \h </w:instrText>
        </w:r>
        <w:r>
          <w:fldChar w:fldCharType="separate"/>
        </w:r>
        <w:r>
          <w:t>18</w:t>
        </w:r>
        <w:r>
          <w:fldChar w:fldCharType="end"/>
        </w:r>
      </w:hyperlink>
    </w:p>
    <w:p>
      <w:pPr>
        <w:pStyle w:val="TOC1"/>
        <w:tabs>
          <w:tab w:val="right" w:leader="dot" w:pos="8306"/>
        </w:tabs>
      </w:pPr>
      <w:hyperlink w:anchor="_Toc9994" w:history="1">
        <w:r>
          <w:rPr>
            <w:rFonts w:ascii="仿宋" w:eastAsia="仿宋" w:hAnsi="仿宋" w:cs="仿宋" w:hint="eastAsia"/>
            <w:lang w:eastAsia="zh-CN"/>
          </w:rPr>
          <w:t>五、厨房清洁剂项目绩效评估</w:t>
        </w:r>
        <w:r>
          <w:tab/>
        </w:r>
        <w:r>
          <w:fldChar w:fldCharType="begin"/>
        </w:r>
        <w:r>
          <w:instrText xml:space="preserve"> PAGEREF _Toc9994 \h </w:instrText>
        </w:r>
        <w:r>
          <w:fldChar w:fldCharType="separate"/>
        </w:r>
        <w:r>
          <w:t>18</w:t>
        </w:r>
        <w:r>
          <w:fldChar w:fldCharType="end"/>
        </w:r>
      </w:hyperlink>
    </w:p>
    <w:p>
      <w:pPr>
        <w:pStyle w:val="TOC2"/>
        <w:tabs>
          <w:tab w:val="right" w:leader="dot" w:pos="8306"/>
        </w:tabs>
      </w:pPr>
      <w:hyperlink w:anchor="_Toc26098" w:history="1">
        <w:r>
          <w:rPr>
            <w:rFonts w:ascii="仿宋" w:eastAsia="仿宋" w:hAnsi="仿宋" w:cs="仿宋" w:hint="eastAsia"/>
            <w:lang w:eastAsia="zh-CN"/>
          </w:rPr>
          <w:t>(一)、绩效评估指标</w:t>
        </w:r>
        <w:r>
          <w:tab/>
        </w:r>
        <w:r>
          <w:fldChar w:fldCharType="begin"/>
        </w:r>
        <w:r>
          <w:instrText xml:space="preserve"> PAGEREF _Toc26098 \h </w:instrText>
        </w:r>
        <w:r>
          <w:fldChar w:fldCharType="separate"/>
        </w:r>
        <w:r>
          <w:t>18</w:t>
        </w:r>
        <w:r>
          <w:fldChar w:fldCharType="end"/>
        </w:r>
      </w:hyperlink>
    </w:p>
    <w:p>
      <w:pPr>
        <w:pStyle w:val="TOC2"/>
        <w:tabs>
          <w:tab w:val="right" w:leader="dot" w:pos="8306"/>
        </w:tabs>
      </w:pPr>
      <w:hyperlink w:anchor="_Toc5059" w:history="1">
        <w:r>
          <w:rPr>
            <w:rFonts w:ascii="仿宋" w:eastAsia="仿宋" w:hAnsi="仿宋" w:cs="仿宋" w:hint="eastAsia"/>
            <w:lang w:eastAsia="zh-CN"/>
          </w:rPr>
          <w:t>(二)、绩效评估方法</w:t>
        </w:r>
        <w:r>
          <w:tab/>
        </w:r>
        <w:r>
          <w:fldChar w:fldCharType="begin"/>
        </w:r>
        <w:r>
          <w:instrText xml:space="preserve"> PAGEREF _Toc5059 \h </w:instrText>
        </w:r>
        <w:r>
          <w:fldChar w:fldCharType="separate"/>
        </w:r>
        <w:r>
          <w:t>19</w:t>
        </w:r>
        <w:r>
          <w:fldChar w:fldCharType="end"/>
        </w:r>
      </w:hyperlink>
    </w:p>
    <w:p>
      <w:pPr>
        <w:pStyle w:val="TOC2"/>
        <w:tabs>
          <w:tab w:val="right" w:leader="dot" w:pos="8306"/>
        </w:tabs>
      </w:pPr>
      <w:hyperlink w:anchor="_Toc21989" w:history="1">
        <w:r>
          <w:rPr>
            <w:rFonts w:ascii="仿宋" w:eastAsia="仿宋" w:hAnsi="仿宋" w:cs="仿宋" w:hint="eastAsia"/>
            <w:lang w:eastAsia="zh-CN"/>
          </w:rPr>
          <w:t>(三)、绩效评估周期</w:t>
        </w:r>
        <w:r>
          <w:tab/>
        </w:r>
        <w:r>
          <w:fldChar w:fldCharType="begin"/>
        </w:r>
        <w:r>
          <w:instrText xml:space="preserve"> PAGEREF _Toc21989 \h </w:instrText>
        </w:r>
        <w:r>
          <w:fldChar w:fldCharType="separate"/>
        </w:r>
        <w:r>
          <w:t>20</w:t>
        </w:r>
        <w:r>
          <w:fldChar w:fldCharType="end"/>
        </w:r>
      </w:hyperlink>
    </w:p>
    <w:p>
      <w:pPr>
        <w:pStyle w:val="TOC1"/>
        <w:tabs>
          <w:tab w:val="right" w:leader="dot" w:pos="8306"/>
        </w:tabs>
      </w:pPr>
      <w:hyperlink w:anchor="_Toc19247" w:history="1">
        <w:r>
          <w:rPr>
            <w:rFonts w:ascii="仿宋" w:eastAsia="仿宋" w:hAnsi="仿宋" w:cs="仿宋" w:hint="eastAsia"/>
            <w:lang w:eastAsia="zh-CN"/>
          </w:rPr>
          <w:t>六、工艺说明</w:t>
        </w:r>
        <w:r>
          <w:tab/>
        </w:r>
        <w:r>
          <w:fldChar w:fldCharType="begin"/>
        </w:r>
        <w:r>
          <w:instrText xml:space="preserve"> PAGEREF _Toc19247 \h </w:instrText>
        </w:r>
        <w:r>
          <w:fldChar w:fldCharType="separate"/>
        </w:r>
        <w:r>
          <w:t>21</w:t>
        </w:r>
        <w:r>
          <w:fldChar w:fldCharType="end"/>
        </w:r>
      </w:hyperlink>
    </w:p>
    <w:p>
      <w:pPr>
        <w:pStyle w:val="TOC2"/>
        <w:tabs>
          <w:tab w:val="right" w:leader="dot" w:pos="8306"/>
        </w:tabs>
      </w:pPr>
      <w:hyperlink w:anchor="_Toc7405" w:history="1">
        <w:r>
          <w:rPr>
            <w:rFonts w:ascii="仿宋" w:eastAsia="仿宋" w:hAnsi="仿宋" w:cs="仿宋" w:hint="eastAsia"/>
            <w:lang w:eastAsia="zh-CN"/>
          </w:rPr>
          <w:t>(一)、技术管理特点</w:t>
        </w:r>
        <w:r>
          <w:tab/>
        </w:r>
        <w:r>
          <w:fldChar w:fldCharType="begin"/>
        </w:r>
        <w:r>
          <w:instrText xml:space="preserve"> PAGEREF _Toc7405 \h </w:instrText>
        </w:r>
        <w:r>
          <w:fldChar w:fldCharType="separate"/>
        </w:r>
        <w:r>
          <w:t>21</w:t>
        </w:r>
        <w:r>
          <w:fldChar w:fldCharType="end"/>
        </w:r>
      </w:hyperlink>
    </w:p>
    <w:p>
      <w:pPr>
        <w:pStyle w:val="TOC2"/>
        <w:tabs>
          <w:tab w:val="right" w:leader="dot" w:pos="8306"/>
        </w:tabs>
      </w:pPr>
      <w:hyperlink w:anchor="_Toc9424" w:history="1">
        <w:r>
          <w:rPr>
            <w:rFonts w:ascii="仿宋" w:eastAsia="仿宋" w:hAnsi="仿宋" w:cs="仿宋" w:hint="eastAsia"/>
            <w:lang w:eastAsia="zh-CN"/>
          </w:rPr>
          <w:t>(二)、厨房清洁剂项目工艺技术设计方案</w:t>
        </w:r>
        <w:r>
          <w:tab/>
        </w:r>
        <w:r>
          <w:fldChar w:fldCharType="begin"/>
        </w:r>
        <w:r>
          <w:instrText xml:space="preserve"> PAGEREF _Toc9424 \h </w:instrText>
        </w:r>
        <w:r>
          <w:fldChar w:fldCharType="separate"/>
        </w:r>
        <w:r>
          <w:t>22</w:t>
        </w:r>
        <w:r>
          <w:fldChar w:fldCharType="end"/>
        </w:r>
      </w:hyperlink>
    </w:p>
    <w:p>
      <w:pPr>
        <w:pStyle w:val="TOC2"/>
        <w:tabs>
          <w:tab w:val="right" w:leader="dot" w:pos="8306"/>
        </w:tabs>
      </w:pPr>
      <w:hyperlink w:anchor="_Toc8194" w:history="1">
        <w:r>
          <w:rPr>
            <w:rFonts w:ascii="仿宋" w:eastAsia="仿宋" w:hAnsi="仿宋" w:cs="仿宋" w:hint="eastAsia"/>
            <w:lang w:eastAsia="zh-CN"/>
          </w:rPr>
          <w:t>(三)、设备选型方案</w:t>
        </w:r>
        <w:r>
          <w:tab/>
        </w:r>
        <w:r>
          <w:fldChar w:fldCharType="begin"/>
        </w:r>
        <w:r>
          <w:instrText xml:space="preserve"> PAGEREF _Toc8194 \h </w:instrText>
        </w:r>
        <w:r>
          <w:fldChar w:fldCharType="separate"/>
        </w:r>
        <w:r>
          <w:t>23</w:t>
        </w:r>
        <w:r>
          <w:fldChar w:fldCharType="end"/>
        </w:r>
      </w:hyperlink>
    </w:p>
    <w:p>
      <w:pPr>
        <w:pStyle w:val="TOC1"/>
        <w:tabs>
          <w:tab w:val="right" w:leader="dot" w:pos="8306"/>
        </w:tabs>
      </w:pPr>
      <w:hyperlink w:anchor="_Toc5965" w:history="1">
        <w:r>
          <w:rPr>
            <w:rFonts w:ascii="仿宋" w:eastAsia="仿宋" w:hAnsi="仿宋" w:cs="仿宋" w:hint="eastAsia"/>
            <w:lang w:eastAsia="zh-CN"/>
          </w:rPr>
          <w:t>七、生产安全保护</w:t>
        </w:r>
        <w:r>
          <w:tab/>
        </w:r>
        <w:r>
          <w:fldChar w:fldCharType="begin"/>
        </w:r>
        <w:r>
          <w:instrText xml:space="preserve"> PAGEREF _Toc5965 \h </w:instrText>
        </w:r>
        <w:r>
          <w:fldChar w:fldCharType="separate"/>
        </w:r>
        <w:r>
          <w:t>25</w:t>
        </w:r>
        <w:r>
          <w:fldChar w:fldCharType="end"/>
        </w:r>
      </w:hyperlink>
    </w:p>
    <w:p>
      <w:pPr>
        <w:pStyle w:val="TOC2"/>
        <w:tabs>
          <w:tab w:val="right" w:leader="dot" w:pos="8306"/>
        </w:tabs>
      </w:pPr>
      <w:hyperlink w:anchor="_Toc21106" w:history="1">
        <w:r>
          <w:rPr>
            <w:rFonts w:ascii="仿宋" w:eastAsia="仿宋" w:hAnsi="仿宋" w:cs="仿宋" w:hint="eastAsia"/>
            <w:lang w:eastAsia="zh-CN"/>
          </w:rPr>
          <w:t>(一)、消防安全</w:t>
        </w:r>
        <w:r>
          <w:tab/>
        </w:r>
        <w:r>
          <w:fldChar w:fldCharType="begin"/>
        </w:r>
        <w:r>
          <w:instrText xml:space="preserve"> PAGEREF _Toc21106 \h </w:instrText>
        </w:r>
        <w:r>
          <w:fldChar w:fldCharType="separate"/>
        </w:r>
        <w:r>
          <w:t>25</w:t>
        </w:r>
        <w:r>
          <w:fldChar w:fldCharType="end"/>
        </w:r>
      </w:hyperlink>
    </w:p>
    <w:p>
      <w:pPr>
        <w:pStyle w:val="TOC2"/>
        <w:tabs>
          <w:tab w:val="right" w:leader="dot" w:pos="8306"/>
        </w:tabs>
      </w:pPr>
      <w:hyperlink w:anchor="_Toc27360" w:history="1">
        <w:r>
          <w:rPr>
            <w:rFonts w:ascii="仿宋" w:eastAsia="仿宋" w:hAnsi="仿宋" w:cs="仿宋" w:hint="eastAsia"/>
            <w:lang w:eastAsia="zh-CN"/>
          </w:rPr>
          <w:t>(二)、防火防爆总图布置措施</w:t>
        </w:r>
        <w:r>
          <w:tab/>
        </w:r>
        <w:r>
          <w:fldChar w:fldCharType="begin"/>
        </w:r>
        <w:r>
          <w:instrText xml:space="preserve"> PAGEREF _Toc27360 \h </w:instrText>
        </w:r>
        <w:r>
          <w:fldChar w:fldCharType="separate"/>
        </w:r>
        <w:r>
          <w:t>26</w:t>
        </w:r>
        <w:r>
          <w:fldChar w:fldCharType="end"/>
        </w:r>
      </w:hyperlink>
    </w:p>
    <w:p>
      <w:pPr>
        <w:pStyle w:val="TOC2"/>
        <w:tabs>
          <w:tab w:val="right" w:leader="dot" w:pos="8306"/>
        </w:tabs>
      </w:pPr>
      <w:hyperlink w:anchor="_Toc32049" w:history="1">
        <w:r>
          <w:rPr>
            <w:rFonts w:ascii="仿宋" w:eastAsia="仿宋" w:hAnsi="仿宋" w:cs="仿宋" w:hint="eastAsia"/>
            <w:lang w:eastAsia="zh-CN"/>
          </w:rPr>
          <w:t>(三)、自然灾害防范措施</w:t>
        </w:r>
        <w:r>
          <w:tab/>
        </w:r>
        <w:r>
          <w:fldChar w:fldCharType="begin"/>
        </w:r>
        <w:r>
          <w:instrText xml:space="preserve"> PAGEREF _Toc32049 \h </w:instrText>
        </w:r>
        <w:r>
          <w:fldChar w:fldCharType="separate"/>
        </w:r>
        <w:r>
          <w:t>27</w:t>
        </w:r>
        <w:r>
          <w:fldChar w:fldCharType="end"/>
        </w:r>
      </w:hyperlink>
    </w:p>
    <w:p>
      <w:pPr>
        <w:pStyle w:val="TOC2"/>
        <w:tabs>
          <w:tab w:val="right" w:leader="dot" w:pos="8306"/>
        </w:tabs>
      </w:pPr>
      <w:hyperlink w:anchor="_Toc18401" w:history="1">
        <w:r>
          <w:rPr>
            <w:rFonts w:ascii="仿宋" w:eastAsia="仿宋" w:hAnsi="仿宋" w:cs="仿宋" w:hint="eastAsia"/>
            <w:lang w:eastAsia="zh-CN"/>
          </w:rPr>
          <w:t>(四)、安全色及安全标志使用要求</w:t>
        </w:r>
        <w:r>
          <w:tab/>
        </w:r>
        <w:r>
          <w:fldChar w:fldCharType="begin"/>
        </w:r>
        <w:r>
          <w:instrText xml:space="preserve"> PAGEREF _Toc18401 \h </w:instrText>
        </w:r>
        <w:r>
          <w:fldChar w:fldCharType="separate"/>
        </w:r>
        <w:r>
          <w:t>28</w:t>
        </w:r>
        <w:r>
          <w:fldChar w:fldCharType="end"/>
        </w:r>
      </w:hyperlink>
    </w:p>
    <w:p>
      <w:pPr>
        <w:pStyle w:val="TOC2"/>
        <w:tabs>
          <w:tab w:val="right" w:leader="dot" w:pos="8306"/>
        </w:tabs>
      </w:pPr>
      <w:hyperlink w:anchor="_Toc26013" w:history="1">
        <w:r>
          <w:rPr>
            <w:rFonts w:ascii="仿宋" w:eastAsia="仿宋" w:hAnsi="仿宋" w:cs="仿宋" w:hint="eastAsia"/>
            <w:lang w:eastAsia="zh-CN"/>
          </w:rPr>
          <w:t>(五)、防尘防毒措施</w:t>
        </w:r>
        <w:r>
          <w:tab/>
        </w:r>
        <w:r>
          <w:fldChar w:fldCharType="begin"/>
        </w:r>
        <w:r>
          <w:instrText xml:space="preserve"> PAGEREF _Toc26013 \h </w:instrText>
        </w:r>
        <w:r>
          <w:fldChar w:fldCharType="separate"/>
        </w:r>
        <w:r>
          <w:t>29</w:t>
        </w:r>
        <w:r>
          <w:fldChar w:fldCharType="end"/>
        </w:r>
      </w:hyperlink>
    </w:p>
    <w:p>
      <w:pPr>
        <w:pStyle w:val="TOC2"/>
        <w:tabs>
          <w:tab w:val="right" w:leader="dot" w:pos="8306"/>
        </w:tabs>
      </w:pPr>
      <w:hyperlink w:anchor="_Toc19184" w:history="1">
        <w:r>
          <w:rPr>
            <w:rFonts w:ascii="仿宋" w:eastAsia="仿宋" w:hAnsi="仿宋" w:cs="仿宋" w:hint="eastAsia"/>
            <w:lang w:eastAsia="zh-CN"/>
          </w:rPr>
          <w:t>(六)、防静电、触电防护及防雷措施</w:t>
        </w:r>
        <w:r>
          <w:tab/>
        </w:r>
        <w:r>
          <w:fldChar w:fldCharType="begin"/>
        </w:r>
        <w:r>
          <w:instrText xml:space="preserve"> PAGEREF _Toc19184 \h </w:instrText>
        </w:r>
        <w:r>
          <w:fldChar w:fldCharType="separate"/>
        </w:r>
        <w:r>
          <w:t>30</w:t>
        </w:r>
        <w:r>
          <w:fldChar w:fldCharType="end"/>
        </w:r>
      </w:hyperlink>
    </w:p>
    <w:p>
      <w:pPr>
        <w:pStyle w:val="TOC2"/>
        <w:tabs>
          <w:tab w:val="right" w:leader="dot" w:pos="8306"/>
        </w:tabs>
      </w:pPr>
      <w:hyperlink w:anchor="_Toc30607" w:history="1">
        <w:r>
          <w:rPr>
            <w:rFonts w:ascii="仿宋" w:eastAsia="仿宋" w:hAnsi="仿宋" w:cs="仿宋" w:hint="eastAsia"/>
            <w:lang w:eastAsia="zh-CN"/>
          </w:rPr>
          <w:t>(七)、机械设备安全保障措施</w:t>
        </w:r>
        <w:r>
          <w:tab/>
        </w:r>
        <w:r>
          <w:fldChar w:fldCharType="begin"/>
        </w:r>
        <w:r>
          <w:instrText xml:space="preserve"> PAGEREF _Toc30607 \h </w:instrText>
        </w:r>
        <w:r>
          <w:fldChar w:fldCharType="separate"/>
        </w:r>
        <w:r>
          <w:t>31</w:t>
        </w:r>
        <w:r>
          <w:fldChar w:fldCharType="end"/>
        </w:r>
      </w:hyperlink>
    </w:p>
    <w:p>
      <w:pPr>
        <w:pStyle w:val="TOC1"/>
        <w:tabs>
          <w:tab w:val="right" w:leader="dot" w:pos="8306"/>
        </w:tabs>
      </w:pPr>
      <w:hyperlink w:anchor="_Toc21340" w:history="1">
        <w:r>
          <w:rPr>
            <w:rFonts w:ascii="仿宋" w:eastAsia="仿宋" w:hAnsi="仿宋" w:cs="仿宋" w:hint="eastAsia"/>
            <w:lang w:eastAsia="zh-CN"/>
          </w:rPr>
          <w:t>八、厨房清洁剂项目计划安排</w:t>
        </w:r>
        <w:r>
          <w:tab/>
        </w:r>
        <w:r>
          <w:fldChar w:fldCharType="begin"/>
        </w:r>
        <w:r>
          <w:instrText xml:space="preserve"> PAGEREF _Toc21340 \h </w:instrText>
        </w:r>
        <w:r>
          <w:fldChar w:fldCharType="separate"/>
        </w:r>
        <w:r>
          <w:t>33</w:t>
        </w:r>
        <w:r>
          <w:fldChar w:fldCharType="end"/>
        </w:r>
      </w:hyperlink>
    </w:p>
    <w:p>
      <w:pPr>
        <w:pStyle w:val="TOC2"/>
        <w:tabs>
          <w:tab w:val="right" w:leader="dot" w:pos="8306"/>
        </w:tabs>
      </w:pPr>
      <w:hyperlink w:anchor="_Toc29861" w:history="1">
        <w:r>
          <w:rPr>
            <w:rFonts w:ascii="仿宋" w:eastAsia="仿宋" w:hAnsi="仿宋" w:cs="仿宋" w:hint="eastAsia"/>
            <w:lang w:eastAsia="zh-CN"/>
          </w:rPr>
          <w:t>(一)、建设周期</w:t>
        </w:r>
        <w:r>
          <w:tab/>
        </w:r>
        <w:r>
          <w:fldChar w:fldCharType="begin"/>
        </w:r>
        <w:r>
          <w:instrText xml:space="preserve"> PAGEREF _Toc29861 \h </w:instrText>
        </w:r>
        <w:r>
          <w:fldChar w:fldCharType="separate"/>
        </w:r>
        <w:r>
          <w:t>33</w:t>
        </w:r>
        <w:r>
          <w:fldChar w:fldCharType="end"/>
        </w:r>
      </w:hyperlink>
    </w:p>
    <w:p>
      <w:pPr>
        <w:pStyle w:val="TOC2"/>
        <w:tabs>
          <w:tab w:val="right" w:leader="dot" w:pos="8306"/>
        </w:tabs>
      </w:pPr>
      <w:hyperlink w:anchor="_Toc9643" w:history="1">
        <w:r>
          <w:rPr>
            <w:rFonts w:ascii="仿宋" w:eastAsia="仿宋" w:hAnsi="仿宋" w:cs="仿宋" w:hint="eastAsia"/>
            <w:lang w:eastAsia="zh-CN"/>
          </w:rPr>
          <w:t>(二)、建设进度</w:t>
        </w:r>
        <w:r>
          <w:tab/>
        </w:r>
        <w:r>
          <w:fldChar w:fldCharType="begin"/>
        </w:r>
        <w:r>
          <w:instrText xml:space="preserve"> PAGEREF _Toc9643 \h </w:instrText>
        </w:r>
        <w:r>
          <w:fldChar w:fldCharType="separate"/>
        </w:r>
        <w:r>
          <w:t>34</w:t>
        </w:r>
        <w:r>
          <w:fldChar w:fldCharType="end"/>
        </w:r>
      </w:hyperlink>
    </w:p>
    <w:p>
      <w:pPr>
        <w:pStyle w:val="TOC2"/>
        <w:tabs>
          <w:tab w:val="right" w:leader="dot" w:pos="8306"/>
        </w:tabs>
      </w:pPr>
      <w:hyperlink w:anchor="_Toc31529" w:history="1">
        <w:r>
          <w:rPr>
            <w:rFonts w:ascii="仿宋" w:eastAsia="仿宋" w:hAnsi="仿宋" w:cs="仿宋" w:hint="eastAsia"/>
            <w:lang w:eastAsia="zh-CN"/>
          </w:rPr>
          <w:t>(三)、进度安排注意事项</w:t>
        </w:r>
        <w:r>
          <w:tab/>
        </w:r>
        <w:r>
          <w:fldChar w:fldCharType="begin"/>
        </w:r>
        <w:r>
          <w:instrText xml:space="preserve"> PAGEREF _Toc31529 \h </w:instrText>
        </w:r>
        <w:r>
          <w:fldChar w:fldCharType="separate"/>
        </w:r>
        <w:r>
          <w:t>34</w:t>
        </w:r>
        <w:r>
          <w:fldChar w:fldCharType="end"/>
        </w:r>
      </w:hyperlink>
    </w:p>
    <w:p>
      <w:pPr>
        <w:pStyle w:val="TOC2"/>
        <w:tabs>
          <w:tab w:val="right" w:leader="dot" w:pos="8306"/>
        </w:tabs>
      </w:pPr>
      <w:hyperlink w:anchor="_Toc2926" w:history="1">
        <w:r>
          <w:rPr>
            <w:rFonts w:ascii="仿宋" w:eastAsia="仿宋" w:hAnsi="仿宋" w:cs="仿宋" w:hint="eastAsia"/>
            <w:lang w:eastAsia="zh-CN"/>
          </w:rPr>
          <w:t>(四)、人力资源配置</w:t>
        </w:r>
        <w:r>
          <w:tab/>
        </w:r>
        <w:r>
          <w:fldChar w:fldCharType="begin"/>
        </w:r>
        <w:r>
          <w:instrText xml:space="preserve"> PAGEREF _Toc2926 \h </w:instrText>
        </w:r>
        <w:r>
          <w:fldChar w:fldCharType="separate"/>
        </w:r>
        <w:r>
          <w:t>36</w:t>
        </w:r>
        <w:r>
          <w:fldChar w:fldCharType="end"/>
        </w:r>
      </w:hyperlink>
    </w:p>
    <w:p>
      <w:pPr>
        <w:pStyle w:val="TOC1"/>
        <w:tabs>
          <w:tab w:val="right" w:leader="dot" w:pos="8306"/>
        </w:tabs>
      </w:pPr>
      <w:hyperlink w:anchor="_Toc2318" w:history="1">
        <w:r>
          <w:rPr>
            <w:rFonts w:ascii="仿宋" w:eastAsia="仿宋" w:hAnsi="仿宋" w:cs="仿宋" w:hint="eastAsia"/>
            <w:lang w:eastAsia="zh-CN"/>
          </w:rPr>
          <w:t>九、厨房清洁剂项目人力资源培养与发展</w:t>
        </w:r>
        <w:r>
          <w:tab/>
        </w:r>
        <w:r>
          <w:fldChar w:fldCharType="begin"/>
        </w:r>
        <w:r>
          <w:instrText xml:space="preserve"> PAGEREF _Toc2318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14" w:history="1">
        <w:r>
          <w:rPr>
            <w:rFonts w:ascii="仿宋" w:eastAsia="仿宋" w:hAnsi="仿宋" w:cs="仿宋" w:hint="eastAsia"/>
            <w:lang w:eastAsia="zh-CN"/>
          </w:rPr>
          <w:t>(一)、人才需求与规划</w:t>
        </w:r>
        <w:r>
          <w:tab/>
        </w:r>
        <w:r>
          <w:fldChar w:fldCharType="begin"/>
        </w:r>
        <w:r>
          <w:instrText xml:space="preserve"> PAGEREF _Toc8914 \h </w:instrText>
        </w:r>
        <w:r>
          <w:fldChar w:fldCharType="separate"/>
        </w:r>
        <w:r>
          <w:t>37</w:t>
        </w:r>
        <w:r>
          <w:fldChar w:fldCharType="end"/>
        </w:r>
      </w:hyperlink>
    </w:p>
    <w:p>
      <w:pPr>
        <w:pStyle w:val="TOC2"/>
        <w:tabs>
          <w:tab w:val="right" w:leader="dot" w:pos="8306"/>
        </w:tabs>
      </w:pPr>
      <w:hyperlink w:anchor="_Toc970" w:history="1">
        <w:r>
          <w:rPr>
            <w:rFonts w:ascii="仿宋" w:eastAsia="仿宋" w:hAnsi="仿宋" w:cs="仿宋" w:hint="eastAsia"/>
            <w:lang w:eastAsia="zh-CN"/>
          </w:rPr>
          <w:t>(二)、培训与发展计划</w:t>
        </w:r>
        <w:r>
          <w:tab/>
        </w:r>
        <w:r>
          <w:fldChar w:fldCharType="begin"/>
        </w:r>
        <w:r>
          <w:instrText xml:space="preserve"> PAGEREF _Toc970 \h </w:instrText>
        </w:r>
        <w:r>
          <w:fldChar w:fldCharType="separate"/>
        </w:r>
        <w:r>
          <w:t>37</w:t>
        </w:r>
        <w:r>
          <w:fldChar w:fldCharType="end"/>
        </w:r>
      </w:hyperlink>
    </w:p>
    <w:p>
      <w:pPr>
        <w:pStyle w:val="TOC1"/>
        <w:tabs>
          <w:tab w:val="right" w:leader="dot" w:pos="8306"/>
        </w:tabs>
      </w:pPr>
      <w:hyperlink w:anchor="_Toc25476" w:history="1">
        <w:r>
          <w:rPr>
            <w:rFonts w:ascii="仿宋" w:eastAsia="仿宋" w:hAnsi="仿宋" w:cs="仿宋" w:hint="eastAsia"/>
            <w:lang w:eastAsia="zh-CN"/>
          </w:rPr>
          <w:t>十、厨房清洁剂项目经营效益</w:t>
        </w:r>
        <w:r>
          <w:tab/>
        </w:r>
        <w:r>
          <w:fldChar w:fldCharType="begin"/>
        </w:r>
        <w:r>
          <w:instrText xml:space="preserve"> PAGEREF _Toc25476 \h </w:instrText>
        </w:r>
        <w:r>
          <w:fldChar w:fldCharType="separate"/>
        </w:r>
        <w:r>
          <w:t>38</w:t>
        </w:r>
        <w:r>
          <w:fldChar w:fldCharType="end"/>
        </w:r>
      </w:hyperlink>
    </w:p>
    <w:p>
      <w:pPr>
        <w:pStyle w:val="TOC2"/>
        <w:tabs>
          <w:tab w:val="right" w:leader="dot" w:pos="8306"/>
        </w:tabs>
      </w:pPr>
      <w:hyperlink w:anchor="_Toc21536" w:history="1">
        <w:r>
          <w:rPr>
            <w:rFonts w:ascii="仿宋" w:eastAsia="仿宋" w:hAnsi="仿宋" w:cs="仿宋" w:hint="eastAsia"/>
            <w:lang w:eastAsia="zh-CN"/>
          </w:rPr>
          <w:t>(一)、经济评价财务测算</w:t>
        </w:r>
        <w:r>
          <w:tab/>
        </w:r>
        <w:r>
          <w:fldChar w:fldCharType="begin"/>
        </w:r>
        <w:r>
          <w:instrText xml:space="preserve"> PAGEREF _Toc21536 \h </w:instrText>
        </w:r>
        <w:r>
          <w:fldChar w:fldCharType="separate"/>
        </w:r>
        <w:r>
          <w:t>38</w:t>
        </w:r>
        <w:r>
          <w:fldChar w:fldCharType="end"/>
        </w:r>
      </w:hyperlink>
    </w:p>
    <w:p>
      <w:pPr>
        <w:pStyle w:val="TOC2"/>
        <w:tabs>
          <w:tab w:val="right" w:leader="dot" w:pos="8306"/>
        </w:tabs>
      </w:pPr>
      <w:hyperlink w:anchor="_Toc19425" w:history="1">
        <w:r>
          <w:rPr>
            <w:rFonts w:ascii="仿宋" w:eastAsia="仿宋" w:hAnsi="仿宋" w:cs="仿宋" w:hint="eastAsia"/>
            <w:lang w:eastAsia="zh-CN"/>
          </w:rPr>
          <w:t>(二)、厨房清洁剂项目盈利能力分析</w:t>
        </w:r>
        <w:r>
          <w:tab/>
        </w:r>
        <w:r>
          <w:fldChar w:fldCharType="begin"/>
        </w:r>
        <w:r>
          <w:instrText xml:space="preserve"> PAGEREF _Toc19425 \h </w:instrText>
        </w:r>
        <w:r>
          <w:fldChar w:fldCharType="separate"/>
        </w:r>
        <w:r>
          <w:t>39</w:t>
        </w:r>
        <w:r>
          <w:fldChar w:fldCharType="end"/>
        </w:r>
      </w:hyperlink>
    </w:p>
    <w:p>
      <w:pPr>
        <w:pStyle w:val="TOC1"/>
        <w:tabs>
          <w:tab w:val="right" w:leader="dot" w:pos="8306"/>
        </w:tabs>
      </w:pPr>
      <w:hyperlink w:anchor="_Toc23826" w:history="1">
        <w:r>
          <w:rPr>
            <w:rFonts w:ascii="仿宋" w:eastAsia="仿宋" w:hAnsi="仿宋" w:cs="仿宋" w:hint="eastAsia"/>
            <w:lang w:eastAsia="zh-CN"/>
          </w:rPr>
          <w:t>十一、厨房清洁剂项目人力资源管理</w:t>
        </w:r>
        <w:r>
          <w:tab/>
        </w:r>
        <w:r>
          <w:fldChar w:fldCharType="begin"/>
        </w:r>
        <w:r>
          <w:instrText xml:space="preserve"> PAGEREF _Toc23826 \h </w:instrText>
        </w:r>
        <w:r>
          <w:fldChar w:fldCharType="separate"/>
        </w:r>
        <w:r>
          <w:t>40</w:t>
        </w:r>
        <w:r>
          <w:fldChar w:fldCharType="end"/>
        </w:r>
      </w:hyperlink>
    </w:p>
    <w:p>
      <w:pPr>
        <w:pStyle w:val="TOC2"/>
        <w:tabs>
          <w:tab w:val="right" w:leader="dot" w:pos="8306"/>
        </w:tabs>
      </w:pPr>
      <w:hyperlink w:anchor="_Toc144" w:history="1">
        <w:r>
          <w:rPr>
            <w:rFonts w:ascii="仿宋" w:eastAsia="仿宋" w:hAnsi="仿宋" w:cs="仿宋" w:hint="eastAsia"/>
            <w:lang w:eastAsia="zh-CN"/>
          </w:rPr>
          <w:t>(一)、建立健全的预算管理制度</w:t>
        </w:r>
        <w:r>
          <w:tab/>
        </w:r>
        <w:r>
          <w:fldChar w:fldCharType="begin"/>
        </w:r>
        <w:r>
          <w:instrText xml:space="preserve"> PAGEREF _Toc144 \h </w:instrText>
        </w:r>
        <w:r>
          <w:fldChar w:fldCharType="separate"/>
        </w:r>
        <w:r>
          <w:t>40</w:t>
        </w:r>
        <w:r>
          <w:fldChar w:fldCharType="end"/>
        </w:r>
      </w:hyperlink>
    </w:p>
    <w:p>
      <w:pPr>
        <w:pStyle w:val="TOC2"/>
        <w:tabs>
          <w:tab w:val="right" w:leader="dot" w:pos="8306"/>
        </w:tabs>
      </w:pPr>
      <w:hyperlink w:anchor="_Toc3991" w:history="1">
        <w:r>
          <w:rPr>
            <w:rFonts w:ascii="仿宋" w:eastAsia="仿宋" w:hAnsi="仿宋" w:cs="仿宋" w:hint="eastAsia"/>
            <w:lang w:eastAsia="zh-CN"/>
          </w:rPr>
          <w:t>(二)、加强资金流动监控</w:t>
        </w:r>
        <w:r>
          <w:tab/>
        </w:r>
        <w:r>
          <w:fldChar w:fldCharType="begin"/>
        </w:r>
        <w:r>
          <w:instrText xml:space="preserve"> PAGEREF _Toc3991 \h </w:instrText>
        </w:r>
        <w:r>
          <w:fldChar w:fldCharType="separate"/>
        </w:r>
        <w:r>
          <w:t>42</w:t>
        </w:r>
        <w:r>
          <w:fldChar w:fldCharType="end"/>
        </w:r>
      </w:hyperlink>
    </w:p>
    <w:p>
      <w:pPr>
        <w:pStyle w:val="TOC2"/>
        <w:tabs>
          <w:tab w:val="right" w:leader="dot" w:pos="8306"/>
        </w:tabs>
      </w:pPr>
      <w:hyperlink w:anchor="_Toc14832" w:history="1">
        <w:r>
          <w:rPr>
            <w:rFonts w:ascii="仿宋" w:eastAsia="仿宋" w:hAnsi="仿宋" w:cs="仿宋" w:hint="eastAsia"/>
            <w:lang w:eastAsia="zh-CN"/>
          </w:rPr>
          <w:t>(三)、制定完善的风险控制机制</w:t>
        </w:r>
        <w:r>
          <w:tab/>
        </w:r>
        <w:r>
          <w:fldChar w:fldCharType="begin"/>
        </w:r>
        <w:r>
          <w:instrText xml:space="preserve"> PAGEREF _Toc14832 \h </w:instrText>
        </w:r>
        <w:r>
          <w:fldChar w:fldCharType="separate"/>
        </w:r>
        <w:r>
          <w:t>43</w:t>
        </w:r>
        <w:r>
          <w:fldChar w:fldCharType="end"/>
        </w:r>
      </w:hyperlink>
    </w:p>
    <w:p>
      <w:pPr>
        <w:pStyle w:val="TOC2"/>
        <w:tabs>
          <w:tab w:val="right" w:leader="dot" w:pos="8306"/>
        </w:tabs>
      </w:pPr>
      <w:hyperlink w:anchor="_Toc10440" w:history="1">
        <w:r>
          <w:rPr>
            <w:rFonts w:ascii="仿宋" w:eastAsia="仿宋" w:hAnsi="仿宋" w:cs="仿宋" w:hint="eastAsia"/>
            <w:lang w:eastAsia="zh-CN"/>
          </w:rPr>
          <w:t>(四)、优化成本管理</w:t>
        </w:r>
        <w:r>
          <w:tab/>
        </w:r>
        <w:r>
          <w:fldChar w:fldCharType="begin"/>
        </w:r>
        <w:r>
          <w:instrText xml:space="preserve"> PAGEREF _Toc10440 \h </w:instrText>
        </w:r>
        <w:r>
          <w:fldChar w:fldCharType="separate"/>
        </w:r>
        <w:r>
          <w:t>44</w:t>
        </w:r>
        <w:r>
          <w:fldChar w:fldCharType="end"/>
        </w:r>
      </w:hyperlink>
    </w:p>
    <w:p>
      <w:pPr>
        <w:pStyle w:val="TOC1"/>
        <w:tabs>
          <w:tab w:val="right" w:leader="dot" w:pos="8306"/>
        </w:tabs>
      </w:pPr>
      <w:hyperlink w:anchor="_Toc30216" w:history="1">
        <w:r>
          <w:rPr>
            <w:rFonts w:ascii="仿宋" w:eastAsia="仿宋" w:hAnsi="仿宋" w:cs="仿宋" w:hint="eastAsia"/>
            <w:lang w:eastAsia="zh-CN"/>
          </w:rPr>
          <w:t>十二、厨房清洁剂项目创新与研发</w:t>
        </w:r>
        <w:r>
          <w:tab/>
        </w:r>
        <w:r>
          <w:fldChar w:fldCharType="begin"/>
        </w:r>
        <w:r>
          <w:instrText xml:space="preserve"> PAGEREF _Toc30216 \h </w:instrText>
        </w:r>
        <w:r>
          <w:fldChar w:fldCharType="separate"/>
        </w:r>
        <w:r>
          <w:t>45</w:t>
        </w:r>
        <w:r>
          <w:fldChar w:fldCharType="end"/>
        </w:r>
      </w:hyperlink>
    </w:p>
    <w:p>
      <w:pPr>
        <w:pStyle w:val="TOC2"/>
        <w:tabs>
          <w:tab w:val="right" w:leader="dot" w:pos="8306"/>
        </w:tabs>
      </w:pPr>
      <w:hyperlink w:anchor="_Toc22172" w:history="1">
        <w:r>
          <w:rPr>
            <w:rFonts w:ascii="仿宋" w:eastAsia="仿宋" w:hAnsi="仿宋" w:cs="仿宋" w:hint="eastAsia"/>
            <w:lang w:eastAsia="zh-CN"/>
          </w:rPr>
          <w:t>(一)、创新策略与方向</w:t>
        </w:r>
        <w:r>
          <w:tab/>
        </w:r>
        <w:r>
          <w:fldChar w:fldCharType="begin"/>
        </w:r>
        <w:r>
          <w:instrText xml:space="preserve"> PAGEREF _Toc22172 \h </w:instrText>
        </w:r>
        <w:r>
          <w:fldChar w:fldCharType="separate"/>
        </w:r>
        <w:r>
          <w:t>45</w:t>
        </w:r>
        <w:r>
          <w:fldChar w:fldCharType="end"/>
        </w:r>
      </w:hyperlink>
    </w:p>
    <w:p>
      <w:pPr>
        <w:pStyle w:val="TOC2"/>
        <w:tabs>
          <w:tab w:val="right" w:leader="dot" w:pos="8306"/>
        </w:tabs>
      </w:pPr>
      <w:hyperlink w:anchor="_Toc23255" w:history="1">
        <w:r>
          <w:rPr>
            <w:rFonts w:ascii="仿宋" w:eastAsia="仿宋" w:hAnsi="仿宋" w:cs="仿宋" w:hint="eastAsia"/>
            <w:lang w:eastAsia="zh-CN"/>
          </w:rPr>
          <w:t>(二)、研发规划与投入</w:t>
        </w:r>
        <w:r>
          <w:tab/>
        </w:r>
        <w:r>
          <w:fldChar w:fldCharType="begin"/>
        </w:r>
        <w:r>
          <w:instrText xml:space="preserve"> PAGEREF _Toc23255 \h </w:instrText>
        </w:r>
        <w:r>
          <w:fldChar w:fldCharType="separate"/>
        </w:r>
        <w:r>
          <w:t>47</w:t>
        </w:r>
        <w:r>
          <w:fldChar w:fldCharType="end"/>
        </w:r>
      </w:hyperlink>
    </w:p>
    <w:p>
      <w:pPr>
        <w:pStyle w:val="TOC1"/>
        <w:tabs>
          <w:tab w:val="right" w:leader="dot" w:pos="8306"/>
        </w:tabs>
      </w:pPr>
      <w:hyperlink w:anchor="_Toc8049" w:history="1">
        <w:r>
          <w:rPr>
            <w:rFonts w:ascii="仿宋" w:eastAsia="仿宋" w:hAnsi="仿宋" w:cs="仿宋" w:hint="eastAsia"/>
            <w:lang w:eastAsia="zh-CN"/>
          </w:rPr>
          <w:t>十三、营销与推广策略</w:t>
        </w:r>
        <w:r>
          <w:tab/>
        </w:r>
        <w:r>
          <w:fldChar w:fldCharType="begin"/>
        </w:r>
        <w:r>
          <w:instrText xml:space="preserve"> PAGEREF _Toc8049 \h </w:instrText>
        </w:r>
        <w:r>
          <w:fldChar w:fldCharType="separate"/>
        </w:r>
        <w:r>
          <w:t>49</w:t>
        </w:r>
        <w:r>
          <w:fldChar w:fldCharType="end"/>
        </w:r>
      </w:hyperlink>
    </w:p>
    <w:p>
      <w:pPr>
        <w:pStyle w:val="TOC2"/>
        <w:tabs>
          <w:tab w:val="right" w:leader="dot" w:pos="8306"/>
        </w:tabs>
      </w:pPr>
      <w:hyperlink w:anchor="_Toc21553" w:history="1">
        <w:r>
          <w:rPr>
            <w:rFonts w:ascii="仿宋" w:eastAsia="仿宋" w:hAnsi="仿宋" w:cs="仿宋" w:hint="eastAsia"/>
            <w:lang w:eastAsia="zh-CN"/>
          </w:rPr>
          <w:t>(一)、产品/服务定位与特点</w:t>
        </w:r>
        <w:r>
          <w:tab/>
        </w:r>
        <w:r>
          <w:fldChar w:fldCharType="begin"/>
        </w:r>
        <w:r>
          <w:instrText xml:space="preserve"> PAGEREF _Toc21553 \h </w:instrText>
        </w:r>
        <w:r>
          <w:fldChar w:fldCharType="separate"/>
        </w:r>
        <w:r>
          <w:t>49</w:t>
        </w:r>
        <w:r>
          <w:fldChar w:fldCharType="end"/>
        </w:r>
      </w:hyperlink>
    </w:p>
    <w:p>
      <w:pPr>
        <w:pStyle w:val="TOC2"/>
        <w:tabs>
          <w:tab w:val="right" w:leader="dot" w:pos="8306"/>
        </w:tabs>
      </w:pPr>
      <w:hyperlink w:anchor="_Toc2804" w:history="1">
        <w:r>
          <w:rPr>
            <w:rFonts w:ascii="仿宋" w:eastAsia="仿宋" w:hAnsi="仿宋" w:cs="仿宋" w:hint="eastAsia"/>
            <w:lang w:eastAsia="zh-CN"/>
          </w:rPr>
          <w:t>(二)、市场定位与竞争分析</w:t>
        </w:r>
        <w:r>
          <w:tab/>
        </w:r>
        <w:r>
          <w:fldChar w:fldCharType="begin"/>
        </w:r>
        <w:r>
          <w:instrText xml:space="preserve"> PAGEREF _Toc2804 \h </w:instrText>
        </w:r>
        <w:r>
          <w:fldChar w:fldCharType="separate"/>
        </w:r>
        <w:r>
          <w:t>50</w:t>
        </w:r>
        <w:r>
          <w:fldChar w:fldCharType="end"/>
        </w:r>
      </w:hyperlink>
    </w:p>
    <w:p>
      <w:pPr>
        <w:pStyle w:val="TOC2"/>
        <w:tabs>
          <w:tab w:val="right" w:leader="dot" w:pos="8306"/>
        </w:tabs>
      </w:pPr>
      <w:hyperlink w:anchor="_Toc4501" w:history="1">
        <w:r>
          <w:rPr>
            <w:rFonts w:ascii="仿宋" w:eastAsia="仿宋" w:hAnsi="仿宋" w:cs="仿宋" w:hint="eastAsia"/>
            <w:lang w:eastAsia="zh-CN"/>
          </w:rPr>
          <w:t>(三)、营销渠道与策略</w:t>
        </w:r>
        <w:r>
          <w:tab/>
        </w:r>
        <w:r>
          <w:fldChar w:fldCharType="begin"/>
        </w:r>
        <w:r>
          <w:instrText xml:space="preserve"> PAGEREF _Toc4501 \h </w:instrText>
        </w:r>
        <w:r>
          <w:fldChar w:fldCharType="separate"/>
        </w:r>
        <w:r>
          <w:t>51</w:t>
        </w:r>
        <w:r>
          <w:fldChar w:fldCharType="end"/>
        </w:r>
      </w:hyperlink>
    </w:p>
    <w:p>
      <w:pPr>
        <w:pStyle w:val="TOC2"/>
        <w:tabs>
          <w:tab w:val="right" w:leader="dot" w:pos="8306"/>
        </w:tabs>
      </w:pPr>
      <w:hyperlink w:anchor="_Toc16162" w:history="1">
        <w:r>
          <w:rPr>
            <w:rFonts w:ascii="仿宋" w:eastAsia="仿宋" w:hAnsi="仿宋" w:cs="仿宋" w:hint="eastAsia"/>
            <w:lang w:eastAsia="zh-CN"/>
          </w:rPr>
          <w:t>(四)、推广与宣传活动</w:t>
        </w:r>
        <w:r>
          <w:tab/>
        </w:r>
        <w:r>
          <w:fldChar w:fldCharType="begin"/>
        </w:r>
        <w:r>
          <w:instrText xml:space="preserve"> PAGEREF _Toc16162 \h </w:instrText>
        </w:r>
        <w:r>
          <w:fldChar w:fldCharType="separate"/>
        </w:r>
        <w:r>
          <w:t>52</w:t>
        </w:r>
        <w:r>
          <w:fldChar w:fldCharType="end"/>
        </w:r>
      </w:hyperlink>
    </w:p>
    <w:p>
      <w:pPr>
        <w:pStyle w:val="TOC1"/>
        <w:tabs>
          <w:tab w:val="right" w:leader="dot" w:pos="8306"/>
        </w:tabs>
      </w:pPr>
      <w:hyperlink w:anchor="_Toc27549" w:history="1">
        <w:r>
          <w:rPr>
            <w:rFonts w:ascii="仿宋" w:eastAsia="仿宋" w:hAnsi="仿宋" w:cs="仿宋" w:hint="eastAsia"/>
            <w:lang w:eastAsia="zh-CN"/>
          </w:rPr>
          <w:t>十四、厨房清洁剂项目实施保障措施</w:t>
        </w:r>
        <w:r>
          <w:tab/>
        </w:r>
        <w:r>
          <w:fldChar w:fldCharType="begin"/>
        </w:r>
        <w:r>
          <w:instrText xml:space="preserve"> PAGEREF _Toc27549 \h </w:instrText>
        </w:r>
        <w:r>
          <w:fldChar w:fldCharType="separate"/>
        </w:r>
        <w:r>
          <w:t>58</w:t>
        </w:r>
        <w:r>
          <w:fldChar w:fldCharType="end"/>
        </w:r>
      </w:hyperlink>
    </w:p>
    <w:p>
      <w:pPr>
        <w:pStyle w:val="TOC2"/>
        <w:tabs>
          <w:tab w:val="right" w:leader="dot" w:pos="8306"/>
        </w:tabs>
      </w:pPr>
      <w:hyperlink w:anchor="_Toc6776" w:history="1">
        <w:r>
          <w:rPr>
            <w:rFonts w:ascii="仿宋" w:eastAsia="仿宋" w:hAnsi="仿宋" w:cs="仿宋" w:hint="eastAsia"/>
            <w:lang w:eastAsia="zh-CN"/>
          </w:rPr>
          <w:t>(一)、厨房清洁剂项目实施保障机制</w:t>
        </w:r>
        <w:r>
          <w:tab/>
        </w:r>
        <w:r>
          <w:fldChar w:fldCharType="begin"/>
        </w:r>
        <w:r>
          <w:instrText xml:space="preserve"> PAGEREF _Toc6776 \h </w:instrText>
        </w:r>
        <w:r>
          <w:fldChar w:fldCharType="separate"/>
        </w:r>
        <w:r>
          <w:t>58</w:t>
        </w:r>
        <w:r>
          <w:fldChar w:fldCharType="end"/>
        </w:r>
      </w:hyperlink>
    </w:p>
    <w:p>
      <w:pPr>
        <w:pStyle w:val="TOC2"/>
        <w:tabs>
          <w:tab w:val="right" w:leader="dot" w:pos="8306"/>
        </w:tabs>
      </w:pPr>
      <w:hyperlink w:anchor="_Toc13811" w:history="1">
        <w:r>
          <w:rPr>
            <w:rFonts w:ascii="仿宋" w:eastAsia="仿宋" w:hAnsi="仿宋" w:cs="仿宋" w:hint="eastAsia"/>
            <w:lang w:eastAsia="zh-CN"/>
          </w:rPr>
          <w:t>(二)、厨房清洁剂项目法律合规要求</w:t>
        </w:r>
        <w:r>
          <w:tab/>
        </w:r>
        <w:r>
          <w:fldChar w:fldCharType="begin"/>
        </w:r>
        <w:r>
          <w:instrText xml:space="preserve"> PAGEREF _Toc13811 \h </w:instrText>
        </w:r>
        <w:r>
          <w:fldChar w:fldCharType="separate"/>
        </w:r>
        <w:r>
          <w:t>61</w:t>
        </w:r>
        <w:r>
          <w:fldChar w:fldCharType="end"/>
        </w:r>
      </w:hyperlink>
    </w:p>
    <w:p>
      <w:pPr>
        <w:pStyle w:val="TOC2"/>
        <w:tabs>
          <w:tab w:val="right" w:leader="dot" w:pos="8306"/>
        </w:tabs>
      </w:pPr>
      <w:hyperlink w:anchor="_Toc23698" w:history="1">
        <w:r>
          <w:rPr>
            <w:rFonts w:ascii="仿宋" w:eastAsia="仿宋" w:hAnsi="仿宋" w:cs="仿宋" w:hint="eastAsia"/>
            <w:lang w:eastAsia="zh-CN"/>
          </w:rPr>
          <w:t>(三)、厨房清洁剂项目合同管理与法律事务</w:t>
        </w:r>
        <w:r>
          <w:tab/>
        </w:r>
        <w:r>
          <w:fldChar w:fldCharType="begin"/>
        </w:r>
        <w:r>
          <w:instrText xml:space="preserve"> PAGEREF _Toc23698 \h </w:instrText>
        </w:r>
        <w:r>
          <w:fldChar w:fldCharType="separate"/>
        </w:r>
        <w:r>
          <w:t>65</w:t>
        </w:r>
        <w:r>
          <w:fldChar w:fldCharType="end"/>
        </w:r>
      </w:hyperlink>
    </w:p>
    <w:p>
      <w:pPr>
        <w:pStyle w:val="TOC2"/>
        <w:tabs>
          <w:tab w:val="right" w:leader="dot" w:pos="8306"/>
        </w:tabs>
      </w:pPr>
      <w:hyperlink w:anchor="_Toc27122" w:history="1">
        <w:r>
          <w:rPr>
            <w:rFonts w:ascii="仿宋" w:eastAsia="仿宋" w:hAnsi="仿宋" w:cs="仿宋" w:hint="eastAsia"/>
            <w:lang w:eastAsia="zh-CN"/>
          </w:rPr>
          <w:t>(四)、厨房清洁剂项目知识产权保护策略</w:t>
        </w:r>
        <w:r>
          <w:tab/>
        </w:r>
        <w:r>
          <w:fldChar w:fldCharType="begin"/>
        </w:r>
        <w:r>
          <w:instrText xml:space="preserve"> PAGEREF _Toc27122 \h </w:instrText>
        </w:r>
        <w:r>
          <w:fldChar w:fldCharType="separate"/>
        </w:r>
        <w:r>
          <w:t>72</w:t>
        </w:r>
        <w:r>
          <w:fldChar w:fldCharType="end"/>
        </w:r>
      </w:hyperlink>
    </w:p>
    <w:p>
      <w:pPr>
        <w:pStyle w:val="TOC1"/>
        <w:tabs>
          <w:tab w:val="right" w:leader="dot" w:pos="8306"/>
        </w:tabs>
      </w:pPr>
      <w:hyperlink w:anchor="_Toc14533" w:history="1">
        <w:r>
          <w:rPr>
            <w:rFonts w:ascii="仿宋" w:eastAsia="仿宋" w:hAnsi="仿宋" w:cs="仿宋" w:hint="eastAsia"/>
            <w:lang w:eastAsia="zh-CN"/>
          </w:rPr>
          <w:t>十五、厨房清洁剂项目变更管理</w:t>
        </w:r>
        <w:r>
          <w:tab/>
        </w:r>
        <w:r>
          <w:fldChar w:fldCharType="begin"/>
        </w:r>
        <w:r>
          <w:instrText xml:space="preserve"> PAGEREF _Toc14533 \h </w:instrText>
        </w:r>
        <w:r>
          <w:fldChar w:fldCharType="separate"/>
        </w:r>
        <w:r>
          <w:t>74</w:t>
        </w:r>
        <w:r>
          <w:fldChar w:fldCharType="end"/>
        </w:r>
      </w:hyperlink>
    </w:p>
    <w:p>
      <w:pPr>
        <w:pStyle w:val="TOC2"/>
        <w:tabs>
          <w:tab w:val="right" w:leader="dot" w:pos="8306"/>
        </w:tabs>
      </w:pPr>
      <w:hyperlink w:anchor="_Toc14180" w:history="1">
        <w:r>
          <w:rPr>
            <w:rFonts w:ascii="仿宋" w:eastAsia="仿宋" w:hAnsi="仿宋" w:cs="仿宋" w:hint="eastAsia"/>
            <w:lang w:eastAsia="zh-CN"/>
          </w:rPr>
          <w:t>(一)、变更申请与评估</w:t>
        </w:r>
        <w:r>
          <w:tab/>
        </w:r>
        <w:r>
          <w:fldChar w:fldCharType="begin"/>
        </w:r>
        <w:r>
          <w:instrText xml:space="preserve"> PAGEREF _Toc14180 \h </w:instrText>
        </w:r>
        <w:r>
          <w:fldChar w:fldCharType="separate"/>
        </w:r>
        <w:r>
          <w:t>74</w:t>
        </w:r>
        <w:r>
          <w:fldChar w:fldCharType="end"/>
        </w:r>
      </w:hyperlink>
    </w:p>
    <w:p>
      <w:pPr>
        <w:pStyle w:val="TOC2"/>
        <w:tabs>
          <w:tab w:val="right" w:leader="dot" w:pos="8306"/>
        </w:tabs>
      </w:pPr>
      <w:hyperlink w:anchor="_Toc19059" w:history="1">
        <w:r>
          <w:rPr>
            <w:rFonts w:ascii="仿宋" w:eastAsia="仿宋" w:hAnsi="仿宋" w:cs="仿宋" w:hint="eastAsia"/>
            <w:lang w:eastAsia="zh-CN"/>
          </w:rPr>
          <w:t>(二)、变更实施与控制</w:t>
        </w:r>
        <w:r>
          <w:tab/>
        </w:r>
        <w:r>
          <w:fldChar w:fldCharType="begin"/>
        </w:r>
        <w:r>
          <w:instrText xml:space="preserve"> PAGEREF _Toc19059 \h </w:instrText>
        </w:r>
        <w:r>
          <w:fldChar w:fldCharType="separate"/>
        </w:r>
        <w:r>
          <w:t>75</w:t>
        </w:r>
        <w:r>
          <w:fldChar w:fldCharType="end"/>
        </w:r>
      </w:hyperlink>
    </w:p>
    <w:p>
      <w:pPr>
        <w:pStyle w:val="TOC1"/>
        <w:tabs>
          <w:tab w:val="right" w:leader="dot" w:pos="8306"/>
        </w:tabs>
      </w:pPr>
      <w:hyperlink w:anchor="_Toc13294" w:history="1">
        <w:r>
          <w:rPr>
            <w:rFonts w:ascii="仿宋" w:eastAsia="仿宋" w:hAnsi="仿宋" w:cs="仿宋" w:hint="eastAsia"/>
            <w:lang w:eastAsia="zh-CN"/>
          </w:rPr>
          <w:t>十六、风险识别与分类</w:t>
        </w:r>
        <w:r>
          <w:tab/>
        </w:r>
        <w:r>
          <w:fldChar w:fldCharType="begin"/>
        </w:r>
        <w:r>
          <w:instrText xml:space="preserve"> PAGEREF _Toc13294 \h </w:instrText>
        </w:r>
        <w:r>
          <w:fldChar w:fldCharType="separate"/>
        </w:r>
        <w:r>
          <w:t>75</w:t>
        </w:r>
        <w:r>
          <w:fldChar w:fldCharType="end"/>
        </w:r>
      </w:hyperlink>
    </w:p>
    <w:p>
      <w:pPr>
        <w:pStyle w:val="TOC2"/>
        <w:tabs>
          <w:tab w:val="right" w:leader="dot" w:pos="8306"/>
        </w:tabs>
      </w:pPr>
      <w:hyperlink w:anchor="_Toc24884" w:history="1">
        <w:r>
          <w:rPr>
            <w:rFonts w:ascii="仿宋" w:eastAsia="仿宋" w:hAnsi="仿宋" w:cs="仿宋" w:hint="eastAsia"/>
            <w:lang w:eastAsia="zh-CN"/>
          </w:rPr>
          <w:t>(一)、风险识别</w:t>
        </w:r>
        <w:r>
          <w:tab/>
        </w:r>
        <w:r>
          <w:fldChar w:fldCharType="begin"/>
        </w:r>
        <w:r>
          <w:instrText xml:space="preserve"> PAGEREF _Toc24884 \h </w:instrText>
        </w:r>
        <w:r>
          <w:fldChar w:fldCharType="separate"/>
        </w:r>
        <w:r>
          <w:t>75</w:t>
        </w:r>
        <w:r>
          <w:fldChar w:fldCharType="end"/>
        </w:r>
      </w:hyperlink>
    </w:p>
    <w:p>
      <w:pPr>
        <w:pStyle w:val="TOC2"/>
        <w:tabs>
          <w:tab w:val="right" w:leader="dot" w:pos="8306"/>
        </w:tabs>
      </w:pPr>
      <w:hyperlink w:anchor="_Toc26416" w:history="1">
        <w:r>
          <w:rPr>
            <w:rFonts w:ascii="仿宋" w:eastAsia="仿宋" w:hAnsi="仿宋" w:cs="仿宋" w:hint="eastAsia"/>
            <w:lang w:eastAsia="zh-CN"/>
          </w:rPr>
          <w:t>(二)、风险分类</w:t>
        </w:r>
        <w:r>
          <w:tab/>
        </w:r>
        <w:r>
          <w:fldChar w:fldCharType="begin"/>
        </w:r>
        <w:r>
          <w:instrText xml:space="preserve"> PAGEREF _Toc26416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51"/>
      <w:r>
        <w:rPr>
          <w:rFonts w:ascii="仿宋" w:eastAsia="仿宋" w:hAnsi="仿宋" w:cs="仿宋" w:hint="eastAsia"/>
          <w:sz w:val="28"/>
          <w:lang w:eastAsia="zh-CN"/>
        </w:rPr>
        <w:t>一、厨房清洁剂项目概论</w:t>
      </w:r>
      <w:bookmarkEnd w:id="2"/>
    </w:p>
    <w:p>
      <w:pPr>
        <w:pStyle w:val="Heading2"/>
        <w:rPr>
          <w:rFonts w:ascii="仿宋" w:eastAsia="仿宋" w:hAnsi="仿宋" w:cs="仿宋" w:hint="eastAsia"/>
          <w:lang w:eastAsia="zh-CN"/>
        </w:rPr>
      </w:pPr>
      <w:bookmarkStart w:id="3" w:name="_Toc2015"/>
      <w:r>
        <w:rPr>
          <w:rFonts w:ascii="仿宋" w:eastAsia="仿宋" w:hAnsi="仿宋" w:cs="仿宋" w:hint="eastAsia"/>
          <w:lang w:eastAsia="zh-CN"/>
        </w:rPr>
        <w:t>(一)、厨房清洁剂项目概况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起源追溯至对市场的深入洞察。市场的不断演变与变革为厨房清洁剂项目提供了难得的机遇。当前市场存在的需求缺口和变革的大环境共同构成了厨房清洁剂项目的背景。这个厨房清洁剂项目旨在充分利用市场机遇，填补行业中尚未满足的需求，为客户提供全新的解决方案。市场的变革和需求的增长使得这个厨房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厨房清洁剂项目名称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厨房清洁剂项目正式命名为厨房清洁剂。这个名称不仅仅是一个标识，更代表了厨房清洁剂项目的核心理念和愿景。它蕴含着厨房清洁剂项目所要解决问题的关键字，具有强烈的表达和辨识度，为厨房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厨房清洁剂项目目标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核心目标是提供一种全新、高效的解决方案，满足客户日益增长的需求。厨房清洁剂项目追求的不仅仅是满足市场需求，更是在市场中获得卓越的竞争优势。通过不断提升产品或服务的质量和创新水平，厨房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厨房清洁剂项目范围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全面涵盖了产品研发、制造、市场推广和售后服务，确保从产品设计到最终用户体验的全方位关注。这一全面的厨房清洁剂项目范围是为了确保厨房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厨房清洁剂项目时间表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厨房清洁剂项目计划在未来18个月内完成，包括研发、测试、市场试点和正式推出等不同阶段。这个时间表的合理设计是为了确保厨房清洁剂项目各个阶段的顺利推进，以便按时交付高质量的成果。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厨房清洁剂项目预算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厨房清洁剂项目总预算估算为XX百万美元，主要分配在研发、市场推广、人员培训和运营等方面。这一充足的预算为厨房清洁剂项目提供了充足的资源，确保厨房清洁剂项目在各个方面都能取得优异的表现。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厨房清洁剂项目风险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可能面临的风险包括市场接受度低、技术难题、竞争激烈等。厨房清洁剂项目团队已经制定了相应的风险应对计划，通过前瞻性的风险管理，确保厨房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厨房清洁剂项目团队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厨房清洁剂项目汇聚了一支经验丰富、多领域专业素养的核心团队，确保厨房清洁剂项目在各个方面都能拥有高水平的执行力。团队的协同作战是厨房清洁剂项目成功的关键因素之一。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厨房清洁剂项目背景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厨房清洁剂项目的背景根植于市场对更高效、创新产品的渴望，同时也受到科技发展对行业格局的深刻改变的影响。这为厨房清洁剂项目提供了广阔的发展空间和市场需求。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厨房清洁剂项目现状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截至目前，厨房清洁剂项目已完成市场调研和技术验证，取得了初步的成功。这为厨房清洁剂项目在未来的发展奠定了坚实的基础，为更远大的目标打下了坚实的基石。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120"/>
      <w:r>
        <w:rPr>
          <w:rFonts w:ascii="仿宋" w:eastAsia="仿宋" w:hAnsi="仿宋" w:cs="仿宋" w:hint="eastAsia"/>
          <w:sz w:val="28"/>
          <w:lang w:eastAsia="zh-CN"/>
        </w:rPr>
        <w:t>(二)、厨房清洁剂项目目标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keyword》厨房清洁剂项目首要业务目标是在市场中占据有利地位，实现产品/服务的成功推广和销售。通过不断提升产品质量、创新性，厨房清洁剂项目追求成为行业中的领导者，赢得更多客户的青睐。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在科技迅速发展的时代，厨房清洁剂项目着眼于技术创新。通过持续的研发和技术升级，厨房清洁剂项目旨在推出更具创新性的产品或服务，以满足市场对新鲜、先进解决方案的需求。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为了建立可持续的客户关系，厨房清洁剂项目设定了客户满意度目标。通过提供卓越的产品质量和优质的客户服务，厨房清洁剂项目追求赢得客户的信任和忠诚度，确保他们的满意度达到行业领先水平。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厨房清洁剂项目注重社会责任和可持续发展。通过实施环保、社会责任厨房清洁剂项目，厨房清洁剂项目致力于在经济发展的同时保护环境，促进社会公平，实现可持续经营。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厨房清洁剂项目的团队是实现目标的核心驱动力。因此，厨房清洁剂项目设定了团队发展目标，包括提升团队成员的专业技能、培养领导力，以及搭建协同高效的团队工作氛围。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182"/>
      <w:r>
        <w:rPr>
          <w:rFonts w:ascii="仿宋" w:eastAsia="仿宋" w:hAnsi="仿宋" w:cs="仿宋" w:hint="eastAsia"/>
          <w:sz w:val="28"/>
          <w:lang w:eastAsia="zh-CN"/>
        </w:rPr>
        <w:t>(三)、厨房清洁剂项目提出的理由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厨房清洁剂项目提出的理由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提出源于对市场机遇的深刻洞察。当前市场中存在的需求缺口和行业发展趋势表明，有巨大的商业机会等待被开发。通过准确捕捉市场机遇，厨房清洁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理念基于对技术创新的信仰。通过持续的研发和技术投入，厨房清洁剂项目有望推出更具创新性的产品或服务。在科技飞速发展的当下，厨房清洁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提出是为了增强企业的行业竞争力。通过提升产品或服务的质量和独特性，厨房清洁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响应了消费者需求的变化。随着社会和科技的不断发展，消费者对产品和服务的需求也在发生变化。通过深入了解并及时回应消费者的新需求，厨房清洁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厨房清洁剂项目的提出是企业战略发展规划的一部分。在面对日益激烈的市场竞争和不断变化的商业环境中，厨房清洁剂项目作为企业战略的一环，旨在为企业开辟新的增长领域，巩固企业在行业中的地位。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提出不仅仅是基于商业考量，还注重社会责任。通过推出环保、社会责任等方面的厨房清洁剂项目，厨房清洁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厨房清洁剂项目的提出反映了对利益相关者期望的关注。包括客户、员工、投资者等利益相关者在企业发展中都有着各自的期望，厨房清洁剂项目力求在满足这些期望的同时，取得更大的共赢。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062"/>
      <w:r>
        <w:rPr>
          <w:rFonts w:ascii="仿宋" w:eastAsia="仿宋" w:hAnsi="仿宋" w:cs="仿宋" w:hint="eastAsia"/>
          <w:sz w:val="28"/>
          <w:lang w:eastAsia="zh-CN"/>
        </w:rPr>
        <w:t>(四)、厨房清洁剂项目意义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在实施厨房清洁剂项目的过程中，我们不仅仅是在追逐商业成功，更是为企业和社会的多个层面创造了深远的意义。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的首要意义在于提升企业的市场竞争力。通过持续的创新和对产品质量的高标准要求，厨房清洁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厨房清洁剂项目的推进将促使行业技术水平的提升。通过引入先进技术和创新性解决方案，厨房清洁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厨房清洁剂项目不仅创造了大量就业机会，提高了就业水平，还注重社会责任和环保。通过参与社会公益事业和推动环保厨房清洁剂项目，厨房清洁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综合而言，厨房清洁剂项目意义重大，不仅推动了企业的发展，也为行业和社会的进步贡献了积极力量。这是一个全面而深刻的影响，将在未来产生可持续的正面效应。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456"/>
      <w:r>
        <w:rPr>
          <w:rFonts w:ascii="仿宋" w:eastAsia="仿宋" w:hAnsi="仿宋" w:cs="仿宋" w:hint="eastAsia"/>
          <w:sz w:val="28"/>
          <w:lang w:eastAsia="zh-CN"/>
        </w:rPr>
        <w:t>(五)、厨房清洁剂项目背景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在当今迅猛发展的商业环境中，厨房清洁剂项目的动因根植于对多方面因素的审慎考量。这个厨房清洁剂项目的提出并非孤立的决策，而是对企业所处背景深入思考的产物。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厨房清洁剂项目背后的首要原因。科技的迅速发展和全球市场的快速变化使得企业必须灵活应对。厨房清洁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竞争的激烈程度也是厨房清洁剂项目背景中不可忽视的一环。企业需要在激烈竞争中脱颖而出，为此，厨房清洁剂项目致力于打破常规，提供独特的价值主张，以吸引客户并确保市场份额的增长。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技术的迅速发展为企业带来了机遇与挑战。作为厨房清洁剂项目启动的背景之一，对新兴技术的应用将有助于提升企业的技术水平，使其在不断演进的商业环境中保持竞争优势。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此外，社会对企业责任的期望也在逐渐升高。厨房清洁剂项目充分融入了社会责任的理念，通过可持续经营和社会公益厨房清洁剂项目，企图为社会贡献一份力量，在商业成功的同时关注社会价值。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23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9045"/>
      <w:r>
        <w:rPr>
          <w:rFonts w:ascii="仿宋" w:eastAsia="仿宋" w:hAnsi="仿宋" w:cs="仿宋" w:hint="eastAsia"/>
          <w:lang w:eastAsia="zh-CN"/>
        </w:rPr>
        <w:t>(一)、厨房清洁剂行业分析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行业一直以来都是市场的关注焦点。行业内的发展趋势、竞争态势以及潜在机会都对厨房清洁剂项目的推进产生深远的影响。通过深入研究行业的整体概貌，我们将更好地理解行业的核心特征，为厨房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清洁剂行业，技术一直是推动创新和发展的关键因素。我们将对当前技术趋势进行详尽分析，包括但不限于人工智能、大数据应用、先进制造技术等。这有助于厨房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厨房清洁剂项目成功的基础。我们将对主要竞争对手进行深入研究，包括其市场份额、产品特点、市场定位等。通过全面了解竞争对手的优势和劣势，厨房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164"/>
      <w:r>
        <w:rPr>
          <w:rFonts w:ascii="仿宋" w:eastAsia="仿宋" w:hAnsi="仿宋" w:cs="仿宋" w:hint="eastAsia"/>
          <w:sz w:val="28"/>
          <w:lang w:eastAsia="zh-CN"/>
        </w:rPr>
        <w:t>(二)、厨房清洁剂市场分析预测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厨房清洁剂市场未来的增长趋势。这包括市场的整体规模、各细分领域的发展趋势等。厨房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厨房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厨房清洁剂项目实施过程中需要充分考虑的因素。我们将对市场风险进行全面评估，包括但不限于政策法规风险、市场竞争风险、技术变革风险等。通过对潜在风险的深入分析，厨房清洁剂项目可以制定相应的风险缓解策略，降低不确定性对厨房清洁剂项目的影响。</w:t>
      </w:r>
    </w:p>
    <w:p>
      <w:pPr>
        <w:pStyle w:val="Heading1"/>
        <w:ind w:firstLine="560" w:firstLineChars="200"/>
        <w:rPr>
          <w:rFonts w:ascii="仿宋" w:eastAsia="仿宋" w:hAnsi="仿宋" w:cs="仿宋" w:hint="eastAsia"/>
          <w:sz w:val="28"/>
          <w:lang w:eastAsia="zh-CN"/>
        </w:rPr>
      </w:pPr>
      <w:bookmarkStart w:id="11" w:name="_Toc28213"/>
      <w:r>
        <w:rPr>
          <w:rFonts w:ascii="仿宋" w:eastAsia="仿宋" w:hAnsi="仿宋" w:cs="仿宋" w:hint="eastAsia"/>
          <w:sz w:val="28"/>
          <w:lang w:eastAsia="zh-CN"/>
        </w:rPr>
        <w:t>三、厨房清洁剂项目文档管理</w:t>
      </w:r>
      <w:bookmarkEnd w:id="11"/>
    </w:p>
    <w:p>
      <w:pPr>
        <w:pStyle w:val="Heading2"/>
        <w:rPr>
          <w:rFonts w:ascii="仿宋" w:eastAsia="仿宋" w:hAnsi="仿宋" w:cs="仿宋" w:hint="eastAsia"/>
          <w:lang w:eastAsia="zh-CN"/>
        </w:rPr>
      </w:pPr>
      <w:bookmarkStart w:id="12" w:name="_Toc2552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厨房清洁剂项目高度重视文档的质量和准确性，以支持厨房清洁剂项目的各项活动和决策。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房清洁剂项目文档的编制始于厨房清洁剂项目计划的初期，我们制定了详细的文档编制计划，明确了每个文档的内容、格式和编写责任人。在厨房清洁剂项目启动阶段，我们首先编制了厨房清洁剂项目章程，明确定义了厨房清洁剂项目的目标、范围、风险等关键要素。随后，厨房清洁剂项目团队根据计划陆续编制了需求文档、设计文档、测试文档等各类文档，确保厨房清洁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厨房清洁剂项目管理中的重要环节，旨在确保厨房清洁剂项目文档符合质量标准和厨房清洁剂项目需求。在厨房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厨房清洁剂项目相关利益方和专业领域的专家对文档进行独立审查。这有助于获取更全面、客观的反馈，确保厨房清洁剂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厨房清洁剂项目在文档编制与审查方面建立了严格的管理机制，通过规范的流程和多维度的审查，确保厨房清洁剂项目文档的质量、准确性和可靠性，为厨房清洁剂项目的顺利推进提供了有力支持。</w:t>
      </w:r>
    </w:p>
    <w:p>
      <w:pPr>
        <w:pStyle w:val="Heading2"/>
        <w:ind w:firstLine="560" w:firstLineChars="200"/>
        <w:rPr>
          <w:rFonts w:ascii="仿宋" w:eastAsia="仿宋" w:hAnsi="仿宋" w:cs="仿宋" w:hint="eastAsia"/>
          <w:sz w:val="28"/>
          <w:lang w:eastAsia="zh-CN"/>
        </w:rPr>
      </w:pPr>
      <w:bookmarkStart w:id="13" w:name="_Toc151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在厨房清洁剂项目中，我们致力于优化文档发布与分发过程，以确保信息的高效传递和团队间协作的顺畅进行。以下是我们采取的关键优化策略：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我们通过多渠道发布文档，包括电子邮件、厨房清洁剂项目管理平台、内部网站等，以满足不同团队成员的偏好和需求。多渠道发布确保了信息的全面覆盖。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我们采用了精细的权限控制，确保只有授权人员可以访问敏感信息。这种安全措施保护了厨房清洁剂项目文档的机密性，防止了未经授权的信息泄露。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07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文档存档与归档是厨房清洁剂项目生命周期中一个至关重要的环节，直接关系到厨房清洁剂项目信息的长期保存和历史记录的完整性。在厨房清洁剂项目中，我们实施了一系列有效的文档存档与归档管理策略：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633"/>
      <w:r>
        <w:rPr>
          <w:rFonts w:ascii="仿宋" w:eastAsia="仿宋" w:hAnsi="仿宋" w:cs="仿宋" w:hint="eastAsia"/>
          <w:sz w:val="28"/>
          <w:lang w:eastAsia="zh-CN"/>
        </w:rPr>
        <w:t>四、厨房清洁剂项目土建工程</w:t>
      </w:r>
      <w:bookmarkEnd w:id="15"/>
    </w:p>
    <w:p>
      <w:pPr>
        <w:pStyle w:val="Heading2"/>
        <w:rPr>
          <w:rFonts w:ascii="仿宋" w:eastAsia="仿宋" w:hAnsi="仿宋" w:cs="仿宋" w:hint="eastAsia"/>
          <w:lang w:eastAsia="zh-CN"/>
        </w:rPr>
      </w:pPr>
      <w:bookmarkStart w:id="16" w:name="_Toc1851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在厨房清洁剂项目的建筑工程设计中，我们将秉承一系列重要的设计原则，以确保厨房清洁剂项目建筑在功能、美观、可持续性等方面达到最佳效果。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首要原则是确保建筑的功能性得到最大化的发挥。我们将充分理解厨房清洁剂项目的实际需求，合理布局各个功能区域，保证建筑在满足业务需求的同时，提供高效的工作环境。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在建筑设计中，我们将综合考虑建设和运营成本。通过精细的经济效益分析，确保设计方案在高效利用资源的同时，对厨房清洁剂项目的长期盈利能力有积极的贡献。</w:t>
      </w:r>
    </w:p>
    <w:p>
      <w:pPr>
        <w:pStyle w:val="Heading2"/>
        <w:ind w:firstLine="560" w:firstLineChars="200"/>
        <w:rPr>
          <w:rFonts w:ascii="仿宋" w:eastAsia="仿宋" w:hAnsi="仿宋" w:cs="仿宋" w:hint="eastAsia"/>
          <w:sz w:val="28"/>
          <w:lang w:eastAsia="zh-CN"/>
        </w:rPr>
      </w:pPr>
      <w:bookmarkStart w:id="17" w:name="_Toc75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房清洁剂项目的土建工程设计中，我们将精准设定设计年限，结合厨房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https://d.book118.com/866102223214010032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E7644"/>
    <w:rsid w:val="743E76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022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2024-01-08T12:48:00Z</dcterms:created>
  <dcterms:modified xsi:type="dcterms:W3CDTF">2024-01-08T12:48:57Z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FAA26B2EB8ED4B0AABF553FC73CA38E0_11</vt:lpwstr>
  </property>
  <property fmtid="{D5CDD505-2E9C-101B-9397-08002B2CF9AE}" pid="3" name="KSOProductBuildVer">
    <vt:lpwstr>2052-12.1.0.16120</vt:lpwstr>
  </property>
</Properties>
</file>