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折页机项目构思建设方案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96" w:history="1">
        <w:r>
          <w:rPr>
            <w:rFonts w:ascii="仿宋" w:eastAsia="仿宋" w:hAnsi="仿宋" w:cs="仿宋" w:hint="eastAsia"/>
            <w:lang w:eastAsia="zh-CN"/>
          </w:rPr>
          <w:t>前言</w:t>
        </w:r>
        <w:r>
          <w:tab/>
        </w:r>
        <w:r>
          <w:fldChar w:fldCharType="begin"/>
        </w:r>
        <w:r>
          <w:instrText xml:space="preserve"> PAGEREF _Toc21996 \h </w:instrText>
        </w:r>
        <w:r>
          <w:fldChar w:fldCharType="separate"/>
        </w:r>
        <w:r>
          <w:t>3</w:t>
        </w:r>
        <w:r>
          <w:fldChar w:fldCharType="end"/>
        </w:r>
      </w:hyperlink>
    </w:p>
    <w:p>
      <w:pPr>
        <w:pStyle w:val="TOC1"/>
        <w:tabs>
          <w:tab w:val="right" w:leader="dot" w:pos="8306"/>
        </w:tabs>
      </w:pPr>
      <w:hyperlink w:anchor="_Toc6158" w:history="1">
        <w:r>
          <w:rPr>
            <w:rFonts w:ascii="仿宋" w:eastAsia="仿宋" w:hAnsi="仿宋" w:cs="仿宋" w:hint="eastAsia"/>
            <w:lang w:eastAsia="zh-CN"/>
          </w:rPr>
          <w:t>一、折页机项目概论</w:t>
        </w:r>
        <w:r>
          <w:tab/>
        </w:r>
        <w:r>
          <w:fldChar w:fldCharType="begin"/>
        </w:r>
        <w:r>
          <w:instrText xml:space="preserve"> PAGEREF _Toc6158 \h </w:instrText>
        </w:r>
        <w:r>
          <w:fldChar w:fldCharType="separate"/>
        </w:r>
        <w:r>
          <w:t>3</w:t>
        </w:r>
        <w:r>
          <w:fldChar w:fldCharType="end"/>
        </w:r>
      </w:hyperlink>
    </w:p>
    <w:p>
      <w:pPr>
        <w:pStyle w:val="TOC2"/>
        <w:tabs>
          <w:tab w:val="right" w:leader="dot" w:pos="8306"/>
        </w:tabs>
      </w:pPr>
      <w:hyperlink w:anchor="_Toc18071" w:history="1">
        <w:r>
          <w:rPr>
            <w:rFonts w:ascii="仿宋" w:eastAsia="仿宋" w:hAnsi="仿宋" w:cs="仿宋" w:hint="eastAsia"/>
            <w:lang w:eastAsia="zh-CN"/>
          </w:rPr>
          <w:t>(一)、项目申报单位概况</w:t>
        </w:r>
        <w:r>
          <w:tab/>
        </w:r>
        <w:r>
          <w:fldChar w:fldCharType="begin"/>
        </w:r>
        <w:r>
          <w:instrText xml:space="preserve"> PAGEREF _Toc18071 \h </w:instrText>
        </w:r>
        <w:r>
          <w:fldChar w:fldCharType="separate"/>
        </w:r>
        <w:r>
          <w:t>3</w:t>
        </w:r>
        <w:r>
          <w:fldChar w:fldCharType="end"/>
        </w:r>
      </w:hyperlink>
    </w:p>
    <w:p>
      <w:pPr>
        <w:pStyle w:val="TOC2"/>
        <w:tabs>
          <w:tab w:val="right" w:leader="dot" w:pos="8306"/>
        </w:tabs>
      </w:pPr>
      <w:hyperlink w:anchor="_Toc4512" w:history="1">
        <w:r>
          <w:rPr>
            <w:rFonts w:ascii="仿宋" w:eastAsia="仿宋" w:hAnsi="仿宋" w:cs="仿宋" w:hint="eastAsia"/>
            <w:lang w:eastAsia="zh-CN"/>
          </w:rPr>
          <w:t>(二)、项目概况</w:t>
        </w:r>
        <w:r>
          <w:tab/>
        </w:r>
        <w:r>
          <w:fldChar w:fldCharType="begin"/>
        </w:r>
        <w:r>
          <w:instrText xml:space="preserve"> PAGEREF _Toc4512 \h </w:instrText>
        </w:r>
        <w:r>
          <w:fldChar w:fldCharType="separate"/>
        </w:r>
        <w:r>
          <w:t>4</w:t>
        </w:r>
        <w:r>
          <w:fldChar w:fldCharType="end"/>
        </w:r>
      </w:hyperlink>
    </w:p>
    <w:p>
      <w:pPr>
        <w:pStyle w:val="TOC1"/>
        <w:tabs>
          <w:tab w:val="right" w:leader="dot" w:pos="8306"/>
        </w:tabs>
      </w:pPr>
      <w:hyperlink w:anchor="_Toc19529" w:history="1">
        <w:r>
          <w:rPr>
            <w:rFonts w:ascii="仿宋" w:eastAsia="仿宋" w:hAnsi="仿宋" w:cs="仿宋" w:hint="eastAsia"/>
            <w:lang w:eastAsia="zh-CN"/>
          </w:rPr>
          <w:t>二、背景、必要性分析</w:t>
        </w:r>
        <w:r>
          <w:tab/>
        </w:r>
        <w:r>
          <w:fldChar w:fldCharType="begin"/>
        </w:r>
        <w:r>
          <w:instrText xml:space="preserve"> PAGEREF _Toc19529 \h </w:instrText>
        </w:r>
        <w:r>
          <w:fldChar w:fldCharType="separate"/>
        </w:r>
        <w:r>
          <w:t>7</w:t>
        </w:r>
        <w:r>
          <w:fldChar w:fldCharType="end"/>
        </w:r>
      </w:hyperlink>
    </w:p>
    <w:p>
      <w:pPr>
        <w:pStyle w:val="TOC2"/>
        <w:tabs>
          <w:tab w:val="right" w:leader="dot" w:pos="8306"/>
        </w:tabs>
      </w:pPr>
      <w:hyperlink w:anchor="_Toc10739" w:history="1">
        <w:r>
          <w:rPr>
            <w:rFonts w:ascii="仿宋" w:eastAsia="仿宋" w:hAnsi="仿宋" w:cs="仿宋" w:hint="eastAsia"/>
            <w:lang w:eastAsia="zh-CN"/>
          </w:rPr>
          <w:t>(一)、项目建设背景</w:t>
        </w:r>
        <w:r>
          <w:tab/>
        </w:r>
        <w:r>
          <w:fldChar w:fldCharType="begin"/>
        </w:r>
        <w:r>
          <w:instrText xml:space="preserve"> PAGEREF _Toc10739 \h </w:instrText>
        </w:r>
        <w:r>
          <w:fldChar w:fldCharType="separate"/>
        </w:r>
        <w:r>
          <w:t>7</w:t>
        </w:r>
        <w:r>
          <w:fldChar w:fldCharType="end"/>
        </w:r>
      </w:hyperlink>
    </w:p>
    <w:p>
      <w:pPr>
        <w:pStyle w:val="TOC2"/>
        <w:tabs>
          <w:tab w:val="right" w:leader="dot" w:pos="8306"/>
        </w:tabs>
      </w:pPr>
      <w:hyperlink w:anchor="_Toc1332" w:history="1">
        <w:r>
          <w:rPr>
            <w:rFonts w:ascii="仿宋" w:eastAsia="仿宋" w:hAnsi="仿宋" w:cs="仿宋" w:hint="eastAsia"/>
            <w:lang w:eastAsia="zh-CN"/>
          </w:rPr>
          <w:t>(二)、必要性分析</w:t>
        </w:r>
        <w:r>
          <w:tab/>
        </w:r>
        <w:r>
          <w:fldChar w:fldCharType="begin"/>
        </w:r>
        <w:r>
          <w:instrText xml:space="preserve"> PAGEREF _Toc1332 \h </w:instrText>
        </w:r>
        <w:r>
          <w:fldChar w:fldCharType="separate"/>
        </w:r>
        <w:r>
          <w:t>8</w:t>
        </w:r>
        <w:r>
          <w:fldChar w:fldCharType="end"/>
        </w:r>
      </w:hyperlink>
    </w:p>
    <w:p>
      <w:pPr>
        <w:pStyle w:val="TOC2"/>
        <w:tabs>
          <w:tab w:val="right" w:leader="dot" w:pos="8306"/>
        </w:tabs>
      </w:pPr>
      <w:hyperlink w:anchor="_Toc32546" w:history="1">
        <w:r>
          <w:rPr>
            <w:rFonts w:ascii="仿宋" w:eastAsia="仿宋" w:hAnsi="仿宋" w:cs="仿宋" w:hint="eastAsia"/>
            <w:lang w:eastAsia="zh-CN"/>
          </w:rPr>
          <w:t>(三)、项目建设有利条件</w:t>
        </w:r>
        <w:r>
          <w:tab/>
        </w:r>
        <w:r>
          <w:fldChar w:fldCharType="begin"/>
        </w:r>
        <w:r>
          <w:instrText xml:space="preserve"> PAGEREF _Toc32546 \h </w:instrText>
        </w:r>
        <w:r>
          <w:fldChar w:fldCharType="separate"/>
        </w:r>
        <w:r>
          <w:t>9</w:t>
        </w:r>
        <w:r>
          <w:fldChar w:fldCharType="end"/>
        </w:r>
      </w:hyperlink>
    </w:p>
    <w:p>
      <w:pPr>
        <w:pStyle w:val="TOC1"/>
        <w:tabs>
          <w:tab w:val="right" w:leader="dot" w:pos="8306"/>
        </w:tabs>
      </w:pPr>
      <w:hyperlink w:anchor="_Toc29940" w:history="1">
        <w:r>
          <w:rPr>
            <w:rFonts w:ascii="仿宋" w:eastAsia="仿宋" w:hAnsi="仿宋" w:cs="仿宋" w:hint="eastAsia"/>
            <w:lang w:eastAsia="zh-CN"/>
          </w:rPr>
          <w:t>三、发展规划、产业政策和行业准入分析</w:t>
        </w:r>
        <w:r>
          <w:tab/>
        </w:r>
        <w:r>
          <w:fldChar w:fldCharType="begin"/>
        </w:r>
        <w:r>
          <w:instrText xml:space="preserve"> PAGEREF _Toc29940 \h </w:instrText>
        </w:r>
        <w:r>
          <w:fldChar w:fldCharType="separate"/>
        </w:r>
        <w:r>
          <w:t>11</w:t>
        </w:r>
        <w:r>
          <w:fldChar w:fldCharType="end"/>
        </w:r>
      </w:hyperlink>
    </w:p>
    <w:p>
      <w:pPr>
        <w:pStyle w:val="TOC2"/>
        <w:tabs>
          <w:tab w:val="right" w:leader="dot" w:pos="8306"/>
        </w:tabs>
      </w:pPr>
      <w:hyperlink w:anchor="_Toc5278" w:history="1">
        <w:r>
          <w:rPr>
            <w:rFonts w:ascii="仿宋" w:eastAsia="仿宋" w:hAnsi="仿宋" w:cs="仿宋" w:hint="eastAsia"/>
            <w:lang w:eastAsia="zh-CN"/>
          </w:rPr>
          <w:t>(一)、发展规划分析</w:t>
        </w:r>
        <w:r>
          <w:tab/>
        </w:r>
        <w:r>
          <w:fldChar w:fldCharType="begin"/>
        </w:r>
        <w:r>
          <w:instrText xml:space="preserve"> PAGEREF _Toc5278 \h </w:instrText>
        </w:r>
        <w:r>
          <w:fldChar w:fldCharType="separate"/>
        </w:r>
        <w:r>
          <w:t>11</w:t>
        </w:r>
        <w:r>
          <w:fldChar w:fldCharType="end"/>
        </w:r>
      </w:hyperlink>
    </w:p>
    <w:p>
      <w:pPr>
        <w:pStyle w:val="TOC2"/>
        <w:tabs>
          <w:tab w:val="right" w:leader="dot" w:pos="8306"/>
        </w:tabs>
      </w:pPr>
      <w:hyperlink w:anchor="_Toc28268" w:history="1">
        <w:r>
          <w:rPr>
            <w:rFonts w:ascii="仿宋" w:eastAsia="仿宋" w:hAnsi="仿宋" w:cs="仿宋" w:hint="eastAsia"/>
            <w:lang w:eastAsia="zh-CN"/>
          </w:rPr>
          <w:t>(二)、产业政策分析</w:t>
        </w:r>
        <w:r>
          <w:tab/>
        </w:r>
        <w:r>
          <w:fldChar w:fldCharType="begin"/>
        </w:r>
        <w:r>
          <w:instrText xml:space="preserve"> PAGEREF _Toc28268 \h </w:instrText>
        </w:r>
        <w:r>
          <w:fldChar w:fldCharType="separate"/>
        </w:r>
        <w:r>
          <w:t>12</w:t>
        </w:r>
        <w:r>
          <w:fldChar w:fldCharType="end"/>
        </w:r>
      </w:hyperlink>
    </w:p>
    <w:p>
      <w:pPr>
        <w:pStyle w:val="TOC2"/>
        <w:tabs>
          <w:tab w:val="right" w:leader="dot" w:pos="8306"/>
        </w:tabs>
      </w:pPr>
      <w:hyperlink w:anchor="_Toc16911" w:history="1">
        <w:r>
          <w:rPr>
            <w:rFonts w:ascii="仿宋" w:eastAsia="仿宋" w:hAnsi="仿宋" w:cs="仿宋" w:hint="eastAsia"/>
            <w:lang w:eastAsia="zh-CN"/>
          </w:rPr>
          <w:t>(三)、行业准入分析</w:t>
        </w:r>
        <w:r>
          <w:tab/>
        </w:r>
        <w:r>
          <w:fldChar w:fldCharType="begin"/>
        </w:r>
        <w:r>
          <w:instrText xml:space="preserve"> PAGEREF _Toc16911 \h </w:instrText>
        </w:r>
        <w:r>
          <w:fldChar w:fldCharType="separate"/>
        </w:r>
        <w:r>
          <w:t>14</w:t>
        </w:r>
        <w:r>
          <w:fldChar w:fldCharType="end"/>
        </w:r>
      </w:hyperlink>
    </w:p>
    <w:p>
      <w:pPr>
        <w:pStyle w:val="TOC1"/>
        <w:tabs>
          <w:tab w:val="right" w:leader="dot" w:pos="8306"/>
        </w:tabs>
      </w:pPr>
      <w:hyperlink w:anchor="_Toc16819" w:history="1">
        <w:r>
          <w:rPr>
            <w:rFonts w:ascii="仿宋" w:eastAsia="仿宋" w:hAnsi="仿宋" w:cs="仿宋" w:hint="eastAsia"/>
            <w:lang w:eastAsia="zh-CN"/>
          </w:rPr>
          <w:t>四、财务管理与成本控制</w:t>
        </w:r>
        <w:r>
          <w:tab/>
        </w:r>
        <w:r>
          <w:fldChar w:fldCharType="begin"/>
        </w:r>
        <w:r>
          <w:instrText xml:space="preserve"> PAGEREF _Toc16819 \h </w:instrText>
        </w:r>
        <w:r>
          <w:fldChar w:fldCharType="separate"/>
        </w:r>
        <w:r>
          <w:t>15</w:t>
        </w:r>
        <w:r>
          <w:fldChar w:fldCharType="end"/>
        </w:r>
      </w:hyperlink>
    </w:p>
    <w:p>
      <w:pPr>
        <w:pStyle w:val="TOC2"/>
        <w:tabs>
          <w:tab w:val="right" w:leader="dot" w:pos="8306"/>
        </w:tabs>
      </w:pPr>
      <w:hyperlink w:anchor="_Toc14863" w:history="1">
        <w:r>
          <w:rPr>
            <w:rFonts w:ascii="仿宋" w:eastAsia="仿宋" w:hAnsi="仿宋" w:cs="仿宋" w:hint="eastAsia"/>
            <w:lang w:eastAsia="zh-CN"/>
          </w:rPr>
          <w:t>(一)、财务管理体系建设</w:t>
        </w:r>
        <w:r>
          <w:tab/>
        </w:r>
        <w:r>
          <w:fldChar w:fldCharType="begin"/>
        </w:r>
        <w:r>
          <w:instrText xml:space="preserve"> PAGEREF _Toc14863 \h </w:instrText>
        </w:r>
        <w:r>
          <w:fldChar w:fldCharType="separate"/>
        </w:r>
        <w:r>
          <w:t>15</w:t>
        </w:r>
        <w:r>
          <w:fldChar w:fldCharType="end"/>
        </w:r>
      </w:hyperlink>
    </w:p>
    <w:p>
      <w:pPr>
        <w:pStyle w:val="TOC2"/>
        <w:tabs>
          <w:tab w:val="right" w:leader="dot" w:pos="8306"/>
        </w:tabs>
      </w:pPr>
      <w:hyperlink w:anchor="_Toc30288" w:history="1">
        <w:r>
          <w:rPr>
            <w:rFonts w:ascii="仿宋" w:eastAsia="仿宋" w:hAnsi="仿宋" w:cs="仿宋" w:hint="eastAsia"/>
            <w:lang w:eastAsia="zh-CN"/>
          </w:rPr>
          <w:t>(二)、成本控制措施</w:t>
        </w:r>
        <w:r>
          <w:tab/>
        </w:r>
        <w:r>
          <w:fldChar w:fldCharType="begin"/>
        </w:r>
        <w:r>
          <w:instrText xml:space="preserve"> PAGEREF _Toc30288 \h </w:instrText>
        </w:r>
        <w:r>
          <w:fldChar w:fldCharType="separate"/>
        </w:r>
        <w:r>
          <w:t>17</w:t>
        </w:r>
        <w:r>
          <w:fldChar w:fldCharType="end"/>
        </w:r>
      </w:hyperlink>
    </w:p>
    <w:p>
      <w:pPr>
        <w:pStyle w:val="TOC1"/>
        <w:tabs>
          <w:tab w:val="right" w:leader="dot" w:pos="8306"/>
        </w:tabs>
      </w:pPr>
      <w:hyperlink w:anchor="_Toc28672" w:history="1">
        <w:r>
          <w:rPr>
            <w:rFonts w:ascii="仿宋" w:eastAsia="仿宋" w:hAnsi="仿宋" w:cs="仿宋" w:hint="eastAsia"/>
            <w:lang w:eastAsia="zh-CN"/>
          </w:rPr>
          <w:t>五、社会影响分析</w:t>
        </w:r>
        <w:r>
          <w:tab/>
        </w:r>
        <w:r>
          <w:fldChar w:fldCharType="begin"/>
        </w:r>
        <w:r>
          <w:instrText xml:space="preserve"> PAGEREF _Toc28672 \h </w:instrText>
        </w:r>
        <w:r>
          <w:fldChar w:fldCharType="separate"/>
        </w:r>
        <w:r>
          <w:t>18</w:t>
        </w:r>
        <w:r>
          <w:fldChar w:fldCharType="end"/>
        </w:r>
      </w:hyperlink>
    </w:p>
    <w:p>
      <w:pPr>
        <w:pStyle w:val="TOC2"/>
        <w:tabs>
          <w:tab w:val="right" w:leader="dot" w:pos="8306"/>
        </w:tabs>
      </w:pPr>
      <w:hyperlink w:anchor="_Toc23626" w:history="1">
        <w:r>
          <w:rPr>
            <w:rFonts w:ascii="仿宋" w:eastAsia="仿宋" w:hAnsi="仿宋" w:cs="仿宋" w:hint="eastAsia"/>
            <w:lang w:eastAsia="zh-CN"/>
          </w:rPr>
          <w:t>(一)、社会影响效果分析</w:t>
        </w:r>
        <w:r>
          <w:tab/>
        </w:r>
        <w:r>
          <w:fldChar w:fldCharType="begin"/>
        </w:r>
        <w:r>
          <w:instrText xml:space="preserve"> PAGEREF _Toc23626 \h </w:instrText>
        </w:r>
        <w:r>
          <w:fldChar w:fldCharType="separate"/>
        </w:r>
        <w:r>
          <w:t>18</w:t>
        </w:r>
        <w:r>
          <w:fldChar w:fldCharType="end"/>
        </w:r>
      </w:hyperlink>
    </w:p>
    <w:p>
      <w:pPr>
        <w:pStyle w:val="TOC2"/>
        <w:tabs>
          <w:tab w:val="right" w:leader="dot" w:pos="8306"/>
        </w:tabs>
      </w:pPr>
      <w:hyperlink w:anchor="_Toc7498" w:history="1">
        <w:r>
          <w:rPr>
            <w:rFonts w:ascii="仿宋" w:eastAsia="仿宋" w:hAnsi="仿宋" w:cs="仿宋" w:hint="eastAsia"/>
            <w:lang w:eastAsia="zh-CN"/>
          </w:rPr>
          <w:t>(二)、社会适应性分析</w:t>
        </w:r>
        <w:r>
          <w:tab/>
        </w:r>
        <w:r>
          <w:fldChar w:fldCharType="begin"/>
        </w:r>
        <w:r>
          <w:instrText xml:space="preserve"> PAGEREF _Toc7498 \h </w:instrText>
        </w:r>
        <w:r>
          <w:fldChar w:fldCharType="separate"/>
        </w:r>
        <w:r>
          <w:t>20</w:t>
        </w:r>
        <w:r>
          <w:fldChar w:fldCharType="end"/>
        </w:r>
      </w:hyperlink>
    </w:p>
    <w:p>
      <w:pPr>
        <w:pStyle w:val="TOC2"/>
        <w:tabs>
          <w:tab w:val="right" w:leader="dot" w:pos="8306"/>
        </w:tabs>
      </w:pPr>
      <w:hyperlink w:anchor="_Toc21218" w:history="1">
        <w:r>
          <w:rPr>
            <w:rFonts w:ascii="仿宋" w:eastAsia="仿宋" w:hAnsi="仿宋" w:cs="仿宋" w:hint="eastAsia"/>
            <w:lang w:eastAsia="zh-CN"/>
          </w:rPr>
          <w:t>(三)、社会风险及对策分析</w:t>
        </w:r>
        <w:r>
          <w:tab/>
        </w:r>
        <w:r>
          <w:fldChar w:fldCharType="begin"/>
        </w:r>
        <w:r>
          <w:instrText xml:space="preserve"> PAGEREF _Toc21218 \h </w:instrText>
        </w:r>
        <w:r>
          <w:fldChar w:fldCharType="separate"/>
        </w:r>
        <w:r>
          <w:t>22</w:t>
        </w:r>
        <w:r>
          <w:fldChar w:fldCharType="end"/>
        </w:r>
      </w:hyperlink>
    </w:p>
    <w:p>
      <w:pPr>
        <w:pStyle w:val="TOC1"/>
        <w:tabs>
          <w:tab w:val="right" w:leader="dot" w:pos="8306"/>
        </w:tabs>
      </w:pPr>
      <w:hyperlink w:anchor="_Toc27071" w:history="1">
        <w:r>
          <w:rPr>
            <w:rFonts w:ascii="仿宋" w:eastAsia="仿宋" w:hAnsi="仿宋" w:cs="仿宋" w:hint="eastAsia"/>
            <w:lang w:eastAsia="zh-CN"/>
          </w:rPr>
          <w:t>六、项目监理与质量保证</w:t>
        </w:r>
        <w:r>
          <w:tab/>
        </w:r>
        <w:r>
          <w:fldChar w:fldCharType="begin"/>
        </w:r>
        <w:r>
          <w:instrText xml:space="preserve"> PAGEREF _Toc27071 \h </w:instrText>
        </w:r>
        <w:r>
          <w:fldChar w:fldCharType="separate"/>
        </w:r>
        <w:r>
          <w:t>25</w:t>
        </w:r>
        <w:r>
          <w:fldChar w:fldCharType="end"/>
        </w:r>
      </w:hyperlink>
    </w:p>
    <w:p>
      <w:pPr>
        <w:pStyle w:val="TOC2"/>
        <w:tabs>
          <w:tab w:val="right" w:leader="dot" w:pos="8306"/>
        </w:tabs>
      </w:pPr>
      <w:hyperlink w:anchor="_Toc23022" w:history="1">
        <w:r>
          <w:rPr>
            <w:rFonts w:ascii="仿宋" w:eastAsia="仿宋" w:hAnsi="仿宋" w:cs="仿宋" w:hint="eastAsia"/>
            <w:lang w:eastAsia="zh-CN"/>
          </w:rPr>
          <w:t>(一)、监理体系构建</w:t>
        </w:r>
        <w:r>
          <w:tab/>
        </w:r>
        <w:r>
          <w:fldChar w:fldCharType="begin"/>
        </w:r>
        <w:r>
          <w:instrText xml:space="preserve"> PAGEREF _Toc23022 \h </w:instrText>
        </w:r>
        <w:r>
          <w:fldChar w:fldCharType="separate"/>
        </w:r>
        <w:r>
          <w:t>25</w:t>
        </w:r>
        <w:r>
          <w:fldChar w:fldCharType="end"/>
        </w:r>
      </w:hyperlink>
    </w:p>
    <w:p>
      <w:pPr>
        <w:pStyle w:val="TOC2"/>
        <w:tabs>
          <w:tab w:val="right" w:leader="dot" w:pos="8306"/>
        </w:tabs>
      </w:pPr>
      <w:hyperlink w:anchor="_Toc6141" w:history="1">
        <w:r>
          <w:rPr>
            <w:rFonts w:ascii="仿宋" w:eastAsia="仿宋" w:hAnsi="仿宋" w:cs="仿宋" w:hint="eastAsia"/>
            <w:lang w:eastAsia="zh-CN"/>
          </w:rPr>
          <w:t>(二)、质量保证体系实施</w:t>
        </w:r>
        <w:r>
          <w:tab/>
        </w:r>
        <w:r>
          <w:fldChar w:fldCharType="begin"/>
        </w:r>
        <w:r>
          <w:instrText xml:space="preserve"> PAGEREF _Toc6141 \h </w:instrText>
        </w:r>
        <w:r>
          <w:fldChar w:fldCharType="separate"/>
        </w:r>
        <w:r>
          <w:t>26</w:t>
        </w:r>
        <w:r>
          <w:fldChar w:fldCharType="end"/>
        </w:r>
      </w:hyperlink>
    </w:p>
    <w:p>
      <w:pPr>
        <w:pStyle w:val="TOC2"/>
        <w:tabs>
          <w:tab w:val="right" w:leader="dot" w:pos="8306"/>
        </w:tabs>
      </w:pPr>
      <w:hyperlink w:anchor="_Toc27433" w:history="1">
        <w:r>
          <w:rPr>
            <w:rFonts w:ascii="仿宋" w:eastAsia="仿宋" w:hAnsi="仿宋" w:cs="仿宋" w:hint="eastAsia"/>
            <w:lang w:eastAsia="zh-CN"/>
          </w:rPr>
          <w:t>(三)、监理与质量控制流程</w:t>
        </w:r>
        <w:r>
          <w:tab/>
        </w:r>
        <w:r>
          <w:fldChar w:fldCharType="begin"/>
        </w:r>
        <w:r>
          <w:instrText xml:space="preserve"> PAGEREF _Toc27433 \h </w:instrText>
        </w:r>
        <w:r>
          <w:fldChar w:fldCharType="separate"/>
        </w:r>
        <w:r>
          <w:t>27</w:t>
        </w:r>
        <w:r>
          <w:fldChar w:fldCharType="end"/>
        </w:r>
      </w:hyperlink>
    </w:p>
    <w:p>
      <w:pPr>
        <w:pStyle w:val="TOC1"/>
        <w:tabs>
          <w:tab w:val="right" w:leader="dot" w:pos="8306"/>
        </w:tabs>
      </w:pPr>
      <w:hyperlink w:anchor="_Toc24071" w:history="1">
        <w:r>
          <w:rPr>
            <w:rFonts w:ascii="仿宋" w:eastAsia="仿宋" w:hAnsi="仿宋" w:cs="仿宋" w:hint="eastAsia"/>
            <w:lang w:eastAsia="zh-CN"/>
          </w:rPr>
          <w:t>七、项目质量与标准</w:t>
        </w:r>
        <w:r>
          <w:tab/>
        </w:r>
        <w:r>
          <w:fldChar w:fldCharType="begin"/>
        </w:r>
        <w:r>
          <w:instrText xml:space="preserve"> PAGEREF _Toc24071 \h </w:instrText>
        </w:r>
        <w:r>
          <w:fldChar w:fldCharType="separate"/>
        </w:r>
        <w:r>
          <w:t>27</w:t>
        </w:r>
        <w:r>
          <w:fldChar w:fldCharType="end"/>
        </w:r>
      </w:hyperlink>
    </w:p>
    <w:p>
      <w:pPr>
        <w:pStyle w:val="TOC2"/>
        <w:tabs>
          <w:tab w:val="right" w:leader="dot" w:pos="8306"/>
        </w:tabs>
      </w:pPr>
      <w:hyperlink w:anchor="_Toc17148" w:history="1">
        <w:r>
          <w:rPr>
            <w:rFonts w:ascii="仿宋" w:eastAsia="仿宋" w:hAnsi="仿宋" w:cs="仿宋" w:hint="eastAsia"/>
            <w:lang w:eastAsia="zh-CN"/>
          </w:rPr>
          <w:t>(一)、质量保障体系</w:t>
        </w:r>
        <w:r>
          <w:tab/>
        </w:r>
        <w:r>
          <w:fldChar w:fldCharType="begin"/>
        </w:r>
        <w:r>
          <w:instrText xml:space="preserve"> PAGEREF _Toc17148 \h </w:instrText>
        </w:r>
        <w:r>
          <w:fldChar w:fldCharType="separate"/>
        </w:r>
        <w:r>
          <w:t>27</w:t>
        </w:r>
        <w:r>
          <w:fldChar w:fldCharType="end"/>
        </w:r>
      </w:hyperlink>
    </w:p>
    <w:p>
      <w:pPr>
        <w:pStyle w:val="TOC2"/>
        <w:tabs>
          <w:tab w:val="right" w:leader="dot" w:pos="8306"/>
        </w:tabs>
      </w:pPr>
      <w:hyperlink w:anchor="_Toc4963" w:history="1">
        <w:r>
          <w:rPr>
            <w:rFonts w:ascii="仿宋" w:eastAsia="仿宋" w:hAnsi="仿宋" w:cs="仿宋" w:hint="eastAsia"/>
            <w:lang w:eastAsia="zh-CN"/>
          </w:rPr>
          <w:t>(二)、标准化作业流程</w:t>
        </w:r>
        <w:r>
          <w:tab/>
        </w:r>
        <w:r>
          <w:fldChar w:fldCharType="begin"/>
        </w:r>
        <w:r>
          <w:instrText xml:space="preserve"> PAGEREF _Toc4963 \h </w:instrText>
        </w:r>
        <w:r>
          <w:fldChar w:fldCharType="separate"/>
        </w:r>
        <w:r>
          <w:t>29</w:t>
        </w:r>
        <w:r>
          <w:fldChar w:fldCharType="end"/>
        </w:r>
      </w:hyperlink>
    </w:p>
    <w:p>
      <w:pPr>
        <w:pStyle w:val="TOC2"/>
        <w:tabs>
          <w:tab w:val="right" w:leader="dot" w:pos="8306"/>
        </w:tabs>
      </w:pPr>
      <w:hyperlink w:anchor="_Toc15493" w:history="1">
        <w:r>
          <w:rPr>
            <w:rFonts w:ascii="仿宋" w:eastAsia="仿宋" w:hAnsi="仿宋" w:cs="仿宋" w:hint="eastAsia"/>
            <w:lang w:eastAsia="zh-CN"/>
          </w:rPr>
          <w:t>(三)、质量监控与评估</w:t>
        </w:r>
        <w:r>
          <w:tab/>
        </w:r>
        <w:r>
          <w:fldChar w:fldCharType="begin"/>
        </w:r>
        <w:r>
          <w:instrText xml:space="preserve"> PAGEREF _Toc15493 \h </w:instrText>
        </w:r>
        <w:r>
          <w:fldChar w:fldCharType="separate"/>
        </w:r>
        <w:r>
          <w:t>30</w:t>
        </w:r>
        <w:r>
          <w:fldChar w:fldCharType="end"/>
        </w:r>
      </w:hyperlink>
    </w:p>
    <w:p>
      <w:pPr>
        <w:pStyle w:val="TOC2"/>
        <w:tabs>
          <w:tab w:val="right" w:leader="dot" w:pos="8306"/>
        </w:tabs>
      </w:pPr>
      <w:hyperlink w:anchor="_Toc27018" w:history="1">
        <w:r>
          <w:rPr>
            <w:rFonts w:ascii="仿宋" w:eastAsia="仿宋" w:hAnsi="仿宋" w:cs="仿宋" w:hint="eastAsia"/>
            <w:lang w:eastAsia="zh-CN"/>
          </w:rPr>
          <w:t>(四)、质量改进计划</w:t>
        </w:r>
        <w:r>
          <w:tab/>
        </w:r>
        <w:r>
          <w:fldChar w:fldCharType="begin"/>
        </w:r>
        <w:r>
          <w:instrText xml:space="preserve"> PAGEREF _Toc27018 \h </w:instrText>
        </w:r>
        <w:r>
          <w:fldChar w:fldCharType="separate"/>
        </w:r>
        <w:r>
          <w:t>31</w:t>
        </w:r>
        <w:r>
          <w:fldChar w:fldCharType="end"/>
        </w:r>
      </w:hyperlink>
    </w:p>
    <w:p>
      <w:pPr>
        <w:pStyle w:val="TOC1"/>
        <w:tabs>
          <w:tab w:val="right" w:leader="dot" w:pos="8306"/>
        </w:tabs>
      </w:pPr>
      <w:hyperlink w:anchor="_Toc17131" w:history="1">
        <w:r>
          <w:rPr>
            <w:rFonts w:ascii="仿宋" w:eastAsia="仿宋" w:hAnsi="仿宋" w:cs="仿宋" w:hint="eastAsia"/>
            <w:lang w:eastAsia="zh-CN"/>
          </w:rPr>
          <w:t>八、安全与应急管理</w:t>
        </w:r>
        <w:r>
          <w:tab/>
        </w:r>
        <w:r>
          <w:fldChar w:fldCharType="begin"/>
        </w:r>
        <w:r>
          <w:instrText xml:space="preserve"> PAGEREF _Toc17131 \h </w:instrText>
        </w:r>
        <w:r>
          <w:fldChar w:fldCharType="separate"/>
        </w:r>
        <w:r>
          <w:t>32</w:t>
        </w:r>
        <w:r>
          <w:fldChar w:fldCharType="end"/>
        </w:r>
      </w:hyperlink>
    </w:p>
    <w:p>
      <w:pPr>
        <w:pStyle w:val="TOC2"/>
        <w:tabs>
          <w:tab w:val="right" w:leader="dot" w:pos="8306"/>
        </w:tabs>
      </w:pPr>
      <w:hyperlink w:anchor="_Toc18536" w:history="1">
        <w:r>
          <w:rPr>
            <w:rFonts w:ascii="仿宋" w:eastAsia="仿宋" w:hAnsi="仿宋" w:cs="仿宋" w:hint="eastAsia"/>
            <w:lang w:eastAsia="zh-CN"/>
          </w:rPr>
          <w:t>(一)、安全生产管理</w:t>
        </w:r>
        <w:r>
          <w:tab/>
        </w:r>
        <w:r>
          <w:fldChar w:fldCharType="begin"/>
        </w:r>
        <w:r>
          <w:instrText xml:space="preserve"> PAGEREF _Toc18536 \h </w:instrText>
        </w:r>
        <w:r>
          <w:fldChar w:fldCharType="separate"/>
        </w:r>
        <w:r>
          <w:t>32</w:t>
        </w:r>
        <w:r>
          <w:fldChar w:fldCharType="end"/>
        </w:r>
      </w:hyperlink>
    </w:p>
    <w:p>
      <w:pPr>
        <w:pStyle w:val="TOC2"/>
        <w:tabs>
          <w:tab w:val="right" w:leader="dot" w:pos="8306"/>
        </w:tabs>
      </w:pPr>
      <w:hyperlink w:anchor="_Toc10817" w:history="1">
        <w:r>
          <w:rPr>
            <w:rFonts w:ascii="仿宋" w:eastAsia="仿宋" w:hAnsi="仿宋" w:cs="仿宋" w:hint="eastAsia"/>
            <w:lang w:eastAsia="zh-CN"/>
          </w:rPr>
          <w:t>(二)、应急预案与响应</w:t>
        </w:r>
        <w:r>
          <w:tab/>
        </w:r>
        <w:r>
          <w:fldChar w:fldCharType="begin"/>
        </w:r>
        <w:r>
          <w:instrText xml:space="preserve"> PAGEREF _Toc10817 \h </w:instrText>
        </w:r>
        <w:r>
          <w:fldChar w:fldCharType="separate"/>
        </w:r>
        <w:r>
          <w:t>34</w:t>
        </w:r>
        <w:r>
          <w:fldChar w:fldCharType="end"/>
        </w:r>
      </w:hyperlink>
    </w:p>
    <w:p>
      <w:pPr>
        <w:pStyle w:val="TOC1"/>
        <w:tabs>
          <w:tab w:val="right" w:leader="dot" w:pos="8306"/>
        </w:tabs>
      </w:pPr>
      <w:hyperlink w:anchor="_Toc30776" w:history="1">
        <w:r>
          <w:rPr>
            <w:rFonts w:ascii="仿宋" w:eastAsia="仿宋" w:hAnsi="仿宋" w:cs="仿宋" w:hint="eastAsia"/>
            <w:lang w:eastAsia="zh-CN"/>
          </w:rPr>
          <w:t>九、资金管理与财务规划</w:t>
        </w:r>
        <w:r>
          <w:tab/>
        </w:r>
        <w:r>
          <w:fldChar w:fldCharType="begin"/>
        </w:r>
        <w:r>
          <w:instrText xml:space="preserve"> PAGEREF _Toc30776 \h </w:instrText>
        </w:r>
        <w:r>
          <w:fldChar w:fldCharType="separate"/>
        </w:r>
        <w:r>
          <w:t>36</w:t>
        </w:r>
        <w:r>
          <w:fldChar w:fldCharType="end"/>
        </w:r>
      </w:hyperlink>
    </w:p>
    <w:p>
      <w:pPr>
        <w:pStyle w:val="TOC2"/>
        <w:tabs>
          <w:tab w:val="right" w:leader="dot" w:pos="8306"/>
        </w:tabs>
      </w:pPr>
      <w:hyperlink w:anchor="_Toc5248" w:history="1">
        <w:r>
          <w:rPr>
            <w:rFonts w:ascii="仿宋" w:eastAsia="仿宋" w:hAnsi="仿宋" w:cs="仿宋" w:hint="eastAsia"/>
            <w:lang w:eastAsia="zh-CN"/>
          </w:rPr>
          <w:t>(一)、项目资金来源与筹措</w:t>
        </w:r>
        <w:r>
          <w:tab/>
        </w:r>
        <w:r>
          <w:fldChar w:fldCharType="begin"/>
        </w:r>
        <w:r>
          <w:instrText xml:space="preserve"> PAGEREF _Toc5248 \h </w:instrText>
        </w:r>
        <w:r>
          <w:fldChar w:fldCharType="separate"/>
        </w:r>
        <w:r>
          <w:t>36</w:t>
        </w:r>
        <w:r>
          <w:fldChar w:fldCharType="end"/>
        </w:r>
      </w:hyperlink>
    </w:p>
    <w:p>
      <w:pPr>
        <w:pStyle w:val="TOC2"/>
        <w:tabs>
          <w:tab w:val="right" w:leader="dot" w:pos="8306"/>
        </w:tabs>
      </w:pPr>
      <w:hyperlink w:anchor="_Toc19214" w:history="1">
        <w:r>
          <w:rPr>
            <w:rFonts w:ascii="仿宋" w:eastAsia="仿宋" w:hAnsi="仿宋" w:cs="仿宋" w:hint="eastAsia"/>
            <w:lang w:eastAsia="zh-CN"/>
          </w:rPr>
          <w:t>(二)、资金使用与监管</w:t>
        </w:r>
        <w:r>
          <w:tab/>
        </w:r>
        <w:r>
          <w:fldChar w:fldCharType="begin"/>
        </w:r>
        <w:r>
          <w:instrText xml:space="preserve"> PAGEREF _Toc19214 \h </w:instrText>
        </w:r>
        <w:r>
          <w:fldChar w:fldCharType="separate"/>
        </w:r>
        <w:r>
          <w:t>37</w:t>
        </w:r>
        <w:r>
          <w:fldChar w:fldCharType="end"/>
        </w:r>
      </w:hyperlink>
    </w:p>
    <w:p>
      <w:pPr>
        <w:pStyle w:val="TOC2"/>
        <w:tabs>
          <w:tab w:val="right" w:leader="dot" w:pos="8306"/>
        </w:tabs>
      </w:pPr>
      <w:hyperlink w:anchor="_Toc27495" w:history="1">
        <w:r>
          <w:rPr>
            <w:rFonts w:ascii="仿宋" w:eastAsia="仿宋" w:hAnsi="仿宋" w:cs="仿宋" w:hint="eastAsia"/>
            <w:lang w:eastAsia="zh-CN"/>
          </w:rPr>
          <w:t>(三)、财务规划与预测</w:t>
        </w:r>
        <w:r>
          <w:tab/>
        </w:r>
        <w:r>
          <w:fldChar w:fldCharType="begin"/>
        </w:r>
        <w:r>
          <w:instrText xml:space="preserve"> PAGEREF _Toc27495 \h </w:instrText>
        </w:r>
        <w:r>
          <w:fldChar w:fldCharType="separate"/>
        </w:r>
        <w:r>
          <w:t>38</w:t>
        </w:r>
        <w:r>
          <w:fldChar w:fldCharType="end"/>
        </w:r>
      </w:hyperlink>
    </w:p>
    <w:p>
      <w:pPr>
        <w:pStyle w:val="TOC1"/>
        <w:tabs>
          <w:tab w:val="right" w:leader="dot" w:pos="8306"/>
        </w:tabs>
      </w:pPr>
      <w:hyperlink w:anchor="_Toc19391" w:history="1">
        <w:r>
          <w:rPr>
            <w:rFonts w:ascii="仿宋" w:eastAsia="仿宋" w:hAnsi="仿宋" w:cs="仿宋" w:hint="eastAsia"/>
            <w:lang w:eastAsia="zh-CN"/>
          </w:rPr>
          <w:t>十、环境保护与治理方案</w:t>
        </w:r>
        <w:r>
          <w:tab/>
        </w:r>
        <w:r>
          <w:fldChar w:fldCharType="begin"/>
        </w:r>
        <w:r>
          <w:instrText xml:space="preserve"> PAGEREF _Toc19391 \h </w:instrText>
        </w:r>
        <w:r>
          <w:fldChar w:fldCharType="separate"/>
        </w:r>
        <w:r>
          <w:t>39</w:t>
        </w:r>
        <w:r>
          <w:fldChar w:fldCharType="end"/>
        </w:r>
      </w:hyperlink>
    </w:p>
    <w:p>
      <w:pPr>
        <w:pStyle w:val="TOC2"/>
        <w:tabs>
          <w:tab w:val="right" w:leader="dot" w:pos="8306"/>
        </w:tabs>
      </w:pPr>
      <w:hyperlink w:anchor="_Toc32320" w:history="1">
        <w:r>
          <w:rPr>
            <w:rFonts w:ascii="仿宋" w:eastAsia="仿宋" w:hAnsi="仿宋" w:cs="仿宋" w:hint="eastAsia"/>
            <w:lang w:eastAsia="zh-CN"/>
          </w:rPr>
          <w:t>(一)、项目环境影响评估</w:t>
        </w:r>
        <w:r>
          <w:tab/>
        </w:r>
        <w:r>
          <w:fldChar w:fldCharType="begin"/>
        </w:r>
        <w:r>
          <w:instrText xml:space="preserve"> PAGEREF _Toc32320 \h </w:instrText>
        </w:r>
        <w:r>
          <w:fldChar w:fldCharType="separate"/>
        </w:r>
        <w:r>
          <w:t>39</w:t>
        </w:r>
        <w:r>
          <w:fldChar w:fldCharType="end"/>
        </w:r>
      </w:hyperlink>
    </w:p>
    <w:p>
      <w:pPr>
        <w:pStyle w:val="TOC2"/>
        <w:tabs>
          <w:tab w:val="right" w:leader="dot" w:pos="8306"/>
        </w:tabs>
      </w:pPr>
      <w:hyperlink w:anchor="_Toc25871" w:history="1">
        <w:r>
          <w:rPr>
            <w:rFonts w:ascii="仿宋" w:eastAsia="仿宋" w:hAnsi="仿宋" w:cs="仿宋" w:hint="eastAsia"/>
            <w:lang w:eastAsia="zh-CN"/>
          </w:rPr>
          <w:t>(二)、环境保护措施与治理方案</w:t>
        </w:r>
        <w:r>
          <w:tab/>
        </w:r>
        <w:r>
          <w:fldChar w:fldCharType="begin"/>
        </w:r>
        <w:r>
          <w:instrText xml:space="preserve"> PAGEREF _Toc25871 \h </w:instrText>
        </w:r>
        <w:r>
          <w:fldChar w:fldCharType="separate"/>
        </w:r>
        <w:r>
          <w:t>40</w:t>
        </w:r>
        <w:r>
          <w:fldChar w:fldCharType="end"/>
        </w:r>
      </w:hyperlink>
    </w:p>
    <w:p>
      <w:pPr>
        <w:pStyle w:val="TOC1"/>
        <w:tabs>
          <w:tab w:val="right" w:leader="dot" w:pos="8306"/>
        </w:tabs>
      </w:pPr>
      <w:hyperlink w:anchor="_Toc2776" w:history="1">
        <w:r>
          <w:rPr>
            <w:rFonts w:ascii="仿宋" w:eastAsia="仿宋" w:hAnsi="仿宋" w:cs="仿宋" w:hint="eastAsia"/>
            <w:lang w:eastAsia="zh-CN"/>
          </w:rPr>
          <w:t>十一、客户关系管理与市场拓展</w:t>
        </w:r>
        <w:r>
          <w:tab/>
        </w:r>
        <w:r>
          <w:fldChar w:fldCharType="begin"/>
        </w:r>
        <w:r>
          <w:instrText xml:space="preserve"> PAGEREF _Toc2776 \h </w:instrText>
        </w:r>
        <w:r>
          <w:fldChar w:fldCharType="separate"/>
        </w:r>
        <w:r>
          <w:t>40</w:t>
        </w:r>
        <w:r>
          <w:fldChar w:fldCharType="end"/>
        </w:r>
      </w:hyperlink>
    </w:p>
    <w:p>
      <w:pPr>
        <w:pStyle w:val="TOC2"/>
        <w:tabs>
          <w:tab w:val="right" w:leader="dot" w:pos="8306"/>
        </w:tabs>
      </w:pPr>
      <w:hyperlink w:anchor="_Toc19278" w:history="1">
        <w:r>
          <w:rPr>
            <w:rFonts w:ascii="仿宋" w:eastAsia="仿宋" w:hAnsi="仿宋" w:cs="仿宋" w:hint="eastAsia"/>
            <w:lang w:eastAsia="zh-CN"/>
          </w:rPr>
          <w:t>(一)、客户关系管理策略</w:t>
        </w:r>
        <w:r>
          <w:tab/>
        </w:r>
        <w:r>
          <w:fldChar w:fldCharType="begin"/>
        </w:r>
        <w:r>
          <w:instrText xml:space="preserve"> PAGEREF _Toc19278 \h </w:instrText>
        </w:r>
        <w:r>
          <w:fldChar w:fldCharType="separate"/>
        </w:r>
        <w:r>
          <w:t>40</w:t>
        </w:r>
        <w:r>
          <w:fldChar w:fldCharType="end"/>
        </w:r>
      </w:hyperlink>
    </w:p>
    <w:p>
      <w:pPr>
        <w:pStyle w:val="TOC2"/>
        <w:tabs>
          <w:tab w:val="right" w:leader="dot" w:pos="8306"/>
        </w:tabs>
      </w:pPr>
      <w:hyperlink w:anchor="_Toc29483" w:history="1">
        <w:r>
          <w:rPr>
            <w:rFonts w:ascii="仿宋" w:eastAsia="仿宋" w:hAnsi="仿宋" w:cs="仿宋" w:hint="eastAsia"/>
            <w:lang w:eastAsia="zh-CN"/>
          </w:rPr>
          <w:t>(二)、市场拓展方案</w:t>
        </w:r>
        <w:r>
          <w:tab/>
        </w:r>
        <w:r>
          <w:fldChar w:fldCharType="begin"/>
        </w:r>
        <w:r>
          <w:instrText xml:space="preserve"> PAGEREF _Toc29483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4" w:history="1">
        <w:r>
          <w:rPr>
            <w:rFonts w:ascii="仿宋" w:eastAsia="仿宋" w:hAnsi="仿宋" w:cs="仿宋" w:hint="eastAsia"/>
            <w:lang w:eastAsia="zh-CN"/>
          </w:rPr>
          <w:t>十二、项目进度计划</w:t>
        </w:r>
        <w:r>
          <w:tab/>
        </w:r>
        <w:r>
          <w:fldChar w:fldCharType="begin"/>
        </w:r>
        <w:r>
          <w:instrText xml:space="preserve"> PAGEREF _Toc964 \h </w:instrText>
        </w:r>
        <w:r>
          <w:fldChar w:fldCharType="separate"/>
        </w:r>
        <w:r>
          <w:t>43</w:t>
        </w:r>
        <w:r>
          <w:fldChar w:fldCharType="end"/>
        </w:r>
      </w:hyperlink>
    </w:p>
    <w:p>
      <w:pPr>
        <w:pStyle w:val="TOC2"/>
        <w:tabs>
          <w:tab w:val="right" w:leader="dot" w:pos="8306"/>
        </w:tabs>
      </w:pPr>
      <w:hyperlink w:anchor="_Toc11675" w:history="1">
        <w:r>
          <w:rPr>
            <w:rFonts w:ascii="仿宋" w:eastAsia="仿宋" w:hAnsi="仿宋" w:cs="仿宋" w:hint="eastAsia"/>
            <w:lang w:eastAsia="zh-CN"/>
          </w:rPr>
          <w:t>(一)、建设周期</w:t>
        </w:r>
        <w:r>
          <w:tab/>
        </w:r>
        <w:r>
          <w:fldChar w:fldCharType="begin"/>
        </w:r>
        <w:r>
          <w:instrText xml:space="preserve"> PAGEREF _Toc11675 \h </w:instrText>
        </w:r>
        <w:r>
          <w:fldChar w:fldCharType="separate"/>
        </w:r>
        <w:r>
          <w:t>43</w:t>
        </w:r>
        <w:r>
          <w:fldChar w:fldCharType="end"/>
        </w:r>
      </w:hyperlink>
    </w:p>
    <w:p>
      <w:pPr>
        <w:pStyle w:val="TOC2"/>
        <w:tabs>
          <w:tab w:val="right" w:leader="dot" w:pos="8306"/>
        </w:tabs>
      </w:pPr>
      <w:hyperlink w:anchor="_Toc159" w:history="1">
        <w:r>
          <w:rPr>
            <w:rFonts w:ascii="仿宋" w:eastAsia="仿宋" w:hAnsi="仿宋" w:cs="仿宋" w:hint="eastAsia"/>
            <w:lang w:eastAsia="zh-CN"/>
          </w:rPr>
          <w:t>(二)、建设进度</w:t>
        </w:r>
        <w:r>
          <w:tab/>
        </w:r>
        <w:r>
          <w:fldChar w:fldCharType="begin"/>
        </w:r>
        <w:r>
          <w:instrText xml:space="preserve"> PAGEREF _Toc159 \h </w:instrText>
        </w:r>
        <w:r>
          <w:fldChar w:fldCharType="separate"/>
        </w:r>
        <w:r>
          <w:t>43</w:t>
        </w:r>
        <w:r>
          <w:fldChar w:fldCharType="end"/>
        </w:r>
      </w:hyperlink>
    </w:p>
    <w:p>
      <w:pPr>
        <w:pStyle w:val="TOC2"/>
        <w:tabs>
          <w:tab w:val="right" w:leader="dot" w:pos="8306"/>
        </w:tabs>
      </w:pPr>
      <w:hyperlink w:anchor="_Toc11175" w:history="1">
        <w:r>
          <w:rPr>
            <w:rFonts w:ascii="仿宋" w:eastAsia="仿宋" w:hAnsi="仿宋" w:cs="仿宋" w:hint="eastAsia"/>
            <w:lang w:eastAsia="zh-CN"/>
          </w:rPr>
          <w:t>(三)、进度安排注意事项</w:t>
        </w:r>
        <w:r>
          <w:tab/>
        </w:r>
        <w:r>
          <w:fldChar w:fldCharType="begin"/>
        </w:r>
        <w:r>
          <w:instrText xml:space="preserve"> PAGEREF _Toc11175 \h </w:instrText>
        </w:r>
        <w:r>
          <w:fldChar w:fldCharType="separate"/>
        </w:r>
        <w:r>
          <w:t>44</w:t>
        </w:r>
        <w:r>
          <w:fldChar w:fldCharType="end"/>
        </w:r>
      </w:hyperlink>
    </w:p>
    <w:p>
      <w:pPr>
        <w:pStyle w:val="TOC2"/>
        <w:tabs>
          <w:tab w:val="right" w:leader="dot" w:pos="8306"/>
        </w:tabs>
      </w:pPr>
      <w:hyperlink w:anchor="_Toc15685" w:history="1">
        <w:r>
          <w:rPr>
            <w:rFonts w:ascii="仿宋" w:eastAsia="仿宋" w:hAnsi="仿宋" w:cs="仿宋" w:hint="eastAsia"/>
            <w:lang w:eastAsia="zh-CN"/>
          </w:rPr>
          <w:t>(四)、人力资源配置</w:t>
        </w:r>
        <w:r>
          <w:tab/>
        </w:r>
        <w:r>
          <w:fldChar w:fldCharType="begin"/>
        </w:r>
        <w:r>
          <w:instrText xml:space="preserve"> PAGEREF _Toc15685 \h </w:instrText>
        </w:r>
        <w:r>
          <w:fldChar w:fldCharType="separate"/>
        </w:r>
        <w:r>
          <w:t>45</w:t>
        </w:r>
        <w:r>
          <w:fldChar w:fldCharType="end"/>
        </w:r>
      </w:hyperlink>
    </w:p>
    <w:p>
      <w:pPr>
        <w:pStyle w:val="TOC2"/>
        <w:tabs>
          <w:tab w:val="right" w:leader="dot" w:pos="8306"/>
        </w:tabs>
      </w:pPr>
      <w:hyperlink w:anchor="_Toc4982" w:history="1">
        <w:r>
          <w:rPr>
            <w:rFonts w:ascii="仿宋" w:eastAsia="仿宋" w:hAnsi="仿宋" w:cs="仿宋" w:hint="eastAsia"/>
            <w:lang w:eastAsia="zh-CN"/>
          </w:rPr>
          <w:t>(五)、员工培训</w:t>
        </w:r>
        <w:r>
          <w:tab/>
        </w:r>
        <w:r>
          <w:fldChar w:fldCharType="begin"/>
        </w:r>
        <w:r>
          <w:instrText xml:space="preserve"> PAGEREF _Toc4982 \h </w:instrText>
        </w:r>
        <w:r>
          <w:fldChar w:fldCharType="separate"/>
        </w:r>
        <w:r>
          <w:t>47</w:t>
        </w:r>
        <w:r>
          <w:fldChar w:fldCharType="end"/>
        </w:r>
      </w:hyperlink>
    </w:p>
    <w:p>
      <w:pPr>
        <w:pStyle w:val="TOC2"/>
        <w:tabs>
          <w:tab w:val="right" w:leader="dot" w:pos="8306"/>
        </w:tabs>
      </w:pPr>
      <w:hyperlink w:anchor="_Toc26164" w:history="1">
        <w:r>
          <w:rPr>
            <w:rFonts w:ascii="仿宋" w:eastAsia="仿宋" w:hAnsi="仿宋" w:cs="仿宋" w:hint="eastAsia"/>
            <w:lang w:eastAsia="zh-CN"/>
          </w:rPr>
          <w:t>(六)、项目实施保障</w:t>
        </w:r>
        <w:r>
          <w:tab/>
        </w:r>
        <w:r>
          <w:fldChar w:fldCharType="begin"/>
        </w:r>
        <w:r>
          <w:instrText xml:space="preserve"> PAGEREF _Toc26164 \h </w:instrText>
        </w:r>
        <w:r>
          <w:fldChar w:fldCharType="separate"/>
        </w:r>
        <w:r>
          <w:t>48</w:t>
        </w:r>
        <w:r>
          <w:fldChar w:fldCharType="end"/>
        </w:r>
      </w:hyperlink>
    </w:p>
    <w:p>
      <w:pPr>
        <w:pStyle w:val="TOC2"/>
        <w:tabs>
          <w:tab w:val="right" w:leader="dot" w:pos="8306"/>
        </w:tabs>
      </w:pPr>
      <w:hyperlink w:anchor="_Toc19131" w:history="1">
        <w:r>
          <w:rPr>
            <w:rFonts w:ascii="仿宋" w:eastAsia="仿宋" w:hAnsi="仿宋" w:cs="仿宋" w:hint="eastAsia"/>
            <w:lang w:eastAsia="zh-CN"/>
          </w:rPr>
          <w:t>(七)、安全规范管理</w:t>
        </w:r>
        <w:r>
          <w:tab/>
        </w:r>
        <w:r>
          <w:fldChar w:fldCharType="begin"/>
        </w:r>
        <w:r>
          <w:instrText xml:space="preserve"> PAGEREF _Toc19131 \h </w:instrText>
        </w:r>
        <w:r>
          <w:fldChar w:fldCharType="separate"/>
        </w:r>
        <w:r>
          <w:t>49</w:t>
        </w:r>
        <w:r>
          <w:fldChar w:fldCharType="end"/>
        </w:r>
      </w:hyperlink>
    </w:p>
    <w:p>
      <w:pPr>
        <w:pStyle w:val="TOC1"/>
        <w:tabs>
          <w:tab w:val="right" w:leader="dot" w:pos="8306"/>
        </w:tabs>
      </w:pPr>
      <w:hyperlink w:anchor="_Toc12498" w:history="1">
        <w:r>
          <w:rPr>
            <w:rFonts w:ascii="仿宋" w:eastAsia="仿宋" w:hAnsi="仿宋" w:cs="仿宋" w:hint="eastAsia"/>
            <w:lang w:eastAsia="zh-CN"/>
          </w:rPr>
          <w:t>十三、企业合规与伦理</w:t>
        </w:r>
        <w:r>
          <w:tab/>
        </w:r>
        <w:r>
          <w:fldChar w:fldCharType="begin"/>
        </w:r>
        <w:r>
          <w:instrText xml:space="preserve"> PAGEREF _Toc12498 \h </w:instrText>
        </w:r>
        <w:r>
          <w:fldChar w:fldCharType="separate"/>
        </w:r>
        <w:r>
          <w:t>50</w:t>
        </w:r>
        <w:r>
          <w:fldChar w:fldCharType="end"/>
        </w:r>
      </w:hyperlink>
    </w:p>
    <w:p>
      <w:pPr>
        <w:pStyle w:val="TOC2"/>
        <w:tabs>
          <w:tab w:val="right" w:leader="dot" w:pos="8306"/>
        </w:tabs>
      </w:pPr>
      <w:hyperlink w:anchor="_Toc1467" w:history="1">
        <w:r>
          <w:rPr>
            <w:rFonts w:ascii="仿宋" w:eastAsia="仿宋" w:hAnsi="仿宋" w:cs="仿宋" w:hint="eastAsia"/>
            <w:lang w:eastAsia="zh-CN"/>
          </w:rPr>
          <w:t>(一)、合规政策与程序</w:t>
        </w:r>
        <w:r>
          <w:tab/>
        </w:r>
        <w:r>
          <w:fldChar w:fldCharType="begin"/>
        </w:r>
        <w:r>
          <w:instrText xml:space="preserve"> PAGEREF _Toc1467 \h </w:instrText>
        </w:r>
        <w:r>
          <w:fldChar w:fldCharType="separate"/>
        </w:r>
        <w:r>
          <w:t>50</w:t>
        </w:r>
        <w:r>
          <w:fldChar w:fldCharType="end"/>
        </w:r>
      </w:hyperlink>
    </w:p>
    <w:p>
      <w:pPr>
        <w:pStyle w:val="TOC2"/>
        <w:tabs>
          <w:tab w:val="right" w:leader="dot" w:pos="8306"/>
        </w:tabs>
      </w:pPr>
      <w:hyperlink w:anchor="_Toc27361" w:history="1">
        <w:r>
          <w:rPr>
            <w:rFonts w:ascii="仿宋" w:eastAsia="仿宋" w:hAnsi="仿宋" w:cs="仿宋" w:hint="eastAsia"/>
            <w:lang w:eastAsia="zh-CN"/>
          </w:rPr>
          <w:t>(二)、伦理规范与培训</w:t>
        </w:r>
        <w:r>
          <w:tab/>
        </w:r>
        <w:r>
          <w:fldChar w:fldCharType="begin"/>
        </w:r>
        <w:r>
          <w:instrText xml:space="preserve"> PAGEREF _Toc27361 \h </w:instrText>
        </w:r>
        <w:r>
          <w:fldChar w:fldCharType="separate"/>
        </w:r>
        <w:r>
          <w:t>52</w:t>
        </w:r>
        <w:r>
          <w:fldChar w:fldCharType="end"/>
        </w:r>
      </w:hyperlink>
    </w:p>
    <w:p>
      <w:pPr>
        <w:pStyle w:val="TOC2"/>
        <w:tabs>
          <w:tab w:val="right" w:leader="dot" w:pos="8306"/>
        </w:tabs>
      </w:pPr>
      <w:hyperlink w:anchor="_Toc25469" w:history="1">
        <w:r>
          <w:rPr>
            <w:rFonts w:ascii="仿宋" w:eastAsia="仿宋" w:hAnsi="仿宋" w:cs="仿宋" w:hint="eastAsia"/>
            <w:lang w:eastAsia="zh-CN"/>
          </w:rPr>
          <w:t>(三)、合规风险评估</w:t>
        </w:r>
        <w:r>
          <w:tab/>
        </w:r>
        <w:r>
          <w:fldChar w:fldCharType="begin"/>
        </w:r>
        <w:r>
          <w:instrText xml:space="preserve"> PAGEREF _Toc25469 \h </w:instrText>
        </w:r>
        <w:r>
          <w:fldChar w:fldCharType="separate"/>
        </w:r>
        <w:r>
          <w:t>52</w:t>
        </w:r>
        <w:r>
          <w:fldChar w:fldCharType="end"/>
        </w:r>
      </w:hyperlink>
    </w:p>
    <w:p>
      <w:pPr>
        <w:pStyle w:val="TOC2"/>
        <w:tabs>
          <w:tab w:val="right" w:leader="dot" w:pos="8306"/>
        </w:tabs>
      </w:pPr>
      <w:hyperlink w:anchor="_Toc18034" w:history="1">
        <w:r>
          <w:rPr>
            <w:rFonts w:ascii="仿宋" w:eastAsia="仿宋" w:hAnsi="仿宋" w:cs="仿宋" w:hint="eastAsia"/>
            <w:lang w:eastAsia="zh-CN"/>
          </w:rPr>
          <w:t>(四)、合规监督与执行</w:t>
        </w:r>
        <w:r>
          <w:tab/>
        </w:r>
        <w:r>
          <w:fldChar w:fldCharType="begin"/>
        </w:r>
        <w:r>
          <w:instrText xml:space="preserve"> PAGEREF _Toc18034 \h </w:instrText>
        </w:r>
        <w:r>
          <w:fldChar w:fldCharType="separate"/>
        </w:r>
        <w:r>
          <w:t>54</w:t>
        </w:r>
        <w:r>
          <w:fldChar w:fldCharType="end"/>
        </w:r>
      </w:hyperlink>
    </w:p>
    <w:p>
      <w:pPr>
        <w:pStyle w:val="TOC1"/>
        <w:tabs>
          <w:tab w:val="right" w:leader="dot" w:pos="8306"/>
        </w:tabs>
      </w:pPr>
      <w:hyperlink w:anchor="_Toc10341" w:history="1">
        <w:r>
          <w:rPr>
            <w:rFonts w:ascii="仿宋" w:eastAsia="仿宋" w:hAnsi="仿宋" w:cs="仿宋" w:hint="eastAsia"/>
            <w:lang w:eastAsia="zh-CN"/>
          </w:rPr>
          <w:t>十四、创新驱动与持续发展</w:t>
        </w:r>
        <w:r>
          <w:tab/>
        </w:r>
        <w:r>
          <w:fldChar w:fldCharType="begin"/>
        </w:r>
        <w:r>
          <w:instrText xml:space="preserve"> PAGEREF _Toc10341 \h </w:instrText>
        </w:r>
        <w:r>
          <w:fldChar w:fldCharType="separate"/>
        </w:r>
        <w:r>
          <w:t>54</w:t>
        </w:r>
        <w:r>
          <w:fldChar w:fldCharType="end"/>
        </w:r>
      </w:hyperlink>
    </w:p>
    <w:p>
      <w:pPr>
        <w:pStyle w:val="TOC2"/>
        <w:tabs>
          <w:tab w:val="right" w:leader="dot" w:pos="8306"/>
        </w:tabs>
      </w:pPr>
      <w:hyperlink w:anchor="_Toc20106" w:history="1">
        <w:r>
          <w:rPr>
            <w:rFonts w:ascii="仿宋" w:eastAsia="仿宋" w:hAnsi="仿宋" w:cs="仿宋" w:hint="eastAsia"/>
            <w:lang w:eastAsia="zh-CN"/>
          </w:rPr>
          <w:t>(一)、创新驱动战略实施</w:t>
        </w:r>
        <w:r>
          <w:tab/>
        </w:r>
        <w:r>
          <w:fldChar w:fldCharType="begin"/>
        </w:r>
        <w:r>
          <w:instrText xml:space="preserve"> PAGEREF _Toc20106 \h </w:instrText>
        </w:r>
        <w:r>
          <w:fldChar w:fldCharType="separate"/>
        </w:r>
        <w:r>
          <w:t>54</w:t>
        </w:r>
        <w:r>
          <w:fldChar w:fldCharType="end"/>
        </w:r>
      </w:hyperlink>
    </w:p>
    <w:p>
      <w:pPr>
        <w:pStyle w:val="TOC2"/>
        <w:tabs>
          <w:tab w:val="right" w:leader="dot" w:pos="8306"/>
        </w:tabs>
      </w:pPr>
      <w:hyperlink w:anchor="_Toc29390" w:history="1">
        <w:r>
          <w:rPr>
            <w:rFonts w:ascii="仿宋" w:eastAsia="仿宋" w:hAnsi="仿宋" w:cs="仿宋" w:hint="eastAsia"/>
            <w:lang w:eastAsia="zh-CN"/>
          </w:rPr>
          <w:t>(二)、持续发展路径探索</w:t>
        </w:r>
        <w:r>
          <w:tab/>
        </w:r>
        <w:r>
          <w:fldChar w:fldCharType="begin"/>
        </w:r>
        <w:r>
          <w:instrText xml:space="preserve"> PAGEREF _Toc29390 \h </w:instrText>
        </w:r>
        <w:r>
          <w:fldChar w:fldCharType="separate"/>
        </w:r>
        <w:r>
          <w:t>56</w:t>
        </w:r>
        <w:r>
          <w:fldChar w:fldCharType="end"/>
        </w:r>
      </w:hyperlink>
    </w:p>
    <w:p>
      <w:pPr>
        <w:pStyle w:val="TOC1"/>
        <w:tabs>
          <w:tab w:val="right" w:leader="dot" w:pos="8306"/>
        </w:tabs>
      </w:pPr>
      <w:hyperlink w:anchor="_Toc4569" w:history="1">
        <w:r>
          <w:rPr>
            <w:rFonts w:ascii="仿宋" w:eastAsia="仿宋" w:hAnsi="仿宋" w:cs="仿宋" w:hint="eastAsia"/>
            <w:lang w:eastAsia="zh-CN"/>
          </w:rPr>
          <w:t>十五、项目施工方案</w:t>
        </w:r>
        <w:r>
          <w:tab/>
        </w:r>
        <w:r>
          <w:fldChar w:fldCharType="begin"/>
        </w:r>
        <w:r>
          <w:instrText xml:space="preserve"> PAGEREF _Toc4569 \h </w:instrText>
        </w:r>
        <w:r>
          <w:fldChar w:fldCharType="separate"/>
        </w:r>
        <w:r>
          <w:t>60</w:t>
        </w:r>
        <w:r>
          <w:fldChar w:fldCharType="end"/>
        </w:r>
      </w:hyperlink>
    </w:p>
    <w:p>
      <w:pPr>
        <w:pStyle w:val="TOC2"/>
        <w:tabs>
          <w:tab w:val="right" w:leader="dot" w:pos="8306"/>
        </w:tabs>
      </w:pPr>
      <w:hyperlink w:anchor="_Toc24931" w:history="1">
        <w:r>
          <w:rPr>
            <w:rFonts w:ascii="仿宋" w:eastAsia="仿宋" w:hAnsi="仿宋" w:cs="仿宋" w:hint="eastAsia"/>
            <w:lang w:eastAsia="zh-CN"/>
          </w:rPr>
          <w:t>(一)、施工组织设计</w:t>
        </w:r>
        <w:r>
          <w:tab/>
        </w:r>
        <w:r>
          <w:fldChar w:fldCharType="begin"/>
        </w:r>
        <w:r>
          <w:instrText xml:space="preserve"> PAGEREF _Toc24931 \h </w:instrText>
        </w:r>
        <w:r>
          <w:fldChar w:fldCharType="separate"/>
        </w:r>
        <w:r>
          <w:t>60</w:t>
        </w:r>
        <w:r>
          <w:fldChar w:fldCharType="end"/>
        </w:r>
      </w:hyperlink>
    </w:p>
    <w:p>
      <w:pPr>
        <w:pStyle w:val="TOC2"/>
        <w:tabs>
          <w:tab w:val="right" w:leader="dot" w:pos="8306"/>
        </w:tabs>
      </w:pPr>
      <w:hyperlink w:anchor="_Toc15406" w:history="1">
        <w:r>
          <w:rPr>
            <w:rFonts w:ascii="仿宋" w:eastAsia="仿宋" w:hAnsi="仿宋" w:cs="仿宋" w:hint="eastAsia"/>
            <w:lang w:eastAsia="zh-CN"/>
          </w:rPr>
          <w:t>(二)、施工工艺与技术路线</w:t>
        </w:r>
        <w:r>
          <w:tab/>
        </w:r>
        <w:r>
          <w:fldChar w:fldCharType="begin"/>
        </w:r>
        <w:r>
          <w:instrText xml:space="preserve"> PAGEREF _Toc15406 \h </w:instrText>
        </w:r>
        <w:r>
          <w:fldChar w:fldCharType="separate"/>
        </w:r>
        <w:r>
          <w:t>62</w:t>
        </w:r>
        <w:r>
          <w:fldChar w:fldCharType="end"/>
        </w:r>
      </w:hyperlink>
    </w:p>
    <w:p>
      <w:pPr>
        <w:pStyle w:val="TOC2"/>
        <w:tabs>
          <w:tab w:val="right" w:leader="dot" w:pos="8306"/>
        </w:tabs>
      </w:pPr>
      <w:hyperlink w:anchor="_Toc8516" w:history="1">
        <w:r>
          <w:rPr>
            <w:rFonts w:ascii="仿宋" w:eastAsia="仿宋" w:hAnsi="仿宋" w:cs="仿宋" w:hint="eastAsia"/>
            <w:lang w:eastAsia="zh-CN"/>
          </w:rPr>
          <w:t>(三)、关键节点施工计划</w:t>
        </w:r>
        <w:r>
          <w:tab/>
        </w:r>
        <w:r>
          <w:fldChar w:fldCharType="begin"/>
        </w:r>
        <w:r>
          <w:instrText xml:space="preserve"> PAGEREF _Toc8516 \h </w:instrText>
        </w:r>
        <w:r>
          <w:fldChar w:fldCharType="separate"/>
        </w:r>
        <w:r>
          <w:t>63</w:t>
        </w:r>
        <w:r>
          <w:fldChar w:fldCharType="end"/>
        </w:r>
      </w:hyperlink>
    </w:p>
    <w:p>
      <w:pPr>
        <w:pStyle w:val="TOC2"/>
        <w:tabs>
          <w:tab w:val="right" w:leader="dot" w:pos="8306"/>
        </w:tabs>
      </w:pPr>
      <w:hyperlink w:anchor="_Toc23695" w:history="1">
        <w:r>
          <w:rPr>
            <w:rFonts w:ascii="仿宋" w:eastAsia="仿宋" w:hAnsi="仿宋" w:cs="仿宋" w:hint="eastAsia"/>
            <w:lang w:eastAsia="zh-CN"/>
          </w:rPr>
          <w:t>(四)、施工现场管理</w:t>
        </w:r>
        <w:r>
          <w:tab/>
        </w:r>
        <w:r>
          <w:fldChar w:fldCharType="begin"/>
        </w:r>
        <w:r>
          <w:instrText xml:space="preserve"> PAGEREF _Toc23695 \h </w:instrText>
        </w:r>
        <w:r>
          <w:fldChar w:fldCharType="separate"/>
        </w:r>
        <w:r>
          <w:t>64</w:t>
        </w:r>
        <w:r>
          <w:fldChar w:fldCharType="end"/>
        </w:r>
      </w:hyperlink>
    </w:p>
    <w:p>
      <w:pPr>
        <w:pStyle w:val="TOC1"/>
        <w:tabs>
          <w:tab w:val="right" w:leader="dot" w:pos="8306"/>
        </w:tabs>
      </w:pPr>
      <w:hyperlink w:anchor="_Toc18996" w:history="1">
        <w:r>
          <w:rPr>
            <w:rFonts w:ascii="仿宋" w:eastAsia="仿宋" w:hAnsi="仿宋" w:cs="仿宋" w:hint="eastAsia"/>
            <w:lang w:eastAsia="zh-CN"/>
          </w:rPr>
          <w:t>十六、法律法规与政策遵循</w:t>
        </w:r>
        <w:r>
          <w:tab/>
        </w:r>
        <w:r>
          <w:fldChar w:fldCharType="begin"/>
        </w:r>
        <w:r>
          <w:instrText xml:space="preserve"> PAGEREF _Toc18996 \h </w:instrText>
        </w:r>
        <w:r>
          <w:fldChar w:fldCharType="separate"/>
        </w:r>
        <w:r>
          <w:t>66</w:t>
        </w:r>
        <w:r>
          <w:fldChar w:fldCharType="end"/>
        </w:r>
      </w:hyperlink>
    </w:p>
    <w:p>
      <w:pPr>
        <w:pStyle w:val="TOC2"/>
        <w:tabs>
          <w:tab w:val="right" w:leader="dot" w:pos="8306"/>
        </w:tabs>
      </w:pPr>
      <w:hyperlink w:anchor="_Toc17700" w:history="1">
        <w:r>
          <w:rPr>
            <w:rFonts w:ascii="仿宋" w:eastAsia="仿宋" w:hAnsi="仿宋" w:cs="仿宋" w:hint="eastAsia"/>
            <w:lang w:eastAsia="zh-CN"/>
          </w:rPr>
          <w:t>(一)、法律法规遵守</w:t>
        </w:r>
        <w:r>
          <w:tab/>
        </w:r>
        <w:r>
          <w:fldChar w:fldCharType="begin"/>
        </w:r>
        <w:r>
          <w:instrText xml:space="preserve"> PAGEREF _Toc17700 \h </w:instrText>
        </w:r>
        <w:r>
          <w:fldChar w:fldCharType="separate"/>
        </w:r>
        <w:r>
          <w:t>66</w:t>
        </w:r>
        <w:r>
          <w:fldChar w:fldCharType="end"/>
        </w:r>
      </w:hyperlink>
    </w:p>
    <w:p>
      <w:pPr>
        <w:pStyle w:val="TOC2"/>
        <w:tabs>
          <w:tab w:val="right" w:leader="dot" w:pos="8306"/>
        </w:tabs>
      </w:pPr>
      <w:hyperlink w:anchor="_Toc24936" w:history="1">
        <w:r>
          <w:rPr>
            <w:rFonts w:ascii="仿宋" w:eastAsia="仿宋" w:hAnsi="仿宋" w:cs="仿宋" w:hint="eastAsia"/>
            <w:lang w:eastAsia="zh-CN"/>
          </w:rPr>
          <w:t>(二)、政策导向与利用</w:t>
        </w:r>
        <w:r>
          <w:tab/>
        </w:r>
        <w:r>
          <w:fldChar w:fldCharType="begin"/>
        </w:r>
        <w:r>
          <w:instrText xml:space="preserve"> PAGEREF _Toc24936 \h </w:instrText>
        </w:r>
        <w:r>
          <w:fldChar w:fldCharType="separate"/>
        </w:r>
        <w:r>
          <w:t>67</w:t>
        </w:r>
        <w:r>
          <w:fldChar w:fldCharType="end"/>
        </w:r>
      </w:hyperlink>
    </w:p>
    <w:p>
      <w:pPr>
        <w:pStyle w:val="TOC1"/>
        <w:tabs>
          <w:tab w:val="right" w:leader="dot" w:pos="8306"/>
        </w:tabs>
      </w:pPr>
      <w:hyperlink w:anchor="_Toc6991" w:history="1">
        <w:r>
          <w:rPr>
            <w:rFonts w:ascii="仿宋" w:eastAsia="仿宋" w:hAnsi="仿宋" w:cs="仿宋" w:hint="eastAsia"/>
            <w:lang w:eastAsia="zh-CN"/>
          </w:rPr>
          <w:t>十七、质量管理与控制</w:t>
        </w:r>
        <w:r>
          <w:tab/>
        </w:r>
        <w:r>
          <w:fldChar w:fldCharType="begin"/>
        </w:r>
        <w:r>
          <w:instrText xml:space="preserve"> PAGEREF _Toc6991 \h </w:instrText>
        </w:r>
        <w:r>
          <w:fldChar w:fldCharType="separate"/>
        </w:r>
        <w:r>
          <w:t>68</w:t>
        </w:r>
        <w:r>
          <w:fldChar w:fldCharType="end"/>
        </w:r>
      </w:hyperlink>
    </w:p>
    <w:p>
      <w:pPr>
        <w:pStyle w:val="TOC2"/>
        <w:tabs>
          <w:tab w:val="right" w:leader="dot" w:pos="8306"/>
        </w:tabs>
      </w:pPr>
      <w:hyperlink w:anchor="_Toc24500" w:history="1">
        <w:r>
          <w:rPr>
            <w:rFonts w:ascii="仿宋" w:eastAsia="仿宋" w:hAnsi="仿宋" w:cs="仿宋" w:hint="eastAsia"/>
            <w:lang w:eastAsia="zh-CN"/>
          </w:rPr>
          <w:t>(一)、质量管理体系建设</w:t>
        </w:r>
        <w:r>
          <w:tab/>
        </w:r>
        <w:r>
          <w:fldChar w:fldCharType="begin"/>
        </w:r>
        <w:r>
          <w:instrText xml:space="preserve"> PAGEREF _Toc24500 \h </w:instrText>
        </w:r>
        <w:r>
          <w:fldChar w:fldCharType="separate"/>
        </w:r>
        <w:r>
          <w:t>68</w:t>
        </w:r>
        <w:r>
          <w:fldChar w:fldCharType="end"/>
        </w:r>
      </w:hyperlink>
    </w:p>
    <w:p>
      <w:pPr>
        <w:pStyle w:val="TOC2"/>
        <w:tabs>
          <w:tab w:val="right" w:leader="dot" w:pos="8306"/>
        </w:tabs>
      </w:pPr>
      <w:hyperlink w:anchor="_Toc8613" w:history="1">
        <w:r>
          <w:rPr>
            <w:rFonts w:ascii="仿宋" w:eastAsia="仿宋" w:hAnsi="仿宋" w:cs="仿宋" w:hint="eastAsia"/>
            <w:lang w:eastAsia="zh-CN"/>
          </w:rPr>
          <w:t>(二)、质量控制措施</w:t>
        </w:r>
        <w:r>
          <w:tab/>
        </w:r>
        <w:r>
          <w:fldChar w:fldCharType="begin"/>
        </w:r>
        <w:r>
          <w:instrText xml:space="preserve"> PAGEREF _Toc8613 \h </w:instrText>
        </w:r>
        <w:r>
          <w:fldChar w:fldCharType="separate"/>
        </w:r>
        <w:r>
          <w:t>70</w:t>
        </w:r>
        <w:r>
          <w:fldChar w:fldCharType="end"/>
        </w:r>
      </w:hyperlink>
    </w:p>
    <w:p>
      <w:pPr>
        <w:pStyle w:val="TOC1"/>
        <w:tabs>
          <w:tab w:val="right" w:leader="dot" w:pos="8306"/>
        </w:tabs>
      </w:pPr>
      <w:hyperlink w:anchor="_Toc15906" w:history="1">
        <w:r>
          <w:rPr>
            <w:rFonts w:ascii="仿宋" w:eastAsia="仿宋" w:hAnsi="仿宋" w:cs="仿宋" w:hint="eastAsia"/>
            <w:lang w:eastAsia="zh-CN"/>
          </w:rPr>
          <w:t>十八、产业协同与集群发展</w:t>
        </w:r>
        <w:r>
          <w:tab/>
        </w:r>
        <w:r>
          <w:fldChar w:fldCharType="begin"/>
        </w:r>
        <w:r>
          <w:instrText xml:space="preserve"> PAGEREF _Toc15906 \h </w:instrText>
        </w:r>
        <w:r>
          <w:fldChar w:fldCharType="separate"/>
        </w:r>
        <w:r>
          <w:t>71</w:t>
        </w:r>
        <w:r>
          <w:fldChar w:fldCharType="end"/>
        </w:r>
      </w:hyperlink>
    </w:p>
    <w:p>
      <w:pPr>
        <w:pStyle w:val="TOC2"/>
        <w:tabs>
          <w:tab w:val="right" w:leader="dot" w:pos="8306"/>
        </w:tabs>
      </w:pPr>
      <w:hyperlink w:anchor="_Toc21166" w:history="1">
        <w:r>
          <w:rPr>
            <w:rFonts w:ascii="仿宋" w:eastAsia="仿宋" w:hAnsi="仿宋" w:cs="仿宋" w:hint="eastAsia"/>
            <w:lang w:eastAsia="zh-CN"/>
          </w:rPr>
          <w:t>(一)、产业协同机制建设</w:t>
        </w:r>
        <w:r>
          <w:tab/>
        </w:r>
        <w:r>
          <w:fldChar w:fldCharType="begin"/>
        </w:r>
        <w:r>
          <w:instrText xml:space="preserve"> PAGEREF _Toc21166 \h </w:instrText>
        </w:r>
        <w:r>
          <w:fldChar w:fldCharType="separate"/>
        </w:r>
        <w:r>
          <w:t>71</w:t>
        </w:r>
        <w:r>
          <w:fldChar w:fldCharType="end"/>
        </w:r>
      </w:hyperlink>
    </w:p>
    <w:p>
      <w:pPr>
        <w:pStyle w:val="TOC2"/>
        <w:tabs>
          <w:tab w:val="right" w:leader="dot" w:pos="8306"/>
        </w:tabs>
      </w:pPr>
      <w:hyperlink w:anchor="_Toc25654" w:history="1">
        <w:r>
          <w:rPr>
            <w:rFonts w:ascii="仿宋" w:eastAsia="仿宋" w:hAnsi="仿宋" w:cs="仿宋" w:hint="eastAsia"/>
            <w:lang w:eastAsia="zh-CN"/>
          </w:rPr>
          <w:t>(二)、产业集群培育与发展</w:t>
        </w:r>
        <w:r>
          <w:tab/>
        </w:r>
        <w:r>
          <w:fldChar w:fldCharType="begin"/>
        </w:r>
        <w:r>
          <w:instrText xml:space="preserve"> PAGEREF _Toc25654 \h </w:instrText>
        </w:r>
        <w:r>
          <w:fldChar w:fldCharType="separate"/>
        </w:r>
        <w:r>
          <w:t>72</w:t>
        </w:r>
        <w:r>
          <w:fldChar w:fldCharType="end"/>
        </w:r>
      </w:hyperlink>
    </w:p>
    <w:p>
      <w:pPr>
        <w:pStyle w:val="TOC1"/>
        <w:tabs>
          <w:tab w:val="right" w:leader="dot" w:pos="8306"/>
        </w:tabs>
      </w:pPr>
      <w:hyperlink w:anchor="_Toc23179" w:history="1">
        <w:r>
          <w:rPr>
            <w:rFonts w:ascii="仿宋" w:eastAsia="仿宋" w:hAnsi="仿宋" w:cs="仿宋" w:hint="eastAsia"/>
            <w:lang w:eastAsia="zh-CN"/>
          </w:rPr>
          <w:t>十九、知识产权管理与保护</w:t>
        </w:r>
        <w:r>
          <w:tab/>
        </w:r>
        <w:r>
          <w:fldChar w:fldCharType="begin"/>
        </w:r>
        <w:r>
          <w:instrText xml:space="preserve"> PAGEREF _Toc23179 \h </w:instrText>
        </w:r>
        <w:r>
          <w:fldChar w:fldCharType="separate"/>
        </w:r>
        <w:r>
          <w:t>73</w:t>
        </w:r>
        <w:r>
          <w:fldChar w:fldCharType="end"/>
        </w:r>
      </w:hyperlink>
    </w:p>
    <w:p>
      <w:pPr>
        <w:pStyle w:val="TOC2"/>
        <w:tabs>
          <w:tab w:val="right" w:leader="dot" w:pos="8306"/>
        </w:tabs>
      </w:pPr>
      <w:hyperlink w:anchor="_Toc28017" w:history="1">
        <w:r>
          <w:rPr>
            <w:rFonts w:ascii="仿宋" w:eastAsia="仿宋" w:hAnsi="仿宋" w:cs="仿宋" w:hint="eastAsia"/>
            <w:lang w:eastAsia="zh-CN"/>
          </w:rPr>
          <w:t>(一)、知识产权管理体系建设</w:t>
        </w:r>
        <w:r>
          <w:tab/>
        </w:r>
        <w:r>
          <w:fldChar w:fldCharType="begin"/>
        </w:r>
        <w:r>
          <w:instrText xml:space="preserve"> PAGEREF _Toc28017 \h </w:instrText>
        </w:r>
        <w:r>
          <w:fldChar w:fldCharType="separate"/>
        </w:r>
        <w:r>
          <w:t>73</w:t>
        </w:r>
        <w:r>
          <w:fldChar w:fldCharType="end"/>
        </w:r>
      </w:hyperlink>
    </w:p>
    <w:p>
      <w:pPr>
        <w:pStyle w:val="TOC2"/>
        <w:tabs>
          <w:tab w:val="right" w:leader="dot" w:pos="8306"/>
        </w:tabs>
      </w:pPr>
      <w:hyperlink w:anchor="_Toc12029" w:history="1">
        <w:r>
          <w:rPr>
            <w:rFonts w:ascii="仿宋" w:eastAsia="仿宋" w:hAnsi="仿宋" w:cs="仿宋" w:hint="eastAsia"/>
            <w:lang w:eastAsia="zh-CN"/>
          </w:rPr>
          <w:t>(二)、知识产权保护措施</w:t>
        </w:r>
        <w:r>
          <w:tab/>
        </w:r>
        <w:r>
          <w:fldChar w:fldCharType="begin"/>
        </w:r>
        <w:r>
          <w:instrText xml:space="preserve"> PAGEREF _Toc12029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58"/>
      <w:r>
        <w:rPr>
          <w:rFonts w:ascii="仿宋" w:eastAsia="仿宋" w:hAnsi="仿宋" w:cs="仿宋" w:hint="eastAsia"/>
          <w:sz w:val="28"/>
          <w:lang w:eastAsia="zh-CN"/>
        </w:rPr>
        <w:t>一、折页机项目概论</w:t>
      </w:r>
      <w:bookmarkEnd w:id="2"/>
    </w:p>
    <w:p>
      <w:pPr>
        <w:pStyle w:val="Heading2"/>
        <w:rPr>
          <w:rFonts w:ascii="仿宋" w:eastAsia="仿宋" w:hAnsi="仿宋" w:cs="仿宋" w:hint="eastAsia"/>
          <w:lang w:eastAsia="zh-CN"/>
        </w:rPr>
      </w:pPr>
      <w:bookmarkStart w:id="3" w:name="_Toc1807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折页机项目的申报单位是“XXX实业发展公司”，这是一家在其所处行业内备受尊敬的企业。公司自成立以来，通过其在折页机项目中表现出的创新精神和卓越执行力，在市场上赢得了显著的地位。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该公司的法定代表人秦XX，在折页机项目及其他多个行业领域中都有着显著的贡献。秦XX以其出色的领导才能和敏锐的商业洞察力，带领公司在折页机项目等多个领域实现了持续的成长和成功。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折页机项目的重要合作伙伴。公司专注于[行业名称]领域，以创新作为驱动力，不断推动技术进步和市场扩张。在折页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折页机项目中展现了强劲的增长和稳定的财务表现。公司通过有效的策略，在折页机项目中扩大了其市场份额并增强了盈利能力。同时，公司积极承担社会责任，参与各类社会公益项目，增强了其在折页机项目中的品牌形象和社会影响力。</w:t>
      </w:r>
    </w:p>
    <w:p>
      <w:pPr>
        <w:pStyle w:val="Heading2"/>
        <w:ind w:firstLine="560" w:firstLineChars="200"/>
        <w:rPr>
          <w:rFonts w:ascii="仿宋" w:eastAsia="仿宋" w:hAnsi="仿宋" w:cs="仿宋" w:hint="eastAsia"/>
          <w:sz w:val="28"/>
          <w:lang w:eastAsia="zh-CN"/>
        </w:rPr>
      </w:pPr>
      <w:bookmarkStart w:id="4" w:name="_Toc451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折页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折页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529"/>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0739"/>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折页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折页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332"/>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在全球经济快速发展和科技日新月异的今天，市场对创新技术和环保解决方案的需求日益增长。折页机项目恰好聚焦于这一趋势，提供涵盖人工智能、大数据分析和可持续能源等领域的高效、先进产品和服务。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折页机项目在其专注的领域内，特别是在人工智能和数据科学方面，有望推动显著的技术革新。项目的研发活动不仅有望孕育出改变行业运作方式的新技术，还可能在长远中影响整个技术生态系统。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折页机项目还致力于提升当地居民的技能和就业能力，通过与当地教育机构合作提供培训和教育机会，从而提高社区整体的生活水平和社会福祉。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折页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32546"/>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折页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折页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9940"/>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5278"/>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https://d.book118.com/866104022224010034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265BA0"/>
    <w:rsid w:val="0A265B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6104022224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2024-01-08T00:33:00Z</dcterms:created>
  <dcterms:modified xsi:type="dcterms:W3CDTF">2024-01-08T00:34:23Z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E994C740AF884B1F9DE84850714780F4_11</vt:lpwstr>
  </property>
  <property fmtid="{D5CDD505-2E9C-101B-9397-08002B2CF9AE}" pid="3" name="KSOProductBuildVer">
    <vt:lpwstr>2052-12.1.0.16120</vt:lpwstr>
  </property>
</Properties>
</file>