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丙型肝炎抗原检测试剂盒项目规划设计方案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1" w:history="1">
        <w:r>
          <w:rPr>
            <w:rFonts w:ascii="仿宋" w:eastAsia="仿宋" w:hAnsi="仿宋" w:cs="仿宋" w:hint="eastAsia"/>
            <w:lang w:eastAsia="zh-CN"/>
          </w:rPr>
          <w:t>概论</w:t>
        </w:r>
        <w:r>
          <w:tab/>
        </w:r>
        <w:r>
          <w:fldChar w:fldCharType="begin"/>
        </w:r>
        <w:r>
          <w:instrText xml:space="preserve"> PAGEREF _Toc2731 \h </w:instrText>
        </w:r>
        <w:r>
          <w:fldChar w:fldCharType="separate"/>
        </w:r>
        <w:r>
          <w:t>3</w:t>
        </w:r>
        <w:r>
          <w:fldChar w:fldCharType="end"/>
        </w:r>
      </w:hyperlink>
    </w:p>
    <w:p>
      <w:pPr>
        <w:pStyle w:val="TOC1"/>
        <w:tabs>
          <w:tab w:val="right" w:leader="dot" w:pos="8306"/>
        </w:tabs>
      </w:pPr>
      <w:hyperlink w:anchor="_Toc25456" w:history="1">
        <w:r>
          <w:rPr>
            <w:rFonts w:ascii="仿宋" w:eastAsia="仿宋" w:hAnsi="仿宋" w:cs="仿宋" w:hint="eastAsia"/>
            <w:lang w:eastAsia="zh-CN"/>
          </w:rPr>
          <w:t>一、丙型肝炎抗原检测试剂盒项目绩效评估</w:t>
        </w:r>
        <w:r>
          <w:tab/>
        </w:r>
        <w:r>
          <w:fldChar w:fldCharType="begin"/>
        </w:r>
        <w:r>
          <w:instrText xml:space="preserve"> PAGEREF _Toc25456 \h </w:instrText>
        </w:r>
        <w:r>
          <w:fldChar w:fldCharType="separate"/>
        </w:r>
        <w:r>
          <w:t>3</w:t>
        </w:r>
        <w:r>
          <w:fldChar w:fldCharType="end"/>
        </w:r>
      </w:hyperlink>
    </w:p>
    <w:p>
      <w:pPr>
        <w:pStyle w:val="TOC2"/>
        <w:tabs>
          <w:tab w:val="right" w:leader="dot" w:pos="8306"/>
        </w:tabs>
      </w:pPr>
      <w:hyperlink w:anchor="_Toc4086" w:history="1">
        <w:r>
          <w:rPr>
            <w:rFonts w:ascii="仿宋" w:eastAsia="仿宋" w:hAnsi="仿宋" w:cs="仿宋" w:hint="eastAsia"/>
            <w:lang w:eastAsia="zh-CN"/>
          </w:rPr>
          <w:t>(一)、绩效评估指标</w:t>
        </w:r>
        <w:r>
          <w:tab/>
        </w:r>
        <w:r>
          <w:fldChar w:fldCharType="begin"/>
        </w:r>
        <w:r>
          <w:instrText xml:space="preserve"> PAGEREF _Toc4086 \h </w:instrText>
        </w:r>
        <w:r>
          <w:fldChar w:fldCharType="separate"/>
        </w:r>
        <w:r>
          <w:t>3</w:t>
        </w:r>
        <w:r>
          <w:fldChar w:fldCharType="end"/>
        </w:r>
      </w:hyperlink>
    </w:p>
    <w:p>
      <w:pPr>
        <w:pStyle w:val="TOC2"/>
        <w:tabs>
          <w:tab w:val="right" w:leader="dot" w:pos="8306"/>
        </w:tabs>
      </w:pPr>
      <w:hyperlink w:anchor="_Toc31191" w:history="1">
        <w:r>
          <w:rPr>
            <w:rFonts w:ascii="仿宋" w:eastAsia="仿宋" w:hAnsi="仿宋" w:cs="仿宋" w:hint="eastAsia"/>
            <w:lang w:eastAsia="zh-CN"/>
          </w:rPr>
          <w:t>(二)、绩效评估方法</w:t>
        </w:r>
        <w:r>
          <w:tab/>
        </w:r>
        <w:r>
          <w:fldChar w:fldCharType="begin"/>
        </w:r>
        <w:r>
          <w:instrText xml:space="preserve"> PAGEREF _Toc31191 \h </w:instrText>
        </w:r>
        <w:r>
          <w:fldChar w:fldCharType="separate"/>
        </w:r>
        <w:r>
          <w:t>4</w:t>
        </w:r>
        <w:r>
          <w:fldChar w:fldCharType="end"/>
        </w:r>
      </w:hyperlink>
    </w:p>
    <w:p>
      <w:pPr>
        <w:pStyle w:val="TOC2"/>
        <w:tabs>
          <w:tab w:val="right" w:leader="dot" w:pos="8306"/>
        </w:tabs>
      </w:pPr>
      <w:hyperlink w:anchor="_Toc29192" w:history="1">
        <w:r>
          <w:rPr>
            <w:rFonts w:ascii="仿宋" w:eastAsia="仿宋" w:hAnsi="仿宋" w:cs="仿宋" w:hint="eastAsia"/>
            <w:lang w:eastAsia="zh-CN"/>
          </w:rPr>
          <w:t>(三)、绩效评估周期</w:t>
        </w:r>
        <w:r>
          <w:tab/>
        </w:r>
        <w:r>
          <w:fldChar w:fldCharType="begin"/>
        </w:r>
        <w:r>
          <w:instrText xml:space="preserve"> PAGEREF _Toc29192 \h </w:instrText>
        </w:r>
        <w:r>
          <w:fldChar w:fldCharType="separate"/>
        </w:r>
        <w:r>
          <w:t>5</w:t>
        </w:r>
        <w:r>
          <w:fldChar w:fldCharType="end"/>
        </w:r>
      </w:hyperlink>
    </w:p>
    <w:p>
      <w:pPr>
        <w:pStyle w:val="TOC1"/>
        <w:tabs>
          <w:tab w:val="right" w:leader="dot" w:pos="8306"/>
        </w:tabs>
      </w:pPr>
      <w:hyperlink w:anchor="_Toc7012" w:history="1">
        <w:r>
          <w:rPr>
            <w:rFonts w:ascii="仿宋" w:eastAsia="仿宋" w:hAnsi="仿宋" w:cs="仿宋" w:hint="eastAsia"/>
            <w:lang w:eastAsia="zh-CN"/>
          </w:rPr>
          <w:t>二、丙型肝炎抗原检测试剂盒项目建设背景及必要性分析</w:t>
        </w:r>
        <w:r>
          <w:tab/>
        </w:r>
        <w:r>
          <w:fldChar w:fldCharType="begin"/>
        </w:r>
        <w:r>
          <w:instrText xml:space="preserve"> PAGEREF _Toc7012 \h </w:instrText>
        </w:r>
        <w:r>
          <w:fldChar w:fldCharType="separate"/>
        </w:r>
        <w:r>
          <w:t>7</w:t>
        </w:r>
        <w:r>
          <w:fldChar w:fldCharType="end"/>
        </w:r>
      </w:hyperlink>
    </w:p>
    <w:p>
      <w:pPr>
        <w:pStyle w:val="TOC2"/>
        <w:tabs>
          <w:tab w:val="right" w:leader="dot" w:pos="8306"/>
        </w:tabs>
      </w:pPr>
      <w:hyperlink w:anchor="_Toc3894" w:history="1">
        <w:r>
          <w:rPr>
            <w:rFonts w:ascii="仿宋" w:eastAsia="仿宋" w:hAnsi="仿宋" w:cs="仿宋" w:hint="eastAsia"/>
            <w:lang w:eastAsia="zh-CN"/>
          </w:rPr>
          <w:t>(一)、丙型肝炎抗原检测试剂盒项目背景分析</w:t>
        </w:r>
        <w:r>
          <w:tab/>
        </w:r>
        <w:r>
          <w:fldChar w:fldCharType="begin"/>
        </w:r>
        <w:r>
          <w:instrText xml:space="preserve"> PAGEREF _Toc3894 \h </w:instrText>
        </w:r>
        <w:r>
          <w:fldChar w:fldCharType="separate"/>
        </w:r>
        <w:r>
          <w:t>7</w:t>
        </w:r>
        <w:r>
          <w:fldChar w:fldCharType="end"/>
        </w:r>
      </w:hyperlink>
    </w:p>
    <w:p>
      <w:pPr>
        <w:pStyle w:val="TOC2"/>
        <w:tabs>
          <w:tab w:val="right" w:leader="dot" w:pos="8306"/>
        </w:tabs>
      </w:pPr>
      <w:hyperlink w:anchor="_Toc13052" w:history="1">
        <w:r>
          <w:rPr>
            <w:rFonts w:ascii="仿宋" w:eastAsia="仿宋" w:hAnsi="仿宋" w:cs="仿宋" w:hint="eastAsia"/>
            <w:lang w:eastAsia="zh-CN"/>
          </w:rPr>
          <w:t>(二)、丙型肝炎抗原检测试剂盒项目建设必要性分析</w:t>
        </w:r>
        <w:r>
          <w:tab/>
        </w:r>
        <w:r>
          <w:fldChar w:fldCharType="begin"/>
        </w:r>
        <w:r>
          <w:instrText xml:space="preserve"> PAGEREF _Toc13052 \h </w:instrText>
        </w:r>
        <w:r>
          <w:fldChar w:fldCharType="separate"/>
        </w:r>
        <w:r>
          <w:t>8</w:t>
        </w:r>
        <w:r>
          <w:fldChar w:fldCharType="end"/>
        </w:r>
      </w:hyperlink>
    </w:p>
    <w:p>
      <w:pPr>
        <w:pStyle w:val="TOC1"/>
        <w:tabs>
          <w:tab w:val="right" w:leader="dot" w:pos="8306"/>
        </w:tabs>
      </w:pPr>
      <w:hyperlink w:anchor="_Toc7464" w:history="1">
        <w:r>
          <w:rPr>
            <w:rFonts w:ascii="仿宋" w:eastAsia="仿宋" w:hAnsi="仿宋" w:cs="仿宋" w:hint="eastAsia"/>
            <w:lang w:eastAsia="zh-CN"/>
          </w:rPr>
          <w:t>三、丙型肝炎抗原检测试剂盒项目选址可行性分析</w:t>
        </w:r>
        <w:r>
          <w:tab/>
        </w:r>
        <w:r>
          <w:fldChar w:fldCharType="begin"/>
        </w:r>
        <w:r>
          <w:instrText xml:space="preserve"> PAGEREF _Toc7464 \h </w:instrText>
        </w:r>
        <w:r>
          <w:fldChar w:fldCharType="separate"/>
        </w:r>
        <w:r>
          <w:t>10</w:t>
        </w:r>
        <w:r>
          <w:fldChar w:fldCharType="end"/>
        </w:r>
      </w:hyperlink>
    </w:p>
    <w:p>
      <w:pPr>
        <w:pStyle w:val="TOC2"/>
        <w:tabs>
          <w:tab w:val="right" w:leader="dot" w:pos="8306"/>
        </w:tabs>
      </w:pPr>
      <w:hyperlink w:anchor="_Toc9367" w:history="1">
        <w:r>
          <w:rPr>
            <w:rFonts w:ascii="仿宋" w:eastAsia="仿宋" w:hAnsi="仿宋" w:cs="仿宋" w:hint="eastAsia"/>
            <w:lang w:eastAsia="zh-CN"/>
          </w:rPr>
          <w:t>(一)、丙型肝炎抗原检测试剂盒项目选址</w:t>
        </w:r>
        <w:r>
          <w:tab/>
        </w:r>
        <w:r>
          <w:fldChar w:fldCharType="begin"/>
        </w:r>
        <w:r>
          <w:instrText xml:space="preserve"> PAGEREF _Toc9367 \h </w:instrText>
        </w:r>
        <w:r>
          <w:fldChar w:fldCharType="separate"/>
        </w:r>
        <w:r>
          <w:t>10</w:t>
        </w:r>
        <w:r>
          <w:fldChar w:fldCharType="end"/>
        </w:r>
      </w:hyperlink>
    </w:p>
    <w:p>
      <w:pPr>
        <w:pStyle w:val="TOC2"/>
        <w:tabs>
          <w:tab w:val="right" w:leader="dot" w:pos="8306"/>
        </w:tabs>
      </w:pPr>
      <w:hyperlink w:anchor="_Toc10528" w:history="1">
        <w:r>
          <w:rPr>
            <w:rFonts w:ascii="仿宋" w:eastAsia="仿宋" w:hAnsi="仿宋" w:cs="仿宋" w:hint="eastAsia"/>
            <w:lang w:eastAsia="zh-CN"/>
          </w:rPr>
          <w:t>(二)、用地控制指标</w:t>
        </w:r>
        <w:r>
          <w:tab/>
        </w:r>
        <w:r>
          <w:fldChar w:fldCharType="begin"/>
        </w:r>
        <w:r>
          <w:instrText xml:space="preserve"> PAGEREF _Toc10528 \h </w:instrText>
        </w:r>
        <w:r>
          <w:fldChar w:fldCharType="separate"/>
        </w:r>
        <w:r>
          <w:t>10</w:t>
        </w:r>
        <w:r>
          <w:fldChar w:fldCharType="end"/>
        </w:r>
      </w:hyperlink>
    </w:p>
    <w:p>
      <w:pPr>
        <w:pStyle w:val="TOC2"/>
        <w:tabs>
          <w:tab w:val="right" w:leader="dot" w:pos="8306"/>
        </w:tabs>
      </w:pPr>
      <w:hyperlink w:anchor="_Toc17652" w:history="1">
        <w:r>
          <w:rPr>
            <w:rFonts w:ascii="仿宋" w:eastAsia="仿宋" w:hAnsi="仿宋" w:cs="仿宋" w:hint="eastAsia"/>
            <w:lang w:eastAsia="zh-CN"/>
          </w:rPr>
          <w:t>(三)、节约用地措施</w:t>
        </w:r>
        <w:r>
          <w:tab/>
        </w:r>
        <w:r>
          <w:fldChar w:fldCharType="begin"/>
        </w:r>
        <w:r>
          <w:instrText xml:space="preserve"> PAGEREF _Toc17652 \h </w:instrText>
        </w:r>
        <w:r>
          <w:fldChar w:fldCharType="separate"/>
        </w:r>
        <w:r>
          <w:t>12</w:t>
        </w:r>
        <w:r>
          <w:fldChar w:fldCharType="end"/>
        </w:r>
      </w:hyperlink>
    </w:p>
    <w:p>
      <w:pPr>
        <w:pStyle w:val="TOC2"/>
        <w:tabs>
          <w:tab w:val="right" w:leader="dot" w:pos="8306"/>
        </w:tabs>
      </w:pPr>
      <w:hyperlink w:anchor="_Toc18269" w:history="1">
        <w:r>
          <w:rPr>
            <w:rFonts w:ascii="仿宋" w:eastAsia="仿宋" w:hAnsi="仿宋" w:cs="仿宋" w:hint="eastAsia"/>
            <w:lang w:eastAsia="zh-CN"/>
          </w:rPr>
          <w:t>(四)、总图布置方案</w:t>
        </w:r>
        <w:r>
          <w:tab/>
        </w:r>
        <w:r>
          <w:fldChar w:fldCharType="begin"/>
        </w:r>
        <w:r>
          <w:instrText xml:space="preserve"> PAGEREF _Toc18269 \h </w:instrText>
        </w:r>
        <w:r>
          <w:fldChar w:fldCharType="separate"/>
        </w:r>
        <w:r>
          <w:t>13</w:t>
        </w:r>
        <w:r>
          <w:fldChar w:fldCharType="end"/>
        </w:r>
      </w:hyperlink>
    </w:p>
    <w:p>
      <w:pPr>
        <w:pStyle w:val="TOC2"/>
        <w:tabs>
          <w:tab w:val="right" w:leader="dot" w:pos="8306"/>
        </w:tabs>
      </w:pPr>
      <w:hyperlink w:anchor="_Toc2023" w:history="1">
        <w:r>
          <w:rPr>
            <w:rFonts w:ascii="仿宋" w:eastAsia="仿宋" w:hAnsi="仿宋" w:cs="仿宋" w:hint="eastAsia"/>
            <w:lang w:eastAsia="zh-CN"/>
          </w:rPr>
          <w:t>(五)、选址综合评价</w:t>
        </w:r>
        <w:r>
          <w:tab/>
        </w:r>
        <w:r>
          <w:fldChar w:fldCharType="begin"/>
        </w:r>
        <w:r>
          <w:instrText xml:space="preserve"> PAGEREF _Toc2023 \h </w:instrText>
        </w:r>
        <w:r>
          <w:fldChar w:fldCharType="separate"/>
        </w:r>
        <w:r>
          <w:t>14</w:t>
        </w:r>
        <w:r>
          <w:fldChar w:fldCharType="end"/>
        </w:r>
      </w:hyperlink>
    </w:p>
    <w:p>
      <w:pPr>
        <w:pStyle w:val="TOC1"/>
        <w:tabs>
          <w:tab w:val="right" w:leader="dot" w:pos="8306"/>
        </w:tabs>
      </w:pPr>
      <w:hyperlink w:anchor="_Toc21161" w:history="1">
        <w:r>
          <w:rPr>
            <w:rFonts w:ascii="仿宋" w:eastAsia="仿宋" w:hAnsi="仿宋" w:cs="仿宋" w:hint="eastAsia"/>
            <w:lang w:eastAsia="zh-CN"/>
          </w:rPr>
          <w:t>四、市场分析、调研</w:t>
        </w:r>
        <w:r>
          <w:tab/>
        </w:r>
        <w:r>
          <w:fldChar w:fldCharType="begin"/>
        </w:r>
        <w:r>
          <w:instrText xml:space="preserve"> PAGEREF _Toc21161 \h </w:instrText>
        </w:r>
        <w:r>
          <w:fldChar w:fldCharType="separate"/>
        </w:r>
        <w:r>
          <w:t>16</w:t>
        </w:r>
        <w:r>
          <w:fldChar w:fldCharType="end"/>
        </w:r>
      </w:hyperlink>
    </w:p>
    <w:p>
      <w:pPr>
        <w:pStyle w:val="TOC2"/>
        <w:tabs>
          <w:tab w:val="right" w:leader="dot" w:pos="8306"/>
        </w:tabs>
      </w:pPr>
      <w:hyperlink w:anchor="_Toc25138" w:history="1">
        <w:r>
          <w:rPr>
            <w:rFonts w:ascii="仿宋" w:eastAsia="仿宋" w:hAnsi="仿宋" w:cs="仿宋" w:hint="eastAsia"/>
            <w:lang w:eastAsia="zh-CN"/>
          </w:rPr>
          <w:t>(一)、丙型肝炎抗原检测试剂盒行业分析</w:t>
        </w:r>
        <w:r>
          <w:tab/>
        </w:r>
        <w:r>
          <w:fldChar w:fldCharType="begin"/>
        </w:r>
        <w:r>
          <w:instrText xml:space="preserve"> PAGEREF _Toc25138 \h </w:instrText>
        </w:r>
        <w:r>
          <w:fldChar w:fldCharType="separate"/>
        </w:r>
        <w:r>
          <w:t>16</w:t>
        </w:r>
        <w:r>
          <w:fldChar w:fldCharType="end"/>
        </w:r>
      </w:hyperlink>
    </w:p>
    <w:p>
      <w:pPr>
        <w:pStyle w:val="TOC2"/>
        <w:tabs>
          <w:tab w:val="right" w:leader="dot" w:pos="8306"/>
        </w:tabs>
      </w:pPr>
      <w:hyperlink w:anchor="_Toc25946" w:history="1">
        <w:r>
          <w:rPr>
            <w:rFonts w:ascii="仿宋" w:eastAsia="仿宋" w:hAnsi="仿宋" w:cs="仿宋" w:hint="eastAsia"/>
            <w:lang w:eastAsia="zh-CN"/>
          </w:rPr>
          <w:t>(二)、丙型肝炎抗原检测试剂盒市场分析预测</w:t>
        </w:r>
        <w:r>
          <w:tab/>
        </w:r>
        <w:r>
          <w:fldChar w:fldCharType="begin"/>
        </w:r>
        <w:r>
          <w:instrText xml:space="preserve"> PAGEREF _Toc25946 \h </w:instrText>
        </w:r>
        <w:r>
          <w:fldChar w:fldCharType="separate"/>
        </w:r>
        <w:r>
          <w:t>17</w:t>
        </w:r>
        <w:r>
          <w:fldChar w:fldCharType="end"/>
        </w:r>
      </w:hyperlink>
    </w:p>
    <w:p>
      <w:pPr>
        <w:pStyle w:val="TOC1"/>
        <w:tabs>
          <w:tab w:val="right" w:leader="dot" w:pos="8306"/>
        </w:tabs>
      </w:pPr>
      <w:hyperlink w:anchor="_Toc774" w:history="1">
        <w:r>
          <w:rPr>
            <w:rFonts w:ascii="仿宋" w:eastAsia="仿宋" w:hAnsi="仿宋" w:cs="仿宋" w:hint="eastAsia"/>
            <w:lang w:eastAsia="zh-CN"/>
          </w:rPr>
          <w:t>五、丙型肝炎抗原检测试剂盒项目土建工程</w:t>
        </w:r>
        <w:r>
          <w:tab/>
        </w:r>
        <w:r>
          <w:fldChar w:fldCharType="begin"/>
        </w:r>
        <w:r>
          <w:instrText xml:space="preserve"> PAGEREF _Toc774 \h </w:instrText>
        </w:r>
        <w:r>
          <w:fldChar w:fldCharType="separate"/>
        </w:r>
        <w:r>
          <w:t>17</w:t>
        </w:r>
        <w:r>
          <w:fldChar w:fldCharType="end"/>
        </w:r>
      </w:hyperlink>
    </w:p>
    <w:p>
      <w:pPr>
        <w:pStyle w:val="TOC2"/>
        <w:tabs>
          <w:tab w:val="right" w:leader="dot" w:pos="8306"/>
        </w:tabs>
      </w:pPr>
      <w:hyperlink w:anchor="_Toc16202" w:history="1">
        <w:r>
          <w:rPr>
            <w:rFonts w:ascii="仿宋" w:eastAsia="仿宋" w:hAnsi="仿宋" w:cs="仿宋" w:hint="eastAsia"/>
            <w:lang w:eastAsia="zh-CN"/>
          </w:rPr>
          <w:t>(一)、建筑工程设计原则</w:t>
        </w:r>
        <w:r>
          <w:tab/>
        </w:r>
        <w:r>
          <w:fldChar w:fldCharType="begin"/>
        </w:r>
        <w:r>
          <w:instrText xml:space="preserve"> PAGEREF _Toc16202 \h </w:instrText>
        </w:r>
        <w:r>
          <w:fldChar w:fldCharType="separate"/>
        </w:r>
        <w:r>
          <w:t>17</w:t>
        </w:r>
        <w:r>
          <w:fldChar w:fldCharType="end"/>
        </w:r>
      </w:hyperlink>
    </w:p>
    <w:p>
      <w:pPr>
        <w:pStyle w:val="TOC2"/>
        <w:tabs>
          <w:tab w:val="right" w:leader="dot" w:pos="8306"/>
        </w:tabs>
      </w:pPr>
      <w:hyperlink w:anchor="_Toc27289" w:history="1">
        <w:r>
          <w:rPr>
            <w:rFonts w:ascii="仿宋" w:eastAsia="仿宋" w:hAnsi="仿宋" w:cs="仿宋" w:hint="eastAsia"/>
            <w:lang w:eastAsia="zh-CN"/>
          </w:rPr>
          <w:t>(二)、土建工程设计年限及安全等级</w:t>
        </w:r>
        <w:r>
          <w:tab/>
        </w:r>
        <w:r>
          <w:fldChar w:fldCharType="begin"/>
        </w:r>
        <w:r>
          <w:instrText xml:space="preserve"> PAGEREF _Toc27289 \h </w:instrText>
        </w:r>
        <w:r>
          <w:fldChar w:fldCharType="separate"/>
        </w:r>
        <w:r>
          <w:t>19</w:t>
        </w:r>
        <w:r>
          <w:fldChar w:fldCharType="end"/>
        </w:r>
      </w:hyperlink>
    </w:p>
    <w:p>
      <w:pPr>
        <w:pStyle w:val="TOC2"/>
        <w:tabs>
          <w:tab w:val="right" w:leader="dot" w:pos="8306"/>
        </w:tabs>
      </w:pPr>
      <w:hyperlink w:anchor="_Toc10381" w:history="1">
        <w:r>
          <w:rPr>
            <w:rFonts w:ascii="仿宋" w:eastAsia="仿宋" w:hAnsi="仿宋" w:cs="仿宋" w:hint="eastAsia"/>
            <w:lang w:eastAsia="zh-CN"/>
          </w:rPr>
          <w:t>(三)、建筑工程设计总体要求</w:t>
        </w:r>
        <w:r>
          <w:tab/>
        </w:r>
        <w:r>
          <w:fldChar w:fldCharType="begin"/>
        </w:r>
        <w:r>
          <w:instrText xml:space="preserve"> PAGEREF _Toc10381 \h </w:instrText>
        </w:r>
        <w:r>
          <w:fldChar w:fldCharType="separate"/>
        </w:r>
        <w:r>
          <w:t>20</w:t>
        </w:r>
        <w:r>
          <w:fldChar w:fldCharType="end"/>
        </w:r>
      </w:hyperlink>
    </w:p>
    <w:p>
      <w:pPr>
        <w:pStyle w:val="TOC2"/>
        <w:tabs>
          <w:tab w:val="right" w:leader="dot" w:pos="8306"/>
        </w:tabs>
      </w:pPr>
      <w:hyperlink w:anchor="_Toc20093" w:history="1">
        <w:r>
          <w:rPr>
            <w:rFonts w:ascii="仿宋" w:eastAsia="仿宋" w:hAnsi="仿宋" w:cs="仿宋" w:hint="eastAsia"/>
            <w:lang w:eastAsia="zh-CN"/>
          </w:rPr>
          <w:t>(四)、土建工程建设指标</w:t>
        </w:r>
        <w:r>
          <w:tab/>
        </w:r>
        <w:r>
          <w:fldChar w:fldCharType="begin"/>
        </w:r>
        <w:r>
          <w:instrText xml:space="preserve"> PAGEREF _Toc20093 \h </w:instrText>
        </w:r>
        <w:r>
          <w:fldChar w:fldCharType="separate"/>
        </w:r>
        <w:r>
          <w:t>21</w:t>
        </w:r>
        <w:r>
          <w:fldChar w:fldCharType="end"/>
        </w:r>
      </w:hyperlink>
    </w:p>
    <w:p>
      <w:pPr>
        <w:pStyle w:val="TOC1"/>
        <w:tabs>
          <w:tab w:val="right" w:leader="dot" w:pos="8306"/>
        </w:tabs>
      </w:pPr>
      <w:hyperlink w:anchor="_Toc7927" w:history="1">
        <w:r>
          <w:rPr>
            <w:rFonts w:ascii="仿宋" w:eastAsia="仿宋" w:hAnsi="仿宋" w:cs="仿宋" w:hint="eastAsia"/>
            <w:lang w:eastAsia="zh-CN"/>
          </w:rPr>
          <w:t>六、丙型肝炎抗原检测试剂盒项目概论</w:t>
        </w:r>
        <w:r>
          <w:tab/>
        </w:r>
        <w:r>
          <w:fldChar w:fldCharType="begin"/>
        </w:r>
        <w:r>
          <w:instrText xml:space="preserve"> PAGEREF _Toc7927 \h </w:instrText>
        </w:r>
        <w:r>
          <w:fldChar w:fldCharType="separate"/>
        </w:r>
        <w:r>
          <w:t>21</w:t>
        </w:r>
        <w:r>
          <w:fldChar w:fldCharType="end"/>
        </w:r>
      </w:hyperlink>
    </w:p>
    <w:p>
      <w:pPr>
        <w:pStyle w:val="TOC2"/>
        <w:tabs>
          <w:tab w:val="right" w:leader="dot" w:pos="8306"/>
        </w:tabs>
      </w:pPr>
      <w:hyperlink w:anchor="_Toc409" w:history="1">
        <w:r>
          <w:rPr>
            <w:rFonts w:ascii="仿宋" w:eastAsia="仿宋" w:hAnsi="仿宋" w:cs="仿宋" w:hint="eastAsia"/>
            <w:lang w:eastAsia="zh-CN"/>
          </w:rPr>
          <w:t>(一)、丙型肝炎抗原检测试剂盒项目概况</w:t>
        </w:r>
        <w:r>
          <w:tab/>
        </w:r>
        <w:r>
          <w:fldChar w:fldCharType="begin"/>
        </w:r>
        <w:r>
          <w:instrText xml:space="preserve"> PAGEREF _Toc409 \h </w:instrText>
        </w:r>
        <w:r>
          <w:fldChar w:fldCharType="separate"/>
        </w:r>
        <w:r>
          <w:t>21</w:t>
        </w:r>
        <w:r>
          <w:fldChar w:fldCharType="end"/>
        </w:r>
      </w:hyperlink>
    </w:p>
    <w:p>
      <w:pPr>
        <w:pStyle w:val="TOC2"/>
        <w:tabs>
          <w:tab w:val="right" w:leader="dot" w:pos="8306"/>
        </w:tabs>
      </w:pPr>
      <w:hyperlink w:anchor="_Toc19631" w:history="1">
        <w:r>
          <w:rPr>
            <w:rFonts w:ascii="仿宋" w:eastAsia="仿宋" w:hAnsi="仿宋" w:cs="仿宋" w:hint="eastAsia"/>
            <w:lang w:eastAsia="zh-CN"/>
          </w:rPr>
          <w:t>(二)、丙型肝炎抗原检测试剂盒项目目标</w:t>
        </w:r>
        <w:r>
          <w:tab/>
        </w:r>
        <w:r>
          <w:fldChar w:fldCharType="begin"/>
        </w:r>
        <w:r>
          <w:instrText xml:space="preserve"> PAGEREF _Toc19631 \h </w:instrText>
        </w:r>
        <w:r>
          <w:fldChar w:fldCharType="separate"/>
        </w:r>
        <w:r>
          <w:t>23</w:t>
        </w:r>
        <w:r>
          <w:fldChar w:fldCharType="end"/>
        </w:r>
      </w:hyperlink>
    </w:p>
    <w:p>
      <w:pPr>
        <w:pStyle w:val="TOC2"/>
        <w:tabs>
          <w:tab w:val="right" w:leader="dot" w:pos="8306"/>
        </w:tabs>
      </w:pPr>
      <w:hyperlink w:anchor="_Toc1264" w:history="1">
        <w:r>
          <w:rPr>
            <w:rFonts w:ascii="仿宋" w:eastAsia="仿宋" w:hAnsi="仿宋" w:cs="仿宋" w:hint="eastAsia"/>
            <w:lang w:eastAsia="zh-CN"/>
          </w:rPr>
          <w:t>(三)、丙型肝炎抗原检测试剂盒项目提出的理由</w:t>
        </w:r>
        <w:r>
          <w:tab/>
        </w:r>
        <w:r>
          <w:fldChar w:fldCharType="begin"/>
        </w:r>
        <w:r>
          <w:instrText xml:space="preserve"> PAGEREF _Toc1264 \h </w:instrText>
        </w:r>
        <w:r>
          <w:fldChar w:fldCharType="separate"/>
        </w:r>
        <w:r>
          <w:t>24</w:t>
        </w:r>
        <w:r>
          <w:fldChar w:fldCharType="end"/>
        </w:r>
      </w:hyperlink>
    </w:p>
    <w:p>
      <w:pPr>
        <w:pStyle w:val="TOC2"/>
        <w:tabs>
          <w:tab w:val="right" w:leader="dot" w:pos="8306"/>
        </w:tabs>
      </w:pPr>
      <w:hyperlink w:anchor="_Toc30805" w:history="1">
        <w:r>
          <w:rPr>
            <w:rFonts w:ascii="仿宋" w:eastAsia="仿宋" w:hAnsi="仿宋" w:cs="仿宋" w:hint="eastAsia"/>
            <w:lang w:eastAsia="zh-CN"/>
          </w:rPr>
          <w:t>(四)、丙型肝炎抗原检测试剂盒项目意义</w:t>
        </w:r>
        <w:r>
          <w:tab/>
        </w:r>
        <w:r>
          <w:fldChar w:fldCharType="begin"/>
        </w:r>
        <w:r>
          <w:instrText xml:space="preserve"> PAGEREF _Toc30805 \h </w:instrText>
        </w:r>
        <w:r>
          <w:fldChar w:fldCharType="separate"/>
        </w:r>
        <w:r>
          <w:t>26</w:t>
        </w:r>
        <w:r>
          <w:fldChar w:fldCharType="end"/>
        </w:r>
      </w:hyperlink>
    </w:p>
    <w:p>
      <w:pPr>
        <w:pStyle w:val="TOC2"/>
        <w:tabs>
          <w:tab w:val="right" w:leader="dot" w:pos="8306"/>
        </w:tabs>
      </w:pPr>
      <w:hyperlink w:anchor="_Toc20379" w:history="1">
        <w:r>
          <w:rPr>
            <w:rFonts w:ascii="仿宋" w:eastAsia="仿宋" w:hAnsi="仿宋" w:cs="仿宋" w:hint="eastAsia"/>
            <w:lang w:eastAsia="zh-CN"/>
          </w:rPr>
          <w:t>(五)、丙型肝炎抗原检测试剂盒项目背景</w:t>
        </w:r>
        <w:r>
          <w:tab/>
        </w:r>
        <w:r>
          <w:fldChar w:fldCharType="begin"/>
        </w:r>
        <w:r>
          <w:instrText xml:space="preserve"> PAGEREF _Toc20379 \h </w:instrText>
        </w:r>
        <w:r>
          <w:fldChar w:fldCharType="separate"/>
        </w:r>
        <w:r>
          <w:t>27</w:t>
        </w:r>
        <w:r>
          <w:fldChar w:fldCharType="end"/>
        </w:r>
      </w:hyperlink>
    </w:p>
    <w:p>
      <w:pPr>
        <w:pStyle w:val="TOC1"/>
        <w:tabs>
          <w:tab w:val="right" w:leader="dot" w:pos="8306"/>
        </w:tabs>
      </w:pPr>
      <w:hyperlink w:anchor="_Toc25497" w:history="1">
        <w:r>
          <w:rPr>
            <w:rFonts w:ascii="仿宋" w:eastAsia="仿宋" w:hAnsi="仿宋" w:cs="仿宋" w:hint="eastAsia"/>
            <w:lang w:eastAsia="zh-CN"/>
          </w:rPr>
          <w:t>七、丙型肝炎抗原检测试剂盒项目财务管理</w:t>
        </w:r>
        <w:r>
          <w:tab/>
        </w:r>
        <w:r>
          <w:fldChar w:fldCharType="begin"/>
        </w:r>
        <w:r>
          <w:instrText xml:space="preserve"> PAGEREF _Toc25497 \h </w:instrText>
        </w:r>
        <w:r>
          <w:fldChar w:fldCharType="separate"/>
        </w:r>
        <w:r>
          <w:t>28</w:t>
        </w:r>
        <w:r>
          <w:fldChar w:fldCharType="end"/>
        </w:r>
      </w:hyperlink>
    </w:p>
    <w:p>
      <w:pPr>
        <w:pStyle w:val="TOC2"/>
        <w:tabs>
          <w:tab w:val="right" w:leader="dot" w:pos="8306"/>
        </w:tabs>
      </w:pPr>
      <w:hyperlink w:anchor="_Toc4003" w:history="1">
        <w:r>
          <w:rPr>
            <w:rFonts w:ascii="仿宋" w:eastAsia="仿宋" w:hAnsi="仿宋" w:cs="仿宋" w:hint="eastAsia"/>
            <w:lang w:eastAsia="zh-CN"/>
          </w:rPr>
          <w:t>(一)、资金需求大</w:t>
        </w:r>
        <w:r>
          <w:tab/>
        </w:r>
        <w:r>
          <w:fldChar w:fldCharType="begin"/>
        </w:r>
        <w:r>
          <w:instrText xml:space="preserve"> PAGEREF _Toc4003 \h </w:instrText>
        </w:r>
        <w:r>
          <w:fldChar w:fldCharType="separate"/>
        </w:r>
        <w:r>
          <w:t>28</w:t>
        </w:r>
        <w:r>
          <w:fldChar w:fldCharType="end"/>
        </w:r>
      </w:hyperlink>
    </w:p>
    <w:p>
      <w:pPr>
        <w:pStyle w:val="TOC2"/>
        <w:tabs>
          <w:tab w:val="right" w:leader="dot" w:pos="8306"/>
        </w:tabs>
      </w:pPr>
      <w:hyperlink w:anchor="_Toc29480" w:history="1">
        <w:r>
          <w:rPr>
            <w:rFonts w:ascii="仿宋" w:eastAsia="仿宋" w:hAnsi="仿宋" w:cs="仿宋" w:hint="eastAsia"/>
            <w:lang w:eastAsia="zh-CN"/>
          </w:rPr>
          <w:t>(二)、研发周期长</w:t>
        </w:r>
        <w:r>
          <w:tab/>
        </w:r>
        <w:r>
          <w:fldChar w:fldCharType="begin"/>
        </w:r>
        <w:r>
          <w:instrText xml:space="preserve"> PAGEREF _Toc29480 \h </w:instrText>
        </w:r>
        <w:r>
          <w:fldChar w:fldCharType="separate"/>
        </w:r>
        <w:r>
          <w:t>29</w:t>
        </w:r>
        <w:r>
          <w:fldChar w:fldCharType="end"/>
        </w:r>
      </w:hyperlink>
    </w:p>
    <w:p>
      <w:pPr>
        <w:pStyle w:val="TOC2"/>
        <w:tabs>
          <w:tab w:val="right" w:leader="dot" w:pos="8306"/>
        </w:tabs>
      </w:pPr>
      <w:hyperlink w:anchor="_Toc29343" w:history="1">
        <w:r>
          <w:rPr>
            <w:rFonts w:ascii="仿宋" w:eastAsia="仿宋" w:hAnsi="仿宋" w:cs="仿宋" w:hint="eastAsia"/>
            <w:lang w:eastAsia="zh-CN"/>
          </w:rPr>
          <w:t>(三)、市场风险大</w:t>
        </w:r>
        <w:r>
          <w:tab/>
        </w:r>
        <w:r>
          <w:fldChar w:fldCharType="begin"/>
        </w:r>
        <w:r>
          <w:instrText xml:space="preserve"> PAGEREF _Toc29343 \h </w:instrText>
        </w:r>
        <w:r>
          <w:fldChar w:fldCharType="separate"/>
        </w:r>
        <w:r>
          <w:t>31</w:t>
        </w:r>
        <w:r>
          <w:fldChar w:fldCharType="end"/>
        </w:r>
      </w:hyperlink>
    </w:p>
    <w:p>
      <w:pPr>
        <w:pStyle w:val="TOC2"/>
        <w:tabs>
          <w:tab w:val="right" w:leader="dot" w:pos="8306"/>
        </w:tabs>
      </w:pPr>
      <w:hyperlink w:anchor="_Toc4953" w:history="1">
        <w:r>
          <w:rPr>
            <w:rFonts w:ascii="仿宋" w:eastAsia="仿宋" w:hAnsi="仿宋" w:cs="仿宋" w:hint="eastAsia"/>
            <w:lang w:eastAsia="zh-CN"/>
          </w:rPr>
          <w:t>(四)、利润率高</w:t>
        </w:r>
        <w:r>
          <w:tab/>
        </w:r>
        <w:r>
          <w:fldChar w:fldCharType="begin"/>
        </w:r>
        <w:r>
          <w:instrText xml:space="preserve"> PAGEREF _Toc4953 \h </w:instrText>
        </w:r>
        <w:r>
          <w:fldChar w:fldCharType="separate"/>
        </w:r>
        <w:r>
          <w:t>34</w:t>
        </w:r>
        <w:r>
          <w:fldChar w:fldCharType="end"/>
        </w:r>
      </w:hyperlink>
    </w:p>
    <w:p>
      <w:pPr>
        <w:pStyle w:val="TOC1"/>
        <w:tabs>
          <w:tab w:val="right" w:leader="dot" w:pos="8306"/>
        </w:tabs>
      </w:pPr>
      <w:hyperlink w:anchor="_Toc15421" w:history="1">
        <w:r>
          <w:rPr>
            <w:rFonts w:ascii="仿宋" w:eastAsia="仿宋" w:hAnsi="仿宋" w:cs="仿宋" w:hint="eastAsia"/>
            <w:lang w:eastAsia="zh-CN"/>
          </w:rPr>
          <w:t>八、丙型肝炎抗原检测试剂盒项目风险管理</w:t>
        </w:r>
        <w:r>
          <w:tab/>
        </w:r>
        <w:r>
          <w:fldChar w:fldCharType="begin"/>
        </w:r>
        <w:r>
          <w:instrText xml:space="preserve"> PAGEREF _Toc15421 \h </w:instrText>
        </w:r>
        <w:r>
          <w:fldChar w:fldCharType="separate"/>
        </w:r>
        <w:r>
          <w:t>36</w:t>
        </w:r>
        <w:r>
          <w:fldChar w:fldCharType="end"/>
        </w:r>
      </w:hyperlink>
    </w:p>
    <w:p>
      <w:pPr>
        <w:pStyle w:val="TOC2"/>
        <w:tabs>
          <w:tab w:val="right" w:leader="dot" w:pos="8306"/>
        </w:tabs>
      </w:pPr>
      <w:hyperlink w:anchor="_Toc9994" w:history="1">
        <w:r>
          <w:rPr>
            <w:rFonts w:ascii="仿宋" w:eastAsia="仿宋" w:hAnsi="仿宋" w:cs="仿宋" w:hint="eastAsia"/>
            <w:lang w:eastAsia="zh-CN"/>
          </w:rPr>
          <w:t>(一)、风险识别与评估</w:t>
        </w:r>
        <w:r>
          <w:tab/>
        </w:r>
        <w:r>
          <w:fldChar w:fldCharType="begin"/>
        </w:r>
        <w:r>
          <w:instrText xml:space="preserve"> PAGEREF _Toc9994 \h </w:instrText>
        </w:r>
        <w:r>
          <w:fldChar w:fldCharType="separate"/>
        </w:r>
        <w:r>
          <w:t>36</w:t>
        </w:r>
        <w:r>
          <w:fldChar w:fldCharType="end"/>
        </w:r>
      </w:hyperlink>
    </w:p>
    <w:p>
      <w:pPr>
        <w:pStyle w:val="TOC2"/>
        <w:tabs>
          <w:tab w:val="right" w:leader="dot" w:pos="8306"/>
        </w:tabs>
      </w:pPr>
      <w:hyperlink w:anchor="_Toc25123" w:history="1">
        <w:r>
          <w:rPr>
            <w:rFonts w:ascii="仿宋" w:eastAsia="仿宋" w:hAnsi="仿宋" w:cs="仿宋" w:hint="eastAsia"/>
            <w:lang w:eastAsia="zh-CN"/>
          </w:rPr>
          <w:t>(二)、风险应对策略</w:t>
        </w:r>
        <w:r>
          <w:tab/>
        </w:r>
        <w:r>
          <w:fldChar w:fldCharType="begin"/>
        </w:r>
        <w:r>
          <w:instrText xml:space="preserve"> PAGEREF _Toc25123 \h </w:instrText>
        </w:r>
        <w:r>
          <w:fldChar w:fldCharType="separate"/>
        </w:r>
        <w:r>
          <w:t>37</w:t>
        </w:r>
        <w:r>
          <w:fldChar w:fldCharType="end"/>
        </w:r>
      </w:hyperlink>
    </w:p>
    <w:p>
      <w:pPr>
        <w:pStyle w:val="TOC2"/>
        <w:tabs>
          <w:tab w:val="right" w:leader="dot" w:pos="8306"/>
        </w:tabs>
      </w:pPr>
      <w:hyperlink w:anchor="_Toc31365" w:history="1">
        <w:r>
          <w:rPr>
            <w:rFonts w:ascii="仿宋" w:eastAsia="仿宋" w:hAnsi="仿宋" w:cs="仿宋" w:hint="eastAsia"/>
            <w:lang w:eastAsia="zh-CN"/>
          </w:rPr>
          <w:t>(三)、风险监控与控制</w:t>
        </w:r>
        <w:r>
          <w:tab/>
        </w:r>
        <w:r>
          <w:fldChar w:fldCharType="begin"/>
        </w:r>
        <w:r>
          <w:instrText xml:space="preserve"> PAGEREF _Toc31365 \h </w:instrText>
        </w:r>
        <w:r>
          <w:fldChar w:fldCharType="separate"/>
        </w:r>
        <w:r>
          <w:t>39</w:t>
        </w:r>
        <w:r>
          <w:fldChar w:fldCharType="end"/>
        </w:r>
      </w:hyperlink>
    </w:p>
    <w:p>
      <w:pPr>
        <w:pStyle w:val="TOC1"/>
        <w:tabs>
          <w:tab w:val="right" w:leader="dot" w:pos="8306"/>
        </w:tabs>
      </w:pPr>
      <w:hyperlink w:anchor="_Toc24524" w:history="1">
        <w:r>
          <w:rPr>
            <w:rFonts w:ascii="仿宋" w:eastAsia="仿宋" w:hAnsi="仿宋" w:cs="仿宋" w:hint="eastAsia"/>
            <w:lang w:eastAsia="zh-CN"/>
          </w:rPr>
          <w:t>九、生产安全保护</w:t>
        </w:r>
        <w:r>
          <w:tab/>
        </w:r>
        <w:r>
          <w:fldChar w:fldCharType="begin"/>
        </w:r>
        <w:r>
          <w:instrText xml:space="preserve"> PAGEREF _Toc24524 \h </w:instrText>
        </w:r>
        <w:r>
          <w:fldChar w:fldCharType="separate"/>
        </w:r>
        <w:r>
          <w:t>40</w:t>
        </w:r>
        <w:r>
          <w:fldChar w:fldCharType="end"/>
        </w:r>
      </w:hyperlink>
    </w:p>
    <w:p>
      <w:pPr>
        <w:pStyle w:val="TOC2"/>
        <w:tabs>
          <w:tab w:val="right" w:leader="dot" w:pos="8306"/>
        </w:tabs>
      </w:pPr>
      <w:hyperlink w:anchor="_Toc16995" w:history="1">
        <w:r>
          <w:rPr>
            <w:rFonts w:ascii="仿宋" w:eastAsia="仿宋" w:hAnsi="仿宋" w:cs="仿宋" w:hint="eastAsia"/>
            <w:lang w:eastAsia="zh-CN"/>
          </w:rPr>
          <w:t>(一)、消防安全</w:t>
        </w:r>
        <w:r>
          <w:tab/>
        </w:r>
        <w:r>
          <w:fldChar w:fldCharType="begin"/>
        </w:r>
        <w:r>
          <w:instrText xml:space="preserve"> PAGEREF _Toc16995 \h </w:instrText>
        </w:r>
        <w:r>
          <w:fldChar w:fldCharType="separate"/>
        </w:r>
        <w:r>
          <w:t>40</w:t>
        </w:r>
        <w:r>
          <w:fldChar w:fldCharType="end"/>
        </w:r>
      </w:hyperlink>
    </w:p>
    <w:p>
      <w:pPr>
        <w:pStyle w:val="TOC2"/>
        <w:tabs>
          <w:tab w:val="right" w:leader="dot" w:pos="8306"/>
        </w:tabs>
      </w:pPr>
      <w:hyperlink w:anchor="_Toc19015" w:history="1">
        <w:r>
          <w:rPr>
            <w:rFonts w:ascii="仿宋" w:eastAsia="仿宋" w:hAnsi="仿宋" w:cs="仿宋" w:hint="eastAsia"/>
            <w:lang w:eastAsia="zh-CN"/>
          </w:rPr>
          <w:t>(二)、防火防爆总图布置措施</w:t>
        </w:r>
        <w:r>
          <w:tab/>
        </w:r>
        <w:r>
          <w:fldChar w:fldCharType="begin"/>
        </w:r>
        <w:r>
          <w:instrText xml:space="preserve"> PAGEREF _Toc19015 \h </w:instrText>
        </w:r>
        <w:r>
          <w:fldChar w:fldCharType="separate"/>
        </w:r>
        <w:r>
          <w:t>42</w:t>
        </w:r>
        <w:r>
          <w:fldChar w:fldCharType="end"/>
        </w:r>
      </w:hyperlink>
    </w:p>
    <w:p>
      <w:pPr>
        <w:pStyle w:val="TOC2"/>
        <w:tabs>
          <w:tab w:val="right" w:leader="dot" w:pos="8306"/>
        </w:tabs>
      </w:pPr>
      <w:hyperlink w:anchor="_Toc11983" w:history="1">
        <w:r>
          <w:rPr>
            <w:rFonts w:ascii="仿宋" w:eastAsia="仿宋" w:hAnsi="仿宋" w:cs="仿宋" w:hint="eastAsia"/>
            <w:lang w:eastAsia="zh-CN"/>
          </w:rPr>
          <w:t>(三)、自然灾害防范措施</w:t>
        </w:r>
        <w:r>
          <w:tab/>
        </w:r>
        <w:r>
          <w:fldChar w:fldCharType="begin"/>
        </w:r>
        <w:r>
          <w:instrText xml:space="preserve"> PAGEREF _Toc11983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18" w:history="1">
        <w:r>
          <w:rPr>
            <w:rFonts w:ascii="仿宋" w:eastAsia="仿宋" w:hAnsi="仿宋" w:cs="仿宋" w:hint="eastAsia"/>
            <w:lang w:eastAsia="zh-CN"/>
          </w:rPr>
          <w:t>(四)、安全色及安全标志使用要求</w:t>
        </w:r>
        <w:r>
          <w:tab/>
        </w:r>
        <w:r>
          <w:fldChar w:fldCharType="begin"/>
        </w:r>
        <w:r>
          <w:instrText xml:space="preserve"> PAGEREF _Toc11018 \h </w:instrText>
        </w:r>
        <w:r>
          <w:fldChar w:fldCharType="separate"/>
        </w:r>
        <w:r>
          <w:t>44</w:t>
        </w:r>
        <w:r>
          <w:fldChar w:fldCharType="end"/>
        </w:r>
      </w:hyperlink>
    </w:p>
    <w:p>
      <w:pPr>
        <w:pStyle w:val="TOC2"/>
        <w:tabs>
          <w:tab w:val="right" w:leader="dot" w:pos="8306"/>
        </w:tabs>
      </w:pPr>
      <w:hyperlink w:anchor="_Toc7573" w:history="1">
        <w:r>
          <w:rPr>
            <w:rFonts w:ascii="仿宋" w:eastAsia="仿宋" w:hAnsi="仿宋" w:cs="仿宋" w:hint="eastAsia"/>
            <w:lang w:eastAsia="zh-CN"/>
          </w:rPr>
          <w:t>(五)、防尘防毒措施</w:t>
        </w:r>
        <w:r>
          <w:tab/>
        </w:r>
        <w:r>
          <w:fldChar w:fldCharType="begin"/>
        </w:r>
        <w:r>
          <w:instrText xml:space="preserve"> PAGEREF _Toc7573 \h </w:instrText>
        </w:r>
        <w:r>
          <w:fldChar w:fldCharType="separate"/>
        </w:r>
        <w:r>
          <w:t>45</w:t>
        </w:r>
        <w:r>
          <w:fldChar w:fldCharType="end"/>
        </w:r>
      </w:hyperlink>
    </w:p>
    <w:p>
      <w:pPr>
        <w:pStyle w:val="TOC2"/>
        <w:tabs>
          <w:tab w:val="right" w:leader="dot" w:pos="8306"/>
        </w:tabs>
      </w:pPr>
      <w:hyperlink w:anchor="_Toc8752" w:history="1">
        <w:r>
          <w:rPr>
            <w:rFonts w:ascii="仿宋" w:eastAsia="仿宋" w:hAnsi="仿宋" w:cs="仿宋" w:hint="eastAsia"/>
            <w:lang w:eastAsia="zh-CN"/>
          </w:rPr>
          <w:t>(六)、防静电、触电防护及防雷措施</w:t>
        </w:r>
        <w:r>
          <w:tab/>
        </w:r>
        <w:r>
          <w:fldChar w:fldCharType="begin"/>
        </w:r>
        <w:r>
          <w:instrText xml:space="preserve"> PAGEREF _Toc8752 \h </w:instrText>
        </w:r>
        <w:r>
          <w:fldChar w:fldCharType="separate"/>
        </w:r>
        <w:r>
          <w:t>46</w:t>
        </w:r>
        <w:r>
          <w:fldChar w:fldCharType="end"/>
        </w:r>
      </w:hyperlink>
    </w:p>
    <w:p>
      <w:pPr>
        <w:pStyle w:val="TOC2"/>
        <w:tabs>
          <w:tab w:val="right" w:leader="dot" w:pos="8306"/>
        </w:tabs>
      </w:pPr>
      <w:hyperlink w:anchor="_Toc2522" w:history="1">
        <w:r>
          <w:rPr>
            <w:rFonts w:ascii="仿宋" w:eastAsia="仿宋" w:hAnsi="仿宋" w:cs="仿宋" w:hint="eastAsia"/>
            <w:lang w:eastAsia="zh-CN"/>
          </w:rPr>
          <w:t>(七)、机械设备安全保障措施</w:t>
        </w:r>
        <w:r>
          <w:tab/>
        </w:r>
        <w:r>
          <w:fldChar w:fldCharType="begin"/>
        </w:r>
        <w:r>
          <w:instrText xml:space="preserve"> PAGEREF _Toc2522 \h </w:instrText>
        </w:r>
        <w:r>
          <w:fldChar w:fldCharType="separate"/>
        </w:r>
        <w:r>
          <w:t>47</w:t>
        </w:r>
        <w:r>
          <w:fldChar w:fldCharType="end"/>
        </w:r>
      </w:hyperlink>
    </w:p>
    <w:p>
      <w:pPr>
        <w:pStyle w:val="TOC1"/>
        <w:tabs>
          <w:tab w:val="right" w:leader="dot" w:pos="8306"/>
        </w:tabs>
      </w:pPr>
      <w:hyperlink w:anchor="_Toc5087" w:history="1">
        <w:r>
          <w:rPr>
            <w:rFonts w:ascii="仿宋" w:eastAsia="仿宋" w:hAnsi="仿宋" w:cs="仿宋" w:hint="eastAsia"/>
            <w:lang w:eastAsia="zh-CN"/>
          </w:rPr>
          <w:t>十、丙型肝炎抗原检测试剂盒项目技术管理</w:t>
        </w:r>
        <w:r>
          <w:tab/>
        </w:r>
        <w:r>
          <w:fldChar w:fldCharType="begin"/>
        </w:r>
        <w:r>
          <w:instrText xml:space="preserve"> PAGEREF _Toc5087 \h </w:instrText>
        </w:r>
        <w:r>
          <w:fldChar w:fldCharType="separate"/>
        </w:r>
        <w:r>
          <w:t>49</w:t>
        </w:r>
        <w:r>
          <w:fldChar w:fldCharType="end"/>
        </w:r>
      </w:hyperlink>
    </w:p>
    <w:p>
      <w:pPr>
        <w:pStyle w:val="TOC2"/>
        <w:tabs>
          <w:tab w:val="right" w:leader="dot" w:pos="8306"/>
        </w:tabs>
      </w:pPr>
      <w:hyperlink w:anchor="_Toc3703" w:history="1">
        <w:r>
          <w:rPr>
            <w:rFonts w:ascii="仿宋" w:eastAsia="仿宋" w:hAnsi="仿宋" w:cs="仿宋" w:hint="eastAsia"/>
            <w:lang w:eastAsia="zh-CN"/>
          </w:rPr>
          <w:t>(一)、技术方案选用方向</w:t>
        </w:r>
        <w:r>
          <w:tab/>
        </w:r>
        <w:r>
          <w:fldChar w:fldCharType="begin"/>
        </w:r>
        <w:r>
          <w:instrText xml:space="preserve"> PAGEREF _Toc3703 \h </w:instrText>
        </w:r>
        <w:r>
          <w:fldChar w:fldCharType="separate"/>
        </w:r>
        <w:r>
          <w:t>49</w:t>
        </w:r>
        <w:r>
          <w:fldChar w:fldCharType="end"/>
        </w:r>
      </w:hyperlink>
    </w:p>
    <w:p>
      <w:pPr>
        <w:pStyle w:val="TOC2"/>
        <w:tabs>
          <w:tab w:val="right" w:leader="dot" w:pos="8306"/>
        </w:tabs>
      </w:pPr>
      <w:hyperlink w:anchor="_Toc426" w:history="1">
        <w:r>
          <w:rPr>
            <w:rFonts w:ascii="仿宋" w:eastAsia="仿宋" w:hAnsi="仿宋" w:cs="仿宋" w:hint="eastAsia"/>
            <w:lang w:eastAsia="zh-CN"/>
          </w:rPr>
          <w:t>(二)、工艺技术方案选用原则</w:t>
        </w:r>
        <w:r>
          <w:tab/>
        </w:r>
        <w:r>
          <w:fldChar w:fldCharType="begin"/>
        </w:r>
        <w:r>
          <w:instrText xml:space="preserve"> PAGEREF _Toc426 \h </w:instrText>
        </w:r>
        <w:r>
          <w:fldChar w:fldCharType="separate"/>
        </w:r>
        <w:r>
          <w:t>51</w:t>
        </w:r>
        <w:r>
          <w:fldChar w:fldCharType="end"/>
        </w:r>
      </w:hyperlink>
    </w:p>
    <w:p>
      <w:pPr>
        <w:pStyle w:val="TOC2"/>
        <w:tabs>
          <w:tab w:val="right" w:leader="dot" w:pos="8306"/>
        </w:tabs>
      </w:pPr>
      <w:hyperlink w:anchor="_Toc14412" w:history="1">
        <w:r>
          <w:rPr>
            <w:rFonts w:ascii="仿宋" w:eastAsia="仿宋" w:hAnsi="仿宋" w:cs="仿宋" w:hint="eastAsia"/>
            <w:lang w:eastAsia="zh-CN"/>
          </w:rPr>
          <w:t>(三)、工艺技术方案要求</w:t>
        </w:r>
        <w:r>
          <w:tab/>
        </w:r>
        <w:r>
          <w:fldChar w:fldCharType="begin"/>
        </w:r>
        <w:r>
          <w:instrText xml:space="preserve"> PAGEREF _Toc14412 \h </w:instrText>
        </w:r>
        <w:r>
          <w:fldChar w:fldCharType="separate"/>
        </w:r>
        <w:r>
          <w:t>53</w:t>
        </w:r>
        <w:r>
          <w:fldChar w:fldCharType="end"/>
        </w:r>
      </w:hyperlink>
    </w:p>
    <w:p>
      <w:pPr>
        <w:pStyle w:val="TOC1"/>
        <w:tabs>
          <w:tab w:val="right" w:leader="dot" w:pos="8306"/>
        </w:tabs>
      </w:pPr>
      <w:hyperlink w:anchor="_Toc30758" w:history="1">
        <w:r>
          <w:rPr>
            <w:rFonts w:ascii="仿宋" w:eastAsia="仿宋" w:hAnsi="仿宋" w:cs="仿宋" w:hint="eastAsia"/>
            <w:lang w:eastAsia="zh-CN"/>
          </w:rPr>
          <w:t>十一、丙型肝炎抗原检测试剂盒项目人力资源培养与发展</w:t>
        </w:r>
        <w:r>
          <w:tab/>
        </w:r>
        <w:r>
          <w:fldChar w:fldCharType="begin"/>
        </w:r>
        <w:r>
          <w:instrText xml:space="preserve"> PAGEREF _Toc30758 \h </w:instrText>
        </w:r>
        <w:r>
          <w:fldChar w:fldCharType="separate"/>
        </w:r>
        <w:r>
          <w:t>55</w:t>
        </w:r>
        <w:r>
          <w:fldChar w:fldCharType="end"/>
        </w:r>
      </w:hyperlink>
    </w:p>
    <w:p>
      <w:pPr>
        <w:pStyle w:val="TOC2"/>
        <w:tabs>
          <w:tab w:val="right" w:leader="dot" w:pos="8306"/>
        </w:tabs>
      </w:pPr>
      <w:hyperlink w:anchor="_Toc4101" w:history="1">
        <w:r>
          <w:rPr>
            <w:rFonts w:ascii="仿宋" w:eastAsia="仿宋" w:hAnsi="仿宋" w:cs="仿宋" w:hint="eastAsia"/>
            <w:lang w:eastAsia="zh-CN"/>
          </w:rPr>
          <w:t>(一)、人才需求与规划</w:t>
        </w:r>
        <w:r>
          <w:tab/>
        </w:r>
        <w:r>
          <w:fldChar w:fldCharType="begin"/>
        </w:r>
        <w:r>
          <w:instrText xml:space="preserve"> PAGEREF _Toc4101 \h </w:instrText>
        </w:r>
        <w:r>
          <w:fldChar w:fldCharType="separate"/>
        </w:r>
        <w:r>
          <w:t>55</w:t>
        </w:r>
        <w:r>
          <w:fldChar w:fldCharType="end"/>
        </w:r>
      </w:hyperlink>
    </w:p>
    <w:p>
      <w:pPr>
        <w:pStyle w:val="TOC2"/>
        <w:tabs>
          <w:tab w:val="right" w:leader="dot" w:pos="8306"/>
        </w:tabs>
      </w:pPr>
      <w:hyperlink w:anchor="_Toc31249" w:history="1">
        <w:r>
          <w:rPr>
            <w:rFonts w:ascii="仿宋" w:eastAsia="仿宋" w:hAnsi="仿宋" w:cs="仿宋" w:hint="eastAsia"/>
            <w:lang w:eastAsia="zh-CN"/>
          </w:rPr>
          <w:t>(二)、培训与发展计划</w:t>
        </w:r>
        <w:r>
          <w:tab/>
        </w:r>
        <w:r>
          <w:fldChar w:fldCharType="begin"/>
        </w:r>
        <w:r>
          <w:instrText xml:space="preserve"> PAGEREF _Toc31249 \h </w:instrText>
        </w:r>
        <w:r>
          <w:fldChar w:fldCharType="separate"/>
        </w:r>
        <w:r>
          <w:t>56</w:t>
        </w:r>
        <w:r>
          <w:fldChar w:fldCharType="end"/>
        </w:r>
      </w:hyperlink>
    </w:p>
    <w:p>
      <w:pPr>
        <w:pStyle w:val="TOC1"/>
        <w:tabs>
          <w:tab w:val="right" w:leader="dot" w:pos="8306"/>
        </w:tabs>
      </w:pPr>
      <w:hyperlink w:anchor="_Toc16165" w:history="1">
        <w:r>
          <w:rPr>
            <w:rFonts w:ascii="仿宋" w:eastAsia="仿宋" w:hAnsi="仿宋" w:cs="仿宋" w:hint="eastAsia"/>
            <w:lang w:eastAsia="zh-CN"/>
          </w:rPr>
          <w:t>十二、丙型肝炎抗原检测试剂盒项目创新与研发</w:t>
        </w:r>
        <w:r>
          <w:tab/>
        </w:r>
        <w:r>
          <w:fldChar w:fldCharType="begin"/>
        </w:r>
        <w:r>
          <w:instrText xml:space="preserve"> PAGEREF _Toc16165 \h </w:instrText>
        </w:r>
        <w:r>
          <w:fldChar w:fldCharType="separate"/>
        </w:r>
        <w:r>
          <w:t>56</w:t>
        </w:r>
        <w:r>
          <w:fldChar w:fldCharType="end"/>
        </w:r>
      </w:hyperlink>
    </w:p>
    <w:p>
      <w:pPr>
        <w:pStyle w:val="TOC2"/>
        <w:tabs>
          <w:tab w:val="right" w:leader="dot" w:pos="8306"/>
        </w:tabs>
      </w:pPr>
      <w:hyperlink w:anchor="_Toc23988" w:history="1">
        <w:r>
          <w:rPr>
            <w:rFonts w:ascii="仿宋" w:eastAsia="仿宋" w:hAnsi="仿宋" w:cs="仿宋" w:hint="eastAsia"/>
            <w:lang w:eastAsia="zh-CN"/>
          </w:rPr>
          <w:t>(一)、创新策略与方向</w:t>
        </w:r>
        <w:r>
          <w:tab/>
        </w:r>
        <w:r>
          <w:fldChar w:fldCharType="begin"/>
        </w:r>
        <w:r>
          <w:instrText xml:space="preserve"> PAGEREF _Toc23988 \h </w:instrText>
        </w:r>
        <w:r>
          <w:fldChar w:fldCharType="separate"/>
        </w:r>
        <w:r>
          <w:t>56</w:t>
        </w:r>
        <w:r>
          <w:fldChar w:fldCharType="end"/>
        </w:r>
      </w:hyperlink>
    </w:p>
    <w:p>
      <w:pPr>
        <w:pStyle w:val="TOC2"/>
        <w:tabs>
          <w:tab w:val="right" w:leader="dot" w:pos="8306"/>
        </w:tabs>
      </w:pPr>
      <w:hyperlink w:anchor="_Toc4694" w:history="1">
        <w:r>
          <w:rPr>
            <w:rFonts w:ascii="仿宋" w:eastAsia="仿宋" w:hAnsi="仿宋" w:cs="仿宋" w:hint="eastAsia"/>
            <w:lang w:eastAsia="zh-CN"/>
          </w:rPr>
          <w:t>(二)、研发规划与投入</w:t>
        </w:r>
        <w:r>
          <w:tab/>
        </w:r>
        <w:r>
          <w:fldChar w:fldCharType="begin"/>
        </w:r>
        <w:r>
          <w:instrText xml:space="preserve"> PAGEREF _Toc4694 \h </w:instrText>
        </w:r>
        <w:r>
          <w:fldChar w:fldCharType="separate"/>
        </w:r>
        <w:r>
          <w:t>58</w:t>
        </w:r>
        <w:r>
          <w:fldChar w:fldCharType="end"/>
        </w:r>
      </w:hyperlink>
    </w:p>
    <w:p>
      <w:pPr>
        <w:pStyle w:val="TOC1"/>
        <w:tabs>
          <w:tab w:val="right" w:leader="dot" w:pos="8306"/>
        </w:tabs>
      </w:pPr>
      <w:hyperlink w:anchor="_Toc30321" w:history="1">
        <w:r>
          <w:rPr>
            <w:rFonts w:ascii="仿宋" w:eastAsia="仿宋" w:hAnsi="仿宋" w:cs="仿宋" w:hint="eastAsia"/>
            <w:lang w:eastAsia="zh-CN"/>
          </w:rPr>
          <w:t>十三、利益相关者分析与沟通计划</w:t>
        </w:r>
        <w:r>
          <w:tab/>
        </w:r>
        <w:r>
          <w:fldChar w:fldCharType="begin"/>
        </w:r>
        <w:r>
          <w:instrText xml:space="preserve"> PAGEREF _Toc30321 \h </w:instrText>
        </w:r>
        <w:r>
          <w:fldChar w:fldCharType="separate"/>
        </w:r>
        <w:r>
          <w:t>59</w:t>
        </w:r>
        <w:r>
          <w:fldChar w:fldCharType="end"/>
        </w:r>
      </w:hyperlink>
    </w:p>
    <w:p>
      <w:pPr>
        <w:pStyle w:val="TOC2"/>
        <w:tabs>
          <w:tab w:val="right" w:leader="dot" w:pos="8306"/>
        </w:tabs>
      </w:pPr>
      <w:hyperlink w:anchor="_Toc27471" w:history="1">
        <w:r>
          <w:rPr>
            <w:rFonts w:ascii="仿宋" w:eastAsia="仿宋" w:hAnsi="仿宋" w:cs="仿宋" w:hint="eastAsia"/>
            <w:lang w:eastAsia="zh-CN"/>
          </w:rPr>
          <w:t>(一)、利益相关者分析</w:t>
        </w:r>
        <w:r>
          <w:tab/>
        </w:r>
        <w:r>
          <w:fldChar w:fldCharType="begin"/>
        </w:r>
        <w:r>
          <w:instrText xml:space="preserve"> PAGEREF _Toc27471 \h </w:instrText>
        </w:r>
        <w:r>
          <w:fldChar w:fldCharType="separate"/>
        </w:r>
        <w:r>
          <w:t>59</w:t>
        </w:r>
        <w:r>
          <w:fldChar w:fldCharType="end"/>
        </w:r>
      </w:hyperlink>
    </w:p>
    <w:p>
      <w:pPr>
        <w:pStyle w:val="TOC2"/>
        <w:tabs>
          <w:tab w:val="right" w:leader="dot" w:pos="8306"/>
        </w:tabs>
      </w:pPr>
      <w:hyperlink w:anchor="_Toc29590" w:history="1">
        <w:r>
          <w:rPr>
            <w:rFonts w:ascii="仿宋" w:eastAsia="仿宋" w:hAnsi="仿宋" w:cs="仿宋" w:hint="eastAsia"/>
            <w:lang w:eastAsia="zh-CN"/>
          </w:rPr>
          <w:t>(二)、沟通计划</w:t>
        </w:r>
        <w:r>
          <w:tab/>
        </w:r>
        <w:r>
          <w:fldChar w:fldCharType="begin"/>
        </w:r>
        <w:r>
          <w:instrText xml:space="preserve"> PAGEREF _Toc29590 \h </w:instrText>
        </w:r>
        <w:r>
          <w:fldChar w:fldCharType="separate"/>
        </w:r>
        <w:r>
          <w:t>61</w:t>
        </w:r>
        <w:r>
          <w:fldChar w:fldCharType="end"/>
        </w:r>
      </w:hyperlink>
    </w:p>
    <w:p>
      <w:pPr>
        <w:pStyle w:val="TOC1"/>
        <w:tabs>
          <w:tab w:val="right" w:leader="dot" w:pos="8306"/>
        </w:tabs>
      </w:pPr>
      <w:hyperlink w:anchor="_Toc1742" w:history="1">
        <w:r>
          <w:rPr>
            <w:rFonts w:ascii="仿宋" w:eastAsia="仿宋" w:hAnsi="仿宋" w:cs="仿宋" w:hint="eastAsia"/>
            <w:lang w:eastAsia="zh-CN"/>
          </w:rPr>
          <w:t>十四、供应链管理</w:t>
        </w:r>
        <w:r>
          <w:tab/>
        </w:r>
        <w:r>
          <w:fldChar w:fldCharType="begin"/>
        </w:r>
        <w:r>
          <w:instrText xml:space="preserve"> PAGEREF _Toc1742 \h </w:instrText>
        </w:r>
        <w:r>
          <w:fldChar w:fldCharType="separate"/>
        </w:r>
        <w:r>
          <w:t>62</w:t>
        </w:r>
        <w:r>
          <w:fldChar w:fldCharType="end"/>
        </w:r>
      </w:hyperlink>
    </w:p>
    <w:p>
      <w:pPr>
        <w:pStyle w:val="TOC2"/>
        <w:tabs>
          <w:tab w:val="right" w:leader="dot" w:pos="8306"/>
        </w:tabs>
      </w:pPr>
      <w:hyperlink w:anchor="_Toc26348" w:history="1">
        <w:r>
          <w:rPr>
            <w:rFonts w:ascii="仿宋" w:eastAsia="仿宋" w:hAnsi="仿宋" w:cs="仿宋" w:hint="eastAsia"/>
            <w:lang w:eastAsia="zh-CN"/>
          </w:rPr>
          <w:t>(一)、供应链战略规划</w:t>
        </w:r>
        <w:r>
          <w:tab/>
        </w:r>
        <w:r>
          <w:fldChar w:fldCharType="begin"/>
        </w:r>
        <w:r>
          <w:instrText xml:space="preserve"> PAGEREF _Toc26348 \h </w:instrText>
        </w:r>
        <w:r>
          <w:fldChar w:fldCharType="separate"/>
        </w:r>
        <w:r>
          <w:t>62</w:t>
        </w:r>
        <w:r>
          <w:fldChar w:fldCharType="end"/>
        </w:r>
      </w:hyperlink>
    </w:p>
    <w:p>
      <w:pPr>
        <w:pStyle w:val="TOC2"/>
        <w:tabs>
          <w:tab w:val="right" w:leader="dot" w:pos="8306"/>
        </w:tabs>
      </w:pPr>
      <w:hyperlink w:anchor="_Toc24437" w:history="1">
        <w:r>
          <w:rPr>
            <w:rFonts w:ascii="仿宋" w:eastAsia="仿宋" w:hAnsi="仿宋" w:cs="仿宋" w:hint="eastAsia"/>
            <w:lang w:eastAsia="zh-CN"/>
          </w:rPr>
          <w:t>(二)、供应商选择与合作</w:t>
        </w:r>
        <w:r>
          <w:tab/>
        </w:r>
        <w:r>
          <w:fldChar w:fldCharType="begin"/>
        </w:r>
        <w:r>
          <w:instrText xml:space="preserve"> PAGEREF _Toc24437 \h </w:instrText>
        </w:r>
        <w:r>
          <w:fldChar w:fldCharType="separate"/>
        </w:r>
        <w:r>
          <w:t>63</w:t>
        </w:r>
        <w:r>
          <w:fldChar w:fldCharType="end"/>
        </w:r>
      </w:hyperlink>
    </w:p>
    <w:p>
      <w:pPr>
        <w:pStyle w:val="TOC2"/>
        <w:tabs>
          <w:tab w:val="right" w:leader="dot" w:pos="8306"/>
        </w:tabs>
      </w:pPr>
      <w:hyperlink w:anchor="_Toc14491" w:history="1">
        <w:r>
          <w:rPr>
            <w:rFonts w:ascii="仿宋" w:eastAsia="仿宋" w:hAnsi="仿宋" w:cs="仿宋" w:hint="eastAsia"/>
            <w:lang w:eastAsia="zh-CN"/>
          </w:rPr>
          <w:t>(三)、物流与库存管理</w:t>
        </w:r>
        <w:r>
          <w:tab/>
        </w:r>
        <w:r>
          <w:fldChar w:fldCharType="begin"/>
        </w:r>
        <w:r>
          <w:instrText xml:space="preserve"> PAGEREF _Toc14491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456"/>
      <w:r>
        <w:rPr>
          <w:rFonts w:ascii="仿宋" w:eastAsia="仿宋" w:hAnsi="仿宋" w:cs="仿宋" w:hint="eastAsia"/>
          <w:sz w:val="28"/>
          <w:lang w:eastAsia="zh-CN"/>
        </w:rPr>
        <w:t>一、丙型肝炎抗原检测试剂盒项目绩效评估</w:t>
      </w:r>
      <w:bookmarkEnd w:id="2"/>
    </w:p>
    <w:p>
      <w:pPr>
        <w:pStyle w:val="Heading2"/>
        <w:rPr>
          <w:rFonts w:ascii="仿宋" w:eastAsia="仿宋" w:hAnsi="仿宋" w:cs="仿宋" w:hint="eastAsia"/>
          <w:lang w:eastAsia="zh-CN"/>
        </w:rPr>
      </w:pPr>
      <w:bookmarkStart w:id="3" w:name="_Toc408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丙型肝炎抗原检测试剂盒项目中，我们设计了一套全面的绩效评估指标，以确保丙型肝炎抗原检测试剂盒项目的可控和成功交付。这些指标跨足丙型肝炎抗原检测试剂盒项目目标、成本、进度和质量等多个维度，为我们提供了全面洞察丙型肝炎抗原检测试剂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目标达成率是我们关注的首要指标。我们设定了明确的目标，并通过定期监测和评估，迅速发现并应对潜在的目标偏差。这为丙型肝炎抗原检测试剂盒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成本绩效是另一个核心关注点。通过实际成本与预算成本的对比分析，我们深入了解成本差异的原因，及时调整资源分配，保持丙型肝炎抗原检测试剂盒项目在经济效益方面的合理水平。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进度作为关键的绩效指标之一，得到了精心的关注。我们制定了详细的丙型肝炎抗原检测试剂盒项目进度计划，并设立了进度符合度指标，确保实际进度与计划进度保持一致。这使我们能够快速发现和解决潜在的进度问题，保持丙型肝炎抗原检测试剂盒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丙型肝炎抗原检测试剂盒项目绩效的不可或缺的一环。我们引入了一系列的质量标准和客户满意度指标，以确保丙型肝炎抗原检测试剂盒项目交付的成果在质量上达到或超越预期水平。通过持续监测这些指标，我们努力提升丙型肝炎抗原检测试剂盒项目整体质量水平，为丙型肝炎抗原检测试剂盒项目的成功交付提供有力保障。通过这些科学且全面的绩效评估，我们能够更好地引导丙型肝炎抗原检测试剂盒项目的持续改进，确保丙型肝炎抗原检测试剂盒项目目标的顺利达成。</w:t>
      </w:r>
    </w:p>
    <w:p>
      <w:pPr>
        <w:pStyle w:val="Heading2"/>
        <w:ind w:firstLine="560" w:firstLineChars="200"/>
        <w:rPr>
          <w:rFonts w:ascii="仿宋" w:eastAsia="仿宋" w:hAnsi="仿宋" w:cs="仿宋" w:hint="eastAsia"/>
          <w:sz w:val="28"/>
          <w:lang w:eastAsia="zh-CN"/>
        </w:rPr>
      </w:pPr>
      <w:bookmarkStart w:id="4" w:name="_Toc3119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绩效评估是丙型肝炎抗原检测试剂盒项目中的关键环节，为确保丙型肝炎抗原检测试剂盒项目达到预期目标，我们采用了多层次、多维度的绩效评估方法。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丙型肝炎抗原检测试剂盒项目的战略目标对齐，确保每个决策和行动都与丙型肝炎抗原检测试剂盒项目整体目标保持一致。团队会定期召开战略对齐会议，审视当前工作与丙型肝炎抗原检测试剂盒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丙型肝炎抗原检测试剂盒项目进度、质量、成本和风险等方面。这些指标通过数据收集和分析，为丙型肝炎抗原检测试剂盒项目管理团队提供了客观的评估依据。例如，我们通过丙型肝炎抗原检测试剂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丙型肝炎抗原检测试剂盒项目内部，还考虑了丙型肝炎抗原检测试剂盒项目对外部环境的影响。我们定期进行干系人满意度调查，以了解各利益相关方对丙型肝炎抗原检测试剂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这种多层次、多角度的绩效评估方法，使得我们能够全面了解丙型肝炎抗原检测试剂盒项目的运行状态，及时做出调整，确保丙型肝炎抗原检测试剂盒项目在不断变化的环境中保持稳健前行。</w:t>
      </w:r>
    </w:p>
    <w:p>
      <w:pPr>
        <w:pStyle w:val="Heading2"/>
        <w:ind w:firstLine="560" w:firstLineChars="200"/>
        <w:rPr>
          <w:rFonts w:ascii="仿宋" w:eastAsia="仿宋" w:hAnsi="仿宋" w:cs="仿宋" w:hint="eastAsia"/>
          <w:sz w:val="28"/>
          <w:lang w:eastAsia="zh-CN"/>
        </w:rPr>
      </w:pPr>
      <w:bookmarkStart w:id="5" w:name="_Toc2919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为了确保丙型肝炎抗原检测试剂盒项目的有效管理和不断优化，我们采用了精心设计的绩效评估周期。这个周期旨在实现灵活、实时和全面的评估，以适应丙型肝炎抗原检测试剂盒项目执行中的各种挑战。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丙型肝炎抗原检测试剂盒项目的不同需求，分为短期、中期和长期。短期评估关注每个迭代或工作周期，以及时发现和解决当前任务中的问题。中期评估涵盖几个迭代，深入了解整体丙型肝炎抗原检测试剂盒项目的趋势和性能。长期评估则着眼于整个丙型肝炎抗原检测试剂盒项目阶段，确保丙型肝炎抗原检测试剂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丙型肝炎抗原检测试剂盒项目管理工具和协作平台，团队成员能够随时更新和分享丙型肝炎抗原检测试剂盒项目数据。这种实时性的反馈机制使我们能够及时察觉潜在问题，快速调整，保持丙型肝炎抗原检测试剂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丙型肝炎抗原检测试剂盒项目的决策制定密不可分。每个周期的丙型肝炎抗原检测试剂盒项目回顾会议成为集体总结经验、识别问题深层次原因并找到创新解决方案的平台。这种定期的反思与调整机制使丙型肝炎抗原检测试剂盒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012"/>
      <w:r>
        <w:rPr>
          <w:rFonts w:ascii="仿宋" w:eastAsia="仿宋" w:hAnsi="仿宋" w:cs="仿宋" w:hint="eastAsia"/>
          <w:sz w:val="28"/>
          <w:lang w:eastAsia="zh-CN"/>
        </w:rPr>
        <w:t>二、丙型肝炎抗原检测试剂盒项目建设背景及必要性分析</w:t>
      </w:r>
      <w:bookmarkEnd w:id="6"/>
    </w:p>
    <w:p>
      <w:pPr>
        <w:pStyle w:val="Heading2"/>
        <w:rPr>
          <w:rFonts w:ascii="仿宋" w:eastAsia="仿宋" w:hAnsi="仿宋" w:cs="仿宋" w:hint="eastAsia"/>
          <w:lang w:eastAsia="zh-CN"/>
        </w:rPr>
      </w:pPr>
      <w:bookmarkStart w:id="7" w:name="_Toc3894"/>
      <w:r>
        <w:rPr>
          <w:rFonts w:ascii="仿宋" w:eastAsia="仿宋" w:hAnsi="仿宋" w:cs="仿宋" w:hint="eastAsia"/>
          <w:lang w:eastAsia="zh-CN"/>
        </w:rPr>
        <w:t>(一)、丙型肝炎抗原检测试剂盒项目背景分析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丙型肝炎抗原检测试剂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丙型肝炎抗原检测试剂盒项目在这个潮流中的定位。同时，我们将关注行业内涌现的新兴机遇，以便丙型肝炎抗原检测试剂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丙型肝炎抗原检测试剂盒项目提供了强大的发展动力。我们将聚焦于行业内最新的技术发展趋势，包括但不限于人工智能、大数据分析、物联网等领域。通过深度的技术研究，我们将确保丙型肝炎抗原检测试剂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丙型肝炎抗原检测试剂盒项目发展的源泉。我们将投入更多的精力对市场需求进行深入剖析，超越表面的需求，深入挖掘潜在的市场痛点和机遇。通过对市场需求的细致了解，丙型肝炎抗原检测试剂盒项目将更有针对性地设计解决方案，满足市场的多样化需求，从而更好地促进丙型肝炎抗原检测试剂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丙型肝炎抗原检测试剂盒项目战略至关重要。我们将对竞争态势进行更为深入的分析，包括但不限于市场份额、产品特点、客户满意度等多个维度。通过深度的竞争分析，丙型肝炎抗原检测试剂盒项目将能够更准确地把握市场脉搏，制定具有竞争力的丙型肝炎抗原检测试剂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丙型肝炎抗原检测试剂盒项目的发展具有直接的影响。我们将进行更为全面的法规和政策分析，了解行业发展中的潜在法律风险和合规挑战。通过充分了解和遵守相关法规，丙型肝炎抗原检测试剂盒项目将确保在法律框架内合法合规运营，为丙型肝炎抗原检测试剂盒项目的稳健发展提供有力支持。</w:t>
      </w:r>
    </w:p>
    <w:p>
      <w:pPr>
        <w:pStyle w:val="Heading2"/>
        <w:ind w:firstLine="560" w:firstLineChars="200"/>
        <w:rPr>
          <w:rFonts w:ascii="仿宋" w:eastAsia="仿宋" w:hAnsi="仿宋" w:cs="仿宋" w:hint="eastAsia"/>
          <w:sz w:val="28"/>
          <w:lang w:eastAsia="zh-CN"/>
        </w:rPr>
      </w:pPr>
      <w:bookmarkStart w:id="8" w:name="_Toc13052"/>
      <w:r>
        <w:rPr>
          <w:rFonts w:ascii="仿宋" w:eastAsia="仿宋" w:hAnsi="仿宋" w:cs="仿宋" w:hint="eastAsia"/>
          <w:sz w:val="28"/>
          <w:lang w:eastAsia="zh-CN"/>
        </w:rPr>
        <w:t>(二)、丙型肝炎抗原检测试剂盒项目建设必要性分析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建设的迫切性源于对行业发展趋势的深刻洞察。我们正处于一个行业变革的时代，科技创新、数字化转型成为企业发展的关键动力。丙型肝炎抗原检测试剂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建设不仅仅是为了跟上潮流，更是为了通过技术创新推动企业的持续发展。通过引入先进的技术和解决方案，丙型肝炎抗原检测试剂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丙型肝炎抗原检测试剂盒项目的建设成为必然选择，通过提高产品质量、拓展服务领域，从而在竞争中获得更多的机会。丙型肝炎抗原检测试剂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丙型肝炎抗原检测试剂盒项目建设的必要性体现在对客户需求更精准的满足。通过丙型肝炎抗原检测试剂盒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建设的背后是对企业持续创新的追求。只有通过不断创新，企业才能在竞争中立于不败之地。丙型肝炎抗原检测试剂盒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7464"/>
      <w:r>
        <w:rPr>
          <w:rFonts w:ascii="仿宋" w:eastAsia="仿宋" w:hAnsi="仿宋" w:cs="仿宋" w:hint="eastAsia"/>
          <w:sz w:val="28"/>
          <w:lang w:eastAsia="zh-CN"/>
        </w:rPr>
        <w:t>三、丙型肝炎抗原检测试剂盒项目选址可行性分析</w:t>
      </w:r>
      <w:bookmarkEnd w:id="9"/>
    </w:p>
    <w:p>
      <w:pPr>
        <w:pStyle w:val="Heading2"/>
        <w:rPr>
          <w:rFonts w:ascii="仿宋" w:eastAsia="仿宋" w:hAnsi="仿宋" w:cs="仿宋" w:hint="eastAsia"/>
          <w:lang w:eastAsia="zh-CN"/>
        </w:rPr>
      </w:pPr>
      <w:bookmarkStart w:id="10" w:name="_Toc9367"/>
      <w:r>
        <w:rPr>
          <w:rFonts w:ascii="仿宋" w:eastAsia="仿宋" w:hAnsi="仿宋" w:cs="仿宋" w:hint="eastAsia"/>
          <w:lang w:eastAsia="zh-CN"/>
        </w:rPr>
        <w:t>(一)、丙型肝炎抗原检测试剂盒项目选址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该丙型肝炎抗原检测试剂盒项目选址位于XX省XX市XX区XXX街道</w:t>
      </w:r>
    </w:p>
    <w:p>
      <w:pPr>
        <w:pStyle w:val="Heading2"/>
        <w:ind w:firstLine="560" w:firstLineChars="200"/>
        <w:rPr>
          <w:rFonts w:ascii="仿宋" w:eastAsia="仿宋" w:hAnsi="仿宋" w:cs="仿宋" w:hint="eastAsia"/>
          <w:sz w:val="28"/>
          <w:lang w:eastAsia="zh-CN"/>
        </w:rPr>
      </w:pPr>
      <w:bookmarkStart w:id="11" w:name="_Toc1052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丙型肝炎抗原检测试剂盒项目的征地面积将根据丙型肝炎抗原检测试剂盒项目的实际规模和需求进行精确规划。具体面积XXX平方米，旨在确保丙型肝炎抗原检测试剂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净用地面积是在征地面积基础上去除不可利用面积后的实际可开发用地。具体面积XXX平方米，考虑到环保、交通、安全等多方面因素，以确保丙型肝炎抗原检测试剂盒项目在整体利用效率上达到最优。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丙型肝炎抗原检测试剂盒项目计划建设的建筑总规模具体面积XXX平方米。这一规模的确定综合考虑了丙型肝炎抗原检测试剂盒项目的性质、规模，以及城市规划的相关要求，确保建筑布局与周边环境协调一致。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绿地率是丙型肝炎抗原检测试剂盒项目用地中被规划为绿地的比例。具体面积XXX平方米，旨在通过合理规划绿地，改善丙型肝炎抗原检测试剂盒项目周边环境，提升居民生活质量，并符合城市整体绿化规划。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容积率是用地上可以建设的建筑总体积与用地面积之比。具体面积XXX，通过合理的容积率规划，确保丙型肝炎抗原检测试剂盒项目建筑规模与周边环境和谐共生。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丙型肝炎抗原检测试剂盒项目选址与当地城市规划相一致，具体面积XXX平方米。通过与城市规划部门深入沟通，确保丙型肝炎抗原检测试剂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丙型肝炎抗原检测试剂盒项目选址符合当地产业政策，具体面积XXX平方米。这包括丙型肝炎抗原检测试剂盒项目对当地经济的促进作用，以及对相关产业的带动效应，确保丙型肝炎抗原检测试剂盒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丙型肝炎抗原检测试剂盒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确保丙型肝炎抗原检测试剂盒项目选址具备必要的公共设施配套，具体面积XXX平方米。这包括交通便利性、教育、医疗等基础设施，以提高居民生活品质，使得丙型肝炎抗原检测试剂盒项目选址更具吸引力。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考虑用地总体要求对当地社会稳定性的影响，具体面积XXX平方米。通过深入了解当地社区反馈，确保丙型肝炎抗原检测试剂盒项目的选址和建设过程对当地社会和谐稳定产生积极作用。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丙型肝炎抗原检测试剂盒项目选址不仅符合法规和规划，还在实际操作中具有可行性。这一全面规划将为丙型肝炎抗原检测试剂盒项目的成功实施提供坚实的基础，确保丙型肝炎抗原检测试剂盒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765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丙型肝炎抗原检测试剂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丙型肝炎抗原检测试剂盒项目的设备规划和空间设计中，我们将采取灵活设备布局的措施。设备布局将根据实际需求进行灵活设计，避免不必要的浪费。通过合理规划设备摆放位置，我们将提高设备的利用率，减少设备间距，以确保丙型肝炎抗原检测试剂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丙型肝炎抗原检测试剂盒项目内部引入共享设施的概念，例如共享会议室、办公区等。通过这种方式，我们可以减少对资源的重复建设，提高资源共享效率，从而减小丙型肝炎抗原检测试剂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8269"/>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丙型肝炎抗原检测试剂盒项目的总图布置中，我们将不同功能区域进行明确的规划，以最大程度满足丙型肝炎抗原检测试剂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023"/>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丙型肝炎抗原检测试剂盒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丙型肝炎抗原检测试剂盒项目对环境的影响是综合评价的重要因素之一。我们将详细考虑选址周边的自然环境、生态保护区、水源地等情况，确保丙型肝炎抗原检测试剂盒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丙型肝炎抗原检测试剂盒项目所在地的相关政策，确保丙型肝炎抗原检测试剂盒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考虑到社会稳定性对企业运营的重要性，我们将评估选址地区的社会安全情况、劳工关系、社区反馈等方面，以确保丙型肝炎抗原检测试剂盒项目的建设和运营不会受到社会稳定性的负面影响。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最后，我们将综合考虑用地成本，包括土地购置费用、土地开发成本等。通过对用地成本的详细评估，我们能够做出更为精确的经济效益分析，为丙型肝炎抗原检测试剂盒项目的投资决策提供有力支持。</w:t>
      </w:r>
    </w:p>
    <w:p>
      <w:pPr>
        <w:pStyle w:val="Heading1"/>
        <w:ind w:firstLine="560" w:firstLineChars="200"/>
        <w:rPr>
          <w:rFonts w:ascii="仿宋" w:eastAsia="仿宋" w:hAnsi="仿宋" w:cs="仿宋" w:hint="eastAsia"/>
          <w:sz w:val="28"/>
          <w:lang w:eastAsia="zh-CN"/>
        </w:rPr>
      </w:pPr>
      <w:bookmarkStart w:id="15" w:name="_Toc2116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5138"/>
      <w:r>
        <w:rPr>
          <w:rFonts w:ascii="仿宋" w:eastAsia="仿宋" w:hAnsi="仿宋" w:cs="仿宋" w:hint="eastAsia"/>
          <w:lang w:eastAsia="zh-CN"/>
        </w:rPr>
        <w:t>(一)、丙型肝炎抗原检测试剂盒行业分析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行业一直以来都是市场的关注焦点。行业内的发展趋势、竞争态势以及潜在机会都对丙型肝炎抗原检测试剂盒项目的推进产生深远的影响。通过深入研究行业的整体概貌，我们将更好地理解行业的核心特征，为丙型肝炎抗原检测试剂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型肝炎抗原检测试剂盒行业，技术一直是推动创新和发展的关键因素。我们将对当前技术趋势进行详尽分析，包括但不限于人工智能、大数据应用、先进制造技术等。这有助于丙型肝炎抗原检测试剂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丙型肝炎抗原检测试剂盒项目成功的基础。我们将对主要竞争对手进行深入研究，包括其市场份额、产品特点、市场定位等。通过全面了解竞争对手的优势和劣势，丙型肝炎抗原检测试剂盒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https://d.book118.com/866110141021010033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731FBA"/>
    <w:rsid w:val="3A731F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1101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2024-01-08T10:04:00Z</dcterms:created>
  <dcterms:modified xsi:type="dcterms:W3CDTF">2024-01-08T10:04:43Z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73563A76ED9D4FA78F207CE63F51EAE3_11</vt:lpwstr>
  </property>
  <property fmtid="{D5CDD505-2E9C-101B-9397-08002B2CF9AE}" pid="3" name="KSOProductBuildVer">
    <vt:lpwstr>2052-12.1.0.16120</vt:lpwstr>
  </property>
</Properties>
</file>