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38" w:history="1">
        <w:r>
          <w:rPr>
            <w:rFonts w:ascii="仿宋" w:eastAsia="仿宋" w:hAnsi="仿宋" w:cs="仿宋" w:hint="eastAsia"/>
            <w:lang w:eastAsia="zh-CN"/>
          </w:rPr>
          <w:t>前言</w:t>
        </w:r>
        <w:r>
          <w:tab/>
        </w:r>
        <w:r>
          <w:fldChar w:fldCharType="begin"/>
        </w:r>
        <w:r>
          <w:instrText xml:space="preserve"> PAGEREF _Toc9638 \h </w:instrText>
        </w:r>
        <w:r>
          <w:fldChar w:fldCharType="separate"/>
        </w:r>
        <w:r>
          <w:t>3</w:t>
        </w:r>
        <w:r>
          <w:fldChar w:fldCharType="end"/>
        </w:r>
      </w:hyperlink>
    </w:p>
    <w:p>
      <w:pPr>
        <w:pStyle w:val="TOC1"/>
        <w:tabs>
          <w:tab w:val="right" w:leader="dot" w:pos="8306"/>
        </w:tabs>
      </w:pPr>
      <w:hyperlink w:anchor="_Toc28539" w:history="1">
        <w:r>
          <w:rPr>
            <w:rFonts w:ascii="仿宋" w:eastAsia="仿宋" w:hAnsi="仿宋" w:cs="仿宋" w:hint="eastAsia"/>
            <w:lang w:eastAsia="zh-CN"/>
          </w:rPr>
          <w:t>一、汽油项目土建工程</w:t>
        </w:r>
        <w:r>
          <w:tab/>
        </w:r>
        <w:r>
          <w:fldChar w:fldCharType="begin"/>
        </w:r>
        <w:r>
          <w:instrText xml:space="preserve"> PAGEREF _Toc28539 \h </w:instrText>
        </w:r>
        <w:r>
          <w:fldChar w:fldCharType="separate"/>
        </w:r>
        <w:r>
          <w:t>3</w:t>
        </w:r>
        <w:r>
          <w:fldChar w:fldCharType="end"/>
        </w:r>
      </w:hyperlink>
    </w:p>
    <w:p>
      <w:pPr>
        <w:pStyle w:val="TOC2"/>
        <w:tabs>
          <w:tab w:val="right" w:leader="dot" w:pos="8306"/>
        </w:tabs>
      </w:pPr>
      <w:hyperlink w:anchor="_Toc17633" w:history="1">
        <w:r>
          <w:rPr>
            <w:rFonts w:ascii="仿宋" w:eastAsia="仿宋" w:hAnsi="仿宋" w:cs="仿宋" w:hint="eastAsia"/>
            <w:lang w:eastAsia="zh-CN"/>
          </w:rPr>
          <w:t>(一)、建筑工程设计原则</w:t>
        </w:r>
        <w:r>
          <w:tab/>
        </w:r>
        <w:r>
          <w:fldChar w:fldCharType="begin"/>
        </w:r>
        <w:r>
          <w:instrText xml:space="preserve"> PAGEREF _Toc17633 \h </w:instrText>
        </w:r>
        <w:r>
          <w:fldChar w:fldCharType="separate"/>
        </w:r>
        <w:r>
          <w:t>3</w:t>
        </w:r>
        <w:r>
          <w:fldChar w:fldCharType="end"/>
        </w:r>
      </w:hyperlink>
    </w:p>
    <w:p>
      <w:pPr>
        <w:pStyle w:val="TOC2"/>
        <w:tabs>
          <w:tab w:val="right" w:leader="dot" w:pos="8306"/>
        </w:tabs>
      </w:pPr>
      <w:hyperlink w:anchor="_Toc32753" w:history="1">
        <w:r>
          <w:rPr>
            <w:rFonts w:ascii="仿宋" w:eastAsia="仿宋" w:hAnsi="仿宋" w:cs="仿宋" w:hint="eastAsia"/>
            <w:lang w:eastAsia="zh-CN"/>
          </w:rPr>
          <w:t>(二)、土建工程设计年限及安全等级</w:t>
        </w:r>
        <w:r>
          <w:tab/>
        </w:r>
        <w:r>
          <w:fldChar w:fldCharType="begin"/>
        </w:r>
        <w:r>
          <w:instrText xml:space="preserve"> PAGEREF _Toc32753 \h </w:instrText>
        </w:r>
        <w:r>
          <w:fldChar w:fldCharType="separate"/>
        </w:r>
        <w:r>
          <w:t>4</w:t>
        </w:r>
        <w:r>
          <w:fldChar w:fldCharType="end"/>
        </w:r>
      </w:hyperlink>
    </w:p>
    <w:p>
      <w:pPr>
        <w:pStyle w:val="TOC2"/>
        <w:tabs>
          <w:tab w:val="right" w:leader="dot" w:pos="8306"/>
        </w:tabs>
      </w:pPr>
      <w:hyperlink w:anchor="_Toc24872" w:history="1">
        <w:r>
          <w:rPr>
            <w:rFonts w:ascii="仿宋" w:eastAsia="仿宋" w:hAnsi="仿宋" w:cs="仿宋" w:hint="eastAsia"/>
            <w:lang w:eastAsia="zh-CN"/>
          </w:rPr>
          <w:t>(三)、建筑工程设计总体要求</w:t>
        </w:r>
        <w:r>
          <w:tab/>
        </w:r>
        <w:r>
          <w:fldChar w:fldCharType="begin"/>
        </w:r>
        <w:r>
          <w:instrText xml:space="preserve"> PAGEREF _Toc24872 \h </w:instrText>
        </w:r>
        <w:r>
          <w:fldChar w:fldCharType="separate"/>
        </w:r>
        <w:r>
          <w:t>5</w:t>
        </w:r>
        <w:r>
          <w:fldChar w:fldCharType="end"/>
        </w:r>
      </w:hyperlink>
    </w:p>
    <w:p>
      <w:pPr>
        <w:pStyle w:val="TOC2"/>
        <w:tabs>
          <w:tab w:val="right" w:leader="dot" w:pos="8306"/>
        </w:tabs>
      </w:pPr>
      <w:hyperlink w:anchor="_Toc31169" w:history="1">
        <w:r>
          <w:rPr>
            <w:rFonts w:ascii="仿宋" w:eastAsia="仿宋" w:hAnsi="仿宋" w:cs="仿宋" w:hint="eastAsia"/>
            <w:lang w:eastAsia="zh-CN"/>
          </w:rPr>
          <w:t>(四)、土建工程建设指标</w:t>
        </w:r>
        <w:r>
          <w:tab/>
        </w:r>
        <w:r>
          <w:fldChar w:fldCharType="begin"/>
        </w:r>
        <w:r>
          <w:instrText xml:space="preserve"> PAGEREF _Toc31169 \h </w:instrText>
        </w:r>
        <w:r>
          <w:fldChar w:fldCharType="separate"/>
        </w:r>
        <w:r>
          <w:t>6</w:t>
        </w:r>
        <w:r>
          <w:fldChar w:fldCharType="end"/>
        </w:r>
      </w:hyperlink>
    </w:p>
    <w:p>
      <w:pPr>
        <w:pStyle w:val="TOC1"/>
        <w:tabs>
          <w:tab w:val="right" w:leader="dot" w:pos="8306"/>
        </w:tabs>
      </w:pPr>
      <w:hyperlink w:anchor="_Toc24812" w:history="1">
        <w:r>
          <w:rPr>
            <w:rFonts w:ascii="仿宋" w:eastAsia="仿宋" w:hAnsi="仿宋" w:cs="仿宋" w:hint="eastAsia"/>
            <w:lang w:eastAsia="zh-CN"/>
          </w:rPr>
          <w:t>二、汽油项目建设背景及必要性分析</w:t>
        </w:r>
        <w:r>
          <w:tab/>
        </w:r>
        <w:r>
          <w:fldChar w:fldCharType="begin"/>
        </w:r>
        <w:r>
          <w:instrText xml:space="preserve"> PAGEREF _Toc24812 \h </w:instrText>
        </w:r>
        <w:r>
          <w:fldChar w:fldCharType="separate"/>
        </w:r>
        <w:r>
          <w:t>6</w:t>
        </w:r>
        <w:r>
          <w:fldChar w:fldCharType="end"/>
        </w:r>
      </w:hyperlink>
    </w:p>
    <w:p>
      <w:pPr>
        <w:pStyle w:val="TOC2"/>
        <w:tabs>
          <w:tab w:val="right" w:leader="dot" w:pos="8306"/>
        </w:tabs>
      </w:pPr>
      <w:hyperlink w:anchor="_Toc10103" w:history="1">
        <w:r>
          <w:rPr>
            <w:rFonts w:ascii="仿宋" w:eastAsia="仿宋" w:hAnsi="仿宋" w:cs="仿宋" w:hint="eastAsia"/>
            <w:lang w:eastAsia="zh-CN"/>
          </w:rPr>
          <w:t>(一)、汽油项目背景分析</w:t>
        </w:r>
        <w:r>
          <w:tab/>
        </w:r>
        <w:r>
          <w:fldChar w:fldCharType="begin"/>
        </w:r>
        <w:r>
          <w:instrText xml:space="preserve"> PAGEREF _Toc10103 \h </w:instrText>
        </w:r>
        <w:r>
          <w:fldChar w:fldCharType="separate"/>
        </w:r>
        <w:r>
          <w:t>6</w:t>
        </w:r>
        <w:r>
          <w:fldChar w:fldCharType="end"/>
        </w:r>
      </w:hyperlink>
    </w:p>
    <w:p>
      <w:pPr>
        <w:pStyle w:val="TOC2"/>
        <w:tabs>
          <w:tab w:val="right" w:leader="dot" w:pos="8306"/>
        </w:tabs>
      </w:pPr>
      <w:hyperlink w:anchor="_Toc29412" w:history="1">
        <w:r>
          <w:rPr>
            <w:rFonts w:ascii="仿宋" w:eastAsia="仿宋" w:hAnsi="仿宋" w:cs="仿宋" w:hint="eastAsia"/>
            <w:lang w:eastAsia="zh-CN"/>
          </w:rPr>
          <w:t>(二)、汽油项目建设必要性分析</w:t>
        </w:r>
        <w:r>
          <w:tab/>
        </w:r>
        <w:r>
          <w:fldChar w:fldCharType="begin"/>
        </w:r>
        <w:r>
          <w:instrText xml:space="preserve"> PAGEREF _Toc29412 \h </w:instrText>
        </w:r>
        <w:r>
          <w:fldChar w:fldCharType="separate"/>
        </w:r>
        <w:r>
          <w:t>8</w:t>
        </w:r>
        <w:r>
          <w:fldChar w:fldCharType="end"/>
        </w:r>
      </w:hyperlink>
    </w:p>
    <w:p>
      <w:pPr>
        <w:pStyle w:val="TOC1"/>
        <w:tabs>
          <w:tab w:val="right" w:leader="dot" w:pos="8306"/>
        </w:tabs>
      </w:pPr>
      <w:hyperlink w:anchor="_Toc14817" w:history="1">
        <w:r>
          <w:rPr>
            <w:rFonts w:ascii="仿宋" w:eastAsia="仿宋" w:hAnsi="仿宋" w:cs="仿宋" w:hint="eastAsia"/>
            <w:lang w:eastAsia="zh-CN"/>
          </w:rPr>
          <w:t>三、汽油项目危机管理</w:t>
        </w:r>
        <w:r>
          <w:tab/>
        </w:r>
        <w:r>
          <w:fldChar w:fldCharType="begin"/>
        </w:r>
        <w:r>
          <w:instrText xml:space="preserve"> PAGEREF _Toc14817 \h </w:instrText>
        </w:r>
        <w:r>
          <w:fldChar w:fldCharType="separate"/>
        </w:r>
        <w:r>
          <w:t>9</w:t>
        </w:r>
        <w:r>
          <w:fldChar w:fldCharType="end"/>
        </w:r>
      </w:hyperlink>
    </w:p>
    <w:p>
      <w:pPr>
        <w:pStyle w:val="TOC2"/>
        <w:tabs>
          <w:tab w:val="right" w:leader="dot" w:pos="8306"/>
        </w:tabs>
      </w:pPr>
      <w:hyperlink w:anchor="_Toc5583" w:history="1">
        <w:r>
          <w:rPr>
            <w:rFonts w:ascii="仿宋" w:eastAsia="仿宋" w:hAnsi="仿宋" w:cs="仿宋" w:hint="eastAsia"/>
            <w:lang w:eastAsia="zh-CN"/>
          </w:rPr>
          <w:t>(一)、危机预警与识别</w:t>
        </w:r>
        <w:r>
          <w:tab/>
        </w:r>
        <w:r>
          <w:fldChar w:fldCharType="begin"/>
        </w:r>
        <w:r>
          <w:instrText xml:space="preserve"> PAGEREF _Toc5583 \h </w:instrText>
        </w:r>
        <w:r>
          <w:fldChar w:fldCharType="separate"/>
        </w:r>
        <w:r>
          <w:t>9</w:t>
        </w:r>
        <w:r>
          <w:fldChar w:fldCharType="end"/>
        </w:r>
      </w:hyperlink>
    </w:p>
    <w:p>
      <w:pPr>
        <w:pStyle w:val="TOC2"/>
        <w:tabs>
          <w:tab w:val="right" w:leader="dot" w:pos="8306"/>
        </w:tabs>
      </w:pPr>
      <w:hyperlink w:anchor="_Toc10563" w:history="1">
        <w:r>
          <w:rPr>
            <w:rFonts w:ascii="仿宋" w:eastAsia="仿宋" w:hAnsi="仿宋" w:cs="仿宋" w:hint="eastAsia"/>
            <w:lang w:eastAsia="zh-CN"/>
          </w:rPr>
          <w:t>(二)、危机应对与恢复</w:t>
        </w:r>
        <w:r>
          <w:tab/>
        </w:r>
        <w:r>
          <w:fldChar w:fldCharType="begin"/>
        </w:r>
        <w:r>
          <w:instrText xml:space="preserve"> PAGEREF _Toc10563 \h </w:instrText>
        </w:r>
        <w:r>
          <w:fldChar w:fldCharType="separate"/>
        </w:r>
        <w:r>
          <w:t>10</w:t>
        </w:r>
        <w:r>
          <w:fldChar w:fldCharType="end"/>
        </w:r>
      </w:hyperlink>
    </w:p>
    <w:p>
      <w:pPr>
        <w:pStyle w:val="TOC1"/>
        <w:tabs>
          <w:tab w:val="right" w:leader="dot" w:pos="8306"/>
        </w:tabs>
      </w:pPr>
      <w:hyperlink w:anchor="_Toc2907" w:history="1">
        <w:r>
          <w:rPr>
            <w:rFonts w:ascii="仿宋" w:eastAsia="仿宋" w:hAnsi="仿宋" w:cs="仿宋" w:hint="eastAsia"/>
            <w:lang w:eastAsia="zh-CN"/>
          </w:rPr>
          <w:t>四、市场分析、调研</w:t>
        </w:r>
        <w:r>
          <w:tab/>
        </w:r>
        <w:r>
          <w:fldChar w:fldCharType="begin"/>
        </w:r>
        <w:r>
          <w:instrText xml:space="preserve"> PAGEREF _Toc2907 \h </w:instrText>
        </w:r>
        <w:r>
          <w:fldChar w:fldCharType="separate"/>
        </w:r>
        <w:r>
          <w:t>12</w:t>
        </w:r>
        <w:r>
          <w:fldChar w:fldCharType="end"/>
        </w:r>
      </w:hyperlink>
    </w:p>
    <w:p>
      <w:pPr>
        <w:pStyle w:val="TOC2"/>
        <w:tabs>
          <w:tab w:val="right" w:leader="dot" w:pos="8306"/>
        </w:tabs>
      </w:pPr>
      <w:hyperlink w:anchor="_Toc6441" w:history="1">
        <w:r>
          <w:rPr>
            <w:rFonts w:ascii="仿宋" w:eastAsia="仿宋" w:hAnsi="仿宋" w:cs="仿宋" w:hint="eastAsia"/>
            <w:lang w:eastAsia="zh-CN"/>
          </w:rPr>
          <w:t>(一)、汽油行业分析</w:t>
        </w:r>
        <w:r>
          <w:tab/>
        </w:r>
        <w:r>
          <w:fldChar w:fldCharType="begin"/>
        </w:r>
        <w:r>
          <w:instrText xml:space="preserve"> PAGEREF _Toc6441 \h </w:instrText>
        </w:r>
        <w:r>
          <w:fldChar w:fldCharType="separate"/>
        </w:r>
        <w:r>
          <w:t>12</w:t>
        </w:r>
        <w:r>
          <w:fldChar w:fldCharType="end"/>
        </w:r>
      </w:hyperlink>
    </w:p>
    <w:p>
      <w:pPr>
        <w:pStyle w:val="TOC2"/>
        <w:tabs>
          <w:tab w:val="right" w:leader="dot" w:pos="8306"/>
        </w:tabs>
      </w:pPr>
      <w:hyperlink w:anchor="_Toc30512" w:history="1">
        <w:r>
          <w:rPr>
            <w:rFonts w:ascii="仿宋" w:eastAsia="仿宋" w:hAnsi="仿宋" w:cs="仿宋" w:hint="eastAsia"/>
            <w:lang w:eastAsia="zh-CN"/>
          </w:rPr>
          <w:t>(二)、汽油市场分析预测</w:t>
        </w:r>
        <w:r>
          <w:tab/>
        </w:r>
        <w:r>
          <w:fldChar w:fldCharType="begin"/>
        </w:r>
        <w:r>
          <w:instrText xml:space="preserve"> PAGEREF _Toc30512 \h </w:instrText>
        </w:r>
        <w:r>
          <w:fldChar w:fldCharType="separate"/>
        </w:r>
        <w:r>
          <w:t>12</w:t>
        </w:r>
        <w:r>
          <w:fldChar w:fldCharType="end"/>
        </w:r>
      </w:hyperlink>
    </w:p>
    <w:p>
      <w:pPr>
        <w:pStyle w:val="TOC1"/>
        <w:tabs>
          <w:tab w:val="right" w:leader="dot" w:pos="8306"/>
        </w:tabs>
      </w:pPr>
      <w:hyperlink w:anchor="_Toc7097" w:history="1">
        <w:r>
          <w:rPr>
            <w:rFonts w:ascii="仿宋" w:eastAsia="仿宋" w:hAnsi="仿宋" w:cs="仿宋" w:hint="eastAsia"/>
            <w:lang w:eastAsia="zh-CN"/>
          </w:rPr>
          <w:t>五、汽油项目文档管理</w:t>
        </w:r>
        <w:r>
          <w:tab/>
        </w:r>
        <w:r>
          <w:fldChar w:fldCharType="begin"/>
        </w:r>
        <w:r>
          <w:instrText xml:space="preserve"> PAGEREF _Toc7097 \h </w:instrText>
        </w:r>
        <w:r>
          <w:fldChar w:fldCharType="separate"/>
        </w:r>
        <w:r>
          <w:t>13</w:t>
        </w:r>
        <w:r>
          <w:fldChar w:fldCharType="end"/>
        </w:r>
      </w:hyperlink>
    </w:p>
    <w:p>
      <w:pPr>
        <w:pStyle w:val="TOC2"/>
        <w:tabs>
          <w:tab w:val="right" w:leader="dot" w:pos="8306"/>
        </w:tabs>
      </w:pPr>
      <w:hyperlink w:anchor="_Toc13170" w:history="1">
        <w:r>
          <w:rPr>
            <w:rFonts w:ascii="仿宋" w:eastAsia="仿宋" w:hAnsi="仿宋" w:cs="仿宋" w:hint="eastAsia"/>
            <w:lang w:eastAsia="zh-CN"/>
          </w:rPr>
          <w:t>(一)、文档编制与审查</w:t>
        </w:r>
        <w:r>
          <w:tab/>
        </w:r>
        <w:r>
          <w:fldChar w:fldCharType="begin"/>
        </w:r>
        <w:r>
          <w:instrText xml:space="preserve"> PAGEREF _Toc13170 \h </w:instrText>
        </w:r>
        <w:r>
          <w:fldChar w:fldCharType="separate"/>
        </w:r>
        <w:r>
          <w:t>13</w:t>
        </w:r>
        <w:r>
          <w:fldChar w:fldCharType="end"/>
        </w:r>
      </w:hyperlink>
    </w:p>
    <w:p>
      <w:pPr>
        <w:pStyle w:val="TOC2"/>
        <w:tabs>
          <w:tab w:val="right" w:leader="dot" w:pos="8306"/>
        </w:tabs>
      </w:pPr>
      <w:hyperlink w:anchor="_Toc22714" w:history="1">
        <w:r>
          <w:rPr>
            <w:rFonts w:ascii="仿宋" w:eastAsia="仿宋" w:hAnsi="仿宋" w:cs="仿宋" w:hint="eastAsia"/>
            <w:lang w:eastAsia="zh-CN"/>
          </w:rPr>
          <w:t>(二)、文档发布与分发</w:t>
        </w:r>
        <w:r>
          <w:tab/>
        </w:r>
        <w:r>
          <w:fldChar w:fldCharType="begin"/>
        </w:r>
        <w:r>
          <w:instrText xml:space="preserve"> PAGEREF _Toc22714 \h </w:instrText>
        </w:r>
        <w:r>
          <w:fldChar w:fldCharType="separate"/>
        </w:r>
        <w:r>
          <w:t>14</w:t>
        </w:r>
        <w:r>
          <w:fldChar w:fldCharType="end"/>
        </w:r>
      </w:hyperlink>
    </w:p>
    <w:p>
      <w:pPr>
        <w:pStyle w:val="TOC2"/>
        <w:tabs>
          <w:tab w:val="right" w:leader="dot" w:pos="8306"/>
        </w:tabs>
      </w:pPr>
      <w:hyperlink w:anchor="_Toc28216" w:history="1">
        <w:r>
          <w:rPr>
            <w:rFonts w:ascii="仿宋" w:eastAsia="仿宋" w:hAnsi="仿宋" w:cs="仿宋" w:hint="eastAsia"/>
            <w:lang w:eastAsia="zh-CN"/>
          </w:rPr>
          <w:t>(三)、文档存档与归档</w:t>
        </w:r>
        <w:r>
          <w:tab/>
        </w:r>
        <w:r>
          <w:fldChar w:fldCharType="begin"/>
        </w:r>
        <w:r>
          <w:instrText xml:space="preserve"> PAGEREF _Toc28216 \h </w:instrText>
        </w:r>
        <w:r>
          <w:fldChar w:fldCharType="separate"/>
        </w:r>
        <w:r>
          <w:t>15</w:t>
        </w:r>
        <w:r>
          <w:fldChar w:fldCharType="end"/>
        </w:r>
      </w:hyperlink>
    </w:p>
    <w:p>
      <w:pPr>
        <w:pStyle w:val="TOC1"/>
        <w:tabs>
          <w:tab w:val="right" w:leader="dot" w:pos="8306"/>
        </w:tabs>
      </w:pPr>
      <w:hyperlink w:anchor="_Toc32170" w:history="1">
        <w:r>
          <w:rPr>
            <w:rFonts w:ascii="仿宋" w:eastAsia="仿宋" w:hAnsi="仿宋" w:cs="仿宋" w:hint="eastAsia"/>
            <w:lang w:eastAsia="zh-CN"/>
          </w:rPr>
          <w:t>六、汽油项目选址可行性分析</w:t>
        </w:r>
        <w:r>
          <w:tab/>
        </w:r>
        <w:r>
          <w:fldChar w:fldCharType="begin"/>
        </w:r>
        <w:r>
          <w:instrText xml:space="preserve"> PAGEREF _Toc32170 \h </w:instrText>
        </w:r>
        <w:r>
          <w:fldChar w:fldCharType="separate"/>
        </w:r>
        <w:r>
          <w:t>16</w:t>
        </w:r>
        <w:r>
          <w:fldChar w:fldCharType="end"/>
        </w:r>
      </w:hyperlink>
    </w:p>
    <w:p>
      <w:pPr>
        <w:pStyle w:val="TOC2"/>
        <w:tabs>
          <w:tab w:val="right" w:leader="dot" w:pos="8306"/>
        </w:tabs>
      </w:pPr>
      <w:hyperlink w:anchor="_Toc32709" w:history="1">
        <w:r>
          <w:rPr>
            <w:rFonts w:ascii="仿宋" w:eastAsia="仿宋" w:hAnsi="仿宋" w:cs="仿宋" w:hint="eastAsia"/>
            <w:lang w:eastAsia="zh-CN"/>
          </w:rPr>
          <w:t>(一)、汽油项目选址</w:t>
        </w:r>
        <w:r>
          <w:tab/>
        </w:r>
        <w:r>
          <w:fldChar w:fldCharType="begin"/>
        </w:r>
        <w:r>
          <w:instrText xml:space="preserve"> PAGEREF _Toc32709 \h </w:instrText>
        </w:r>
        <w:r>
          <w:fldChar w:fldCharType="separate"/>
        </w:r>
        <w:r>
          <w:t>16</w:t>
        </w:r>
        <w:r>
          <w:fldChar w:fldCharType="end"/>
        </w:r>
      </w:hyperlink>
    </w:p>
    <w:p>
      <w:pPr>
        <w:pStyle w:val="TOC2"/>
        <w:tabs>
          <w:tab w:val="right" w:leader="dot" w:pos="8306"/>
        </w:tabs>
      </w:pPr>
      <w:hyperlink w:anchor="_Toc18319" w:history="1">
        <w:r>
          <w:rPr>
            <w:rFonts w:ascii="仿宋" w:eastAsia="仿宋" w:hAnsi="仿宋" w:cs="仿宋" w:hint="eastAsia"/>
            <w:lang w:eastAsia="zh-CN"/>
          </w:rPr>
          <w:t>(二)、用地控制指标</w:t>
        </w:r>
        <w:r>
          <w:tab/>
        </w:r>
        <w:r>
          <w:fldChar w:fldCharType="begin"/>
        </w:r>
        <w:r>
          <w:instrText xml:space="preserve"> PAGEREF _Toc18319 \h </w:instrText>
        </w:r>
        <w:r>
          <w:fldChar w:fldCharType="separate"/>
        </w:r>
        <w:r>
          <w:t>17</w:t>
        </w:r>
        <w:r>
          <w:fldChar w:fldCharType="end"/>
        </w:r>
      </w:hyperlink>
    </w:p>
    <w:p>
      <w:pPr>
        <w:pStyle w:val="TOC2"/>
        <w:tabs>
          <w:tab w:val="right" w:leader="dot" w:pos="8306"/>
        </w:tabs>
      </w:pPr>
      <w:hyperlink w:anchor="_Toc10124" w:history="1">
        <w:r>
          <w:rPr>
            <w:rFonts w:ascii="仿宋" w:eastAsia="仿宋" w:hAnsi="仿宋" w:cs="仿宋" w:hint="eastAsia"/>
            <w:lang w:eastAsia="zh-CN"/>
          </w:rPr>
          <w:t>(三)、节约用地措施</w:t>
        </w:r>
        <w:r>
          <w:tab/>
        </w:r>
        <w:r>
          <w:fldChar w:fldCharType="begin"/>
        </w:r>
        <w:r>
          <w:instrText xml:space="preserve"> PAGEREF _Toc10124 \h </w:instrText>
        </w:r>
        <w:r>
          <w:fldChar w:fldCharType="separate"/>
        </w:r>
        <w:r>
          <w:t>18</w:t>
        </w:r>
        <w:r>
          <w:fldChar w:fldCharType="end"/>
        </w:r>
      </w:hyperlink>
    </w:p>
    <w:p>
      <w:pPr>
        <w:pStyle w:val="TOC2"/>
        <w:tabs>
          <w:tab w:val="right" w:leader="dot" w:pos="8306"/>
        </w:tabs>
      </w:pPr>
      <w:hyperlink w:anchor="_Toc15479" w:history="1">
        <w:r>
          <w:rPr>
            <w:rFonts w:ascii="仿宋" w:eastAsia="仿宋" w:hAnsi="仿宋" w:cs="仿宋" w:hint="eastAsia"/>
            <w:lang w:eastAsia="zh-CN"/>
          </w:rPr>
          <w:t>(四)、总图布置方案</w:t>
        </w:r>
        <w:r>
          <w:tab/>
        </w:r>
        <w:r>
          <w:fldChar w:fldCharType="begin"/>
        </w:r>
        <w:r>
          <w:instrText xml:space="preserve"> PAGEREF _Toc15479 \h </w:instrText>
        </w:r>
        <w:r>
          <w:fldChar w:fldCharType="separate"/>
        </w:r>
        <w:r>
          <w:t>19</w:t>
        </w:r>
        <w:r>
          <w:fldChar w:fldCharType="end"/>
        </w:r>
      </w:hyperlink>
    </w:p>
    <w:p>
      <w:pPr>
        <w:pStyle w:val="TOC2"/>
        <w:tabs>
          <w:tab w:val="right" w:leader="dot" w:pos="8306"/>
        </w:tabs>
      </w:pPr>
      <w:hyperlink w:anchor="_Toc3647" w:history="1">
        <w:r>
          <w:rPr>
            <w:rFonts w:ascii="仿宋" w:eastAsia="仿宋" w:hAnsi="仿宋" w:cs="仿宋" w:hint="eastAsia"/>
            <w:lang w:eastAsia="zh-CN"/>
          </w:rPr>
          <w:t>(五)、选址综合评价</w:t>
        </w:r>
        <w:r>
          <w:tab/>
        </w:r>
        <w:r>
          <w:fldChar w:fldCharType="begin"/>
        </w:r>
        <w:r>
          <w:instrText xml:space="preserve"> PAGEREF _Toc3647 \h </w:instrText>
        </w:r>
        <w:r>
          <w:fldChar w:fldCharType="separate"/>
        </w:r>
        <w:r>
          <w:t>21</w:t>
        </w:r>
        <w:r>
          <w:fldChar w:fldCharType="end"/>
        </w:r>
      </w:hyperlink>
    </w:p>
    <w:p>
      <w:pPr>
        <w:pStyle w:val="TOC1"/>
        <w:tabs>
          <w:tab w:val="right" w:leader="dot" w:pos="8306"/>
        </w:tabs>
      </w:pPr>
      <w:hyperlink w:anchor="_Toc6587" w:history="1">
        <w:r>
          <w:rPr>
            <w:rFonts w:ascii="仿宋" w:eastAsia="仿宋" w:hAnsi="仿宋" w:cs="仿宋" w:hint="eastAsia"/>
            <w:lang w:eastAsia="zh-CN"/>
          </w:rPr>
          <w:t>七、生产安全保护</w:t>
        </w:r>
        <w:r>
          <w:tab/>
        </w:r>
        <w:r>
          <w:fldChar w:fldCharType="begin"/>
        </w:r>
        <w:r>
          <w:instrText xml:space="preserve"> PAGEREF _Toc6587 \h </w:instrText>
        </w:r>
        <w:r>
          <w:fldChar w:fldCharType="separate"/>
        </w:r>
        <w:r>
          <w:t>22</w:t>
        </w:r>
        <w:r>
          <w:fldChar w:fldCharType="end"/>
        </w:r>
      </w:hyperlink>
    </w:p>
    <w:p>
      <w:pPr>
        <w:pStyle w:val="TOC2"/>
        <w:tabs>
          <w:tab w:val="right" w:leader="dot" w:pos="8306"/>
        </w:tabs>
      </w:pPr>
      <w:hyperlink w:anchor="_Toc7551" w:history="1">
        <w:r>
          <w:rPr>
            <w:rFonts w:ascii="仿宋" w:eastAsia="仿宋" w:hAnsi="仿宋" w:cs="仿宋" w:hint="eastAsia"/>
            <w:lang w:eastAsia="zh-CN"/>
          </w:rPr>
          <w:t>(一)、消防安全</w:t>
        </w:r>
        <w:r>
          <w:tab/>
        </w:r>
        <w:r>
          <w:fldChar w:fldCharType="begin"/>
        </w:r>
        <w:r>
          <w:instrText xml:space="preserve"> PAGEREF _Toc7551 \h </w:instrText>
        </w:r>
        <w:r>
          <w:fldChar w:fldCharType="separate"/>
        </w:r>
        <w:r>
          <w:t>22</w:t>
        </w:r>
        <w:r>
          <w:fldChar w:fldCharType="end"/>
        </w:r>
      </w:hyperlink>
    </w:p>
    <w:p>
      <w:pPr>
        <w:pStyle w:val="TOC2"/>
        <w:tabs>
          <w:tab w:val="right" w:leader="dot" w:pos="8306"/>
        </w:tabs>
      </w:pPr>
      <w:hyperlink w:anchor="_Toc25978" w:history="1">
        <w:r>
          <w:rPr>
            <w:rFonts w:ascii="仿宋" w:eastAsia="仿宋" w:hAnsi="仿宋" w:cs="仿宋" w:hint="eastAsia"/>
            <w:lang w:eastAsia="zh-CN"/>
          </w:rPr>
          <w:t>(二)、防火防爆总图布置措施</w:t>
        </w:r>
        <w:r>
          <w:tab/>
        </w:r>
        <w:r>
          <w:fldChar w:fldCharType="begin"/>
        </w:r>
        <w:r>
          <w:instrText xml:space="preserve"> PAGEREF _Toc25978 \h </w:instrText>
        </w:r>
        <w:r>
          <w:fldChar w:fldCharType="separate"/>
        </w:r>
        <w:r>
          <w:t>23</w:t>
        </w:r>
        <w:r>
          <w:fldChar w:fldCharType="end"/>
        </w:r>
      </w:hyperlink>
    </w:p>
    <w:p>
      <w:pPr>
        <w:pStyle w:val="TOC2"/>
        <w:tabs>
          <w:tab w:val="right" w:leader="dot" w:pos="8306"/>
        </w:tabs>
      </w:pPr>
      <w:hyperlink w:anchor="_Toc488" w:history="1">
        <w:r>
          <w:rPr>
            <w:rFonts w:ascii="仿宋" w:eastAsia="仿宋" w:hAnsi="仿宋" w:cs="仿宋" w:hint="eastAsia"/>
            <w:lang w:eastAsia="zh-CN"/>
          </w:rPr>
          <w:t>(三)、自然灾害防范措施</w:t>
        </w:r>
        <w:r>
          <w:tab/>
        </w:r>
        <w:r>
          <w:fldChar w:fldCharType="begin"/>
        </w:r>
        <w:r>
          <w:instrText xml:space="preserve"> PAGEREF _Toc488 \h </w:instrText>
        </w:r>
        <w:r>
          <w:fldChar w:fldCharType="separate"/>
        </w:r>
        <w:r>
          <w:t>24</w:t>
        </w:r>
        <w:r>
          <w:fldChar w:fldCharType="end"/>
        </w:r>
      </w:hyperlink>
    </w:p>
    <w:p>
      <w:pPr>
        <w:pStyle w:val="TOC2"/>
        <w:tabs>
          <w:tab w:val="right" w:leader="dot" w:pos="8306"/>
        </w:tabs>
      </w:pPr>
      <w:hyperlink w:anchor="_Toc17650" w:history="1">
        <w:r>
          <w:rPr>
            <w:rFonts w:ascii="仿宋" w:eastAsia="仿宋" w:hAnsi="仿宋" w:cs="仿宋" w:hint="eastAsia"/>
            <w:lang w:eastAsia="zh-CN"/>
          </w:rPr>
          <w:t>(四)、安全色及安全标志使用要求</w:t>
        </w:r>
        <w:r>
          <w:tab/>
        </w:r>
        <w:r>
          <w:fldChar w:fldCharType="begin"/>
        </w:r>
        <w:r>
          <w:instrText xml:space="preserve"> PAGEREF _Toc17650 \h </w:instrText>
        </w:r>
        <w:r>
          <w:fldChar w:fldCharType="separate"/>
        </w:r>
        <w:r>
          <w:t>25</w:t>
        </w:r>
        <w:r>
          <w:fldChar w:fldCharType="end"/>
        </w:r>
      </w:hyperlink>
    </w:p>
    <w:p>
      <w:pPr>
        <w:pStyle w:val="TOC2"/>
        <w:tabs>
          <w:tab w:val="right" w:leader="dot" w:pos="8306"/>
        </w:tabs>
      </w:pPr>
      <w:hyperlink w:anchor="_Toc4742" w:history="1">
        <w:r>
          <w:rPr>
            <w:rFonts w:ascii="仿宋" w:eastAsia="仿宋" w:hAnsi="仿宋" w:cs="仿宋" w:hint="eastAsia"/>
            <w:lang w:eastAsia="zh-CN"/>
          </w:rPr>
          <w:t>(五)、防尘防毒措施</w:t>
        </w:r>
        <w:r>
          <w:tab/>
        </w:r>
        <w:r>
          <w:fldChar w:fldCharType="begin"/>
        </w:r>
        <w:r>
          <w:instrText xml:space="preserve"> PAGEREF _Toc4742 \h </w:instrText>
        </w:r>
        <w:r>
          <w:fldChar w:fldCharType="separate"/>
        </w:r>
        <w:r>
          <w:t>26</w:t>
        </w:r>
        <w:r>
          <w:fldChar w:fldCharType="end"/>
        </w:r>
      </w:hyperlink>
    </w:p>
    <w:p>
      <w:pPr>
        <w:pStyle w:val="TOC2"/>
        <w:tabs>
          <w:tab w:val="right" w:leader="dot" w:pos="8306"/>
        </w:tabs>
      </w:pPr>
      <w:hyperlink w:anchor="_Toc1697" w:history="1">
        <w:r>
          <w:rPr>
            <w:rFonts w:ascii="仿宋" w:eastAsia="仿宋" w:hAnsi="仿宋" w:cs="仿宋" w:hint="eastAsia"/>
            <w:lang w:eastAsia="zh-CN"/>
          </w:rPr>
          <w:t>(六)、防静电、触电防护及防雷措施</w:t>
        </w:r>
        <w:r>
          <w:tab/>
        </w:r>
        <w:r>
          <w:fldChar w:fldCharType="begin"/>
        </w:r>
        <w:r>
          <w:instrText xml:space="preserve"> PAGEREF _Toc1697 \h </w:instrText>
        </w:r>
        <w:r>
          <w:fldChar w:fldCharType="separate"/>
        </w:r>
        <w:r>
          <w:t>27</w:t>
        </w:r>
        <w:r>
          <w:fldChar w:fldCharType="end"/>
        </w:r>
      </w:hyperlink>
    </w:p>
    <w:p>
      <w:pPr>
        <w:pStyle w:val="TOC2"/>
        <w:tabs>
          <w:tab w:val="right" w:leader="dot" w:pos="8306"/>
        </w:tabs>
      </w:pPr>
      <w:hyperlink w:anchor="_Toc28925" w:history="1">
        <w:r>
          <w:rPr>
            <w:rFonts w:ascii="仿宋" w:eastAsia="仿宋" w:hAnsi="仿宋" w:cs="仿宋" w:hint="eastAsia"/>
            <w:lang w:eastAsia="zh-CN"/>
          </w:rPr>
          <w:t>(七)、机械设备安全保障措施</w:t>
        </w:r>
        <w:r>
          <w:tab/>
        </w:r>
        <w:r>
          <w:fldChar w:fldCharType="begin"/>
        </w:r>
        <w:r>
          <w:instrText xml:space="preserve"> PAGEREF _Toc28925 \h </w:instrText>
        </w:r>
        <w:r>
          <w:fldChar w:fldCharType="separate"/>
        </w:r>
        <w:r>
          <w:t>28</w:t>
        </w:r>
        <w:r>
          <w:fldChar w:fldCharType="end"/>
        </w:r>
      </w:hyperlink>
    </w:p>
    <w:p>
      <w:pPr>
        <w:pStyle w:val="TOC1"/>
        <w:tabs>
          <w:tab w:val="right" w:leader="dot" w:pos="8306"/>
        </w:tabs>
      </w:pPr>
      <w:hyperlink w:anchor="_Toc1611" w:history="1">
        <w:r>
          <w:rPr>
            <w:rFonts w:ascii="仿宋" w:eastAsia="仿宋" w:hAnsi="仿宋" w:cs="仿宋" w:hint="eastAsia"/>
            <w:lang w:eastAsia="zh-CN"/>
          </w:rPr>
          <w:t>八、汽油项目风险管理</w:t>
        </w:r>
        <w:r>
          <w:tab/>
        </w:r>
        <w:r>
          <w:fldChar w:fldCharType="begin"/>
        </w:r>
        <w:r>
          <w:instrText xml:space="preserve"> PAGEREF _Toc1611 \h </w:instrText>
        </w:r>
        <w:r>
          <w:fldChar w:fldCharType="separate"/>
        </w:r>
        <w:r>
          <w:t>29</w:t>
        </w:r>
        <w:r>
          <w:fldChar w:fldCharType="end"/>
        </w:r>
      </w:hyperlink>
    </w:p>
    <w:p>
      <w:pPr>
        <w:pStyle w:val="TOC2"/>
        <w:tabs>
          <w:tab w:val="right" w:leader="dot" w:pos="8306"/>
        </w:tabs>
      </w:pPr>
      <w:hyperlink w:anchor="_Toc4076" w:history="1">
        <w:r>
          <w:rPr>
            <w:rFonts w:ascii="仿宋" w:eastAsia="仿宋" w:hAnsi="仿宋" w:cs="仿宋" w:hint="eastAsia"/>
            <w:lang w:eastAsia="zh-CN"/>
          </w:rPr>
          <w:t>(一)、风险识别与评估</w:t>
        </w:r>
        <w:r>
          <w:tab/>
        </w:r>
        <w:r>
          <w:fldChar w:fldCharType="begin"/>
        </w:r>
        <w:r>
          <w:instrText xml:space="preserve"> PAGEREF _Toc4076 \h </w:instrText>
        </w:r>
        <w:r>
          <w:fldChar w:fldCharType="separate"/>
        </w:r>
        <w:r>
          <w:t>29</w:t>
        </w:r>
        <w:r>
          <w:fldChar w:fldCharType="end"/>
        </w:r>
      </w:hyperlink>
    </w:p>
    <w:p>
      <w:pPr>
        <w:pStyle w:val="TOC2"/>
        <w:tabs>
          <w:tab w:val="right" w:leader="dot" w:pos="8306"/>
        </w:tabs>
      </w:pPr>
      <w:hyperlink w:anchor="_Toc604" w:history="1">
        <w:r>
          <w:rPr>
            <w:rFonts w:ascii="仿宋" w:eastAsia="仿宋" w:hAnsi="仿宋" w:cs="仿宋" w:hint="eastAsia"/>
            <w:lang w:eastAsia="zh-CN"/>
          </w:rPr>
          <w:t>(二)、风险应对策略</w:t>
        </w:r>
        <w:r>
          <w:tab/>
        </w:r>
        <w:r>
          <w:fldChar w:fldCharType="begin"/>
        </w:r>
        <w:r>
          <w:instrText xml:space="preserve"> PAGEREF _Toc604 \h </w:instrText>
        </w:r>
        <w:r>
          <w:fldChar w:fldCharType="separate"/>
        </w:r>
        <w:r>
          <w:t>30</w:t>
        </w:r>
        <w:r>
          <w:fldChar w:fldCharType="end"/>
        </w:r>
      </w:hyperlink>
    </w:p>
    <w:p>
      <w:pPr>
        <w:pStyle w:val="TOC2"/>
        <w:tabs>
          <w:tab w:val="right" w:leader="dot" w:pos="8306"/>
        </w:tabs>
      </w:pPr>
      <w:hyperlink w:anchor="_Toc31046" w:history="1">
        <w:r>
          <w:rPr>
            <w:rFonts w:ascii="仿宋" w:eastAsia="仿宋" w:hAnsi="仿宋" w:cs="仿宋" w:hint="eastAsia"/>
            <w:lang w:eastAsia="zh-CN"/>
          </w:rPr>
          <w:t>(三)、风险监控与控制</w:t>
        </w:r>
        <w:r>
          <w:tab/>
        </w:r>
        <w:r>
          <w:fldChar w:fldCharType="begin"/>
        </w:r>
        <w:r>
          <w:instrText xml:space="preserve"> PAGEREF _Toc31046 \h </w:instrText>
        </w:r>
        <w:r>
          <w:fldChar w:fldCharType="separate"/>
        </w:r>
        <w:r>
          <w:t>32</w:t>
        </w:r>
        <w:r>
          <w:fldChar w:fldCharType="end"/>
        </w:r>
      </w:hyperlink>
    </w:p>
    <w:p>
      <w:pPr>
        <w:pStyle w:val="TOC1"/>
        <w:tabs>
          <w:tab w:val="right" w:leader="dot" w:pos="8306"/>
        </w:tabs>
      </w:pPr>
      <w:hyperlink w:anchor="_Toc30020" w:history="1">
        <w:r>
          <w:rPr>
            <w:rFonts w:ascii="仿宋" w:eastAsia="仿宋" w:hAnsi="仿宋" w:cs="仿宋" w:hint="eastAsia"/>
            <w:lang w:eastAsia="zh-CN"/>
          </w:rPr>
          <w:t>九、汽油项目社会影响</w:t>
        </w:r>
        <w:r>
          <w:tab/>
        </w:r>
        <w:r>
          <w:fldChar w:fldCharType="begin"/>
        </w:r>
        <w:r>
          <w:instrText xml:space="preserve"> PAGEREF _Toc30020 \h </w:instrText>
        </w:r>
        <w:r>
          <w:fldChar w:fldCharType="separate"/>
        </w:r>
        <w:r>
          <w:t>33</w:t>
        </w:r>
        <w:r>
          <w:fldChar w:fldCharType="end"/>
        </w:r>
      </w:hyperlink>
    </w:p>
    <w:p>
      <w:pPr>
        <w:pStyle w:val="TOC2"/>
        <w:tabs>
          <w:tab w:val="right" w:leader="dot" w:pos="8306"/>
        </w:tabs>
      </w:pPr>
      <w:hyperlink w:anchor="_Toc15558" w:history="1">
        <w:r>
          <w:rPr>
            <w:rFonts w:ascii="仿宋" w:eastAsia="仿宋" w:hAnsi="仿宋" w:cs="仿宋" w:hint="eastAsia"/>
            <w:lang w:eastAsia="zh-CN"/>
          </w:rPr>
          <w:t>(一)、社会责任与义务</w:t>
        </w:r>
        <w:r>
          <w:tab/>
        </w:r>
        <w:r>
          <w:fldChar w:fldCharType="begin"/>
        </w:r>
        <w:r>
          <w:instrText xml:space="preserve"> PAGEREF _Toc15558 \h </w:instrText>
        </w:r>
        <w:r>
          <w:fldChar w:fldCharType="separate"/>
        </w:r>
        <w:r>
          <w:t>33</w:t>
        </w:r>
        <w:r>
          <w:fldChar w:fldCharType="end"/>
        </w:r>
      </w:hyperlink>
    </w:p>
    <w:p>
      <w:pPr>
        <w:pStyle w:val="TOC2"/>
        <w:tabs>
          <w:tab w:val="right" w:leader="dot" w:pos="8306"/>
        </w:tabs>
      </w:pPr>
      <w:hyperlink w:anchor="_Toc23226" w:history="1">
        <w:r>
          <w:rPr>
            <w:rFonts w:ascii="仿宋" w:eastAsia="仿宋" w:hAnsi="仿宋" w:cs="仿宋" w:hint="eastAsia"/>
            <w:lang w:eastAsia="zh-CN"/>
          </w:rPr>
          <w:t>(二)、社会参与与沟通</w:t>
        </w:r>
        <w:r>
          <w:tab/>
        </w:r>
        <w:r>
          <w:fldChar w:fldCharType="begin"/>
        </w:r>
        <w:r>
          <w:instrText xml:space="preserve"> PAGEREF _Toc23226 \h </w:instrText>
        </w:r>
        <w:r>
          <w:fldChar w:fldCharType="separate"/>
        </w:r>
        <w:r>
          <w:t>34</w:t>
        </w:r>
        <w:r>
          <w:fldChar w:fldCharType="end"/>
        </w:r>
      </w:hyperlink>
    </w:p>
    <w:p>
      <w:pPr>
        <w:pStyle w:val="TOC1"/>
        <w:tabs>
          <w:tab w:val="right" w:leader="dot" w:pos="8306"/>
        </w:tabs>
      </w:pPr>
      <w:hyperlink w:anchor="_Toc28324" w:history="1">
        <w:r>
          <w:rPr>
            <w:rFonts w:ascii="仿宋" w:eastAsia="仿宋" w:hAnsi="仿宋" w:cs="仿宋" w:hint="eastAsia"/>
            <w:lang w:eastAsia="zh-CN"/>
          </w:rPr>
          <w:t>十、汽油项目环境影响分析</w:t>
        </w:r>
        <w:r>
          <w:tab/>
        </w:r>
        <w:r>
          <w:fldChar w:fldCharType="begin"/>
        </w:r>
        <w:r>
          <w:instrText xml:space="preserve"> PAGEREF _Toc28324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39" w:history="1">
        <w:r>
          <w:rPr>
            <w:rFonts w:ascii="仿宋" w:eastAsia="仿宋" w:hAnsi="仿宋" w:cs="仿宋" w:hint="eastAsia"/>
            <w:lang w:eastAsia="zh-CN"/>
          </w:rPr>
          <w:t>(一)、建设区域环境质量现状</w:t>
        </w:r>
        <w:r>
          <w:tab/>
        </w:r>
        <w:r>
          <w:fldChar w:fldCharType="begin"/>
        </w:r>
        <w:r>
          <w:instrText xml:space="preserve"> PAGEREF _Toc18439 \h </w:instrText>
        </w:r>
        <w:r>
          <w:fldChar w:fldCharType="separate"/>
        </w:r>
        <w:r>
          <w:t>35</w:t>
        </w:r>
        <w:r>
          <w:fldChar w:fldCharType="end"/>
        </w:r>
      </w:hyperlink>
    </w:p>
    <w:p>
      <w:pPr>
        <w:pStyle w:val="TOC2"/>
        <w:tabs>
          <w:tab w:val="right" w:leader="dot" w:pos="8306"/>
        </w:tabs>
      </w:pPr>
      <w:hyperlink w:anchor="_Toc8490" w:history="1">
        <w:r>
          <w:rPr>
            <w:rFonts w:ascii="仿宋" w:eastAsia="仿宋" w:hAnsi="仿宋" w:cs="仿宋" w:hint="eastAsia"/>
            <w:lang w:eastAsia="zh-CN"/>
          </w:rPr>
          <w:t>(二)、建设期环境保护</w:t>
        </w:r>
        <w:r>
          <w:tab/>
        </w:r>
        <w:r>
          <w:fldChar w:fldCharType="begin"/>
        </w:r>
        <w:r>
          <w:instrText xml:space="preserve"> PAGEREF _Toc8490 \h </w:instrText>
        </w:r>
        <w:r>
          <w:fldChar w:fldCharType="separate"/>
        </w:r>
        <w:r>
          <w:t>36</w:t>
        </w:r>
        <w:r>
          <w:fldChar w:fldCharType="end"/>
        </w:r>
      </w:hyperlink>
    </w:p>
    <w:p>
      <w:pPr>
        <w:pStyle w:val="TOC2"/>
        <w:tabs>
          <w:tab w:val="right" w:leader="dot" w:pos="8306"/>
        </w:tabs>
      </w:pPr>
      <w:hyperlink w:anchor="_Toc14287" w:history="1">
        <w:r>
          <w:rPr>
            <w:rFonts w:ascii="仿宋" w:eastAsia="仿宋" w:hAnsi="仿宋" w:cs="仿宋" w:hint="eastAsia"/>
            <w:lang w:eastAsia="zh-CN"/>
          </w:rPr>
          <w:t>(三)、运营期环境保护</w:t>
        </w:r>
        <w:r>
          <w:tab/>
        </w:r>
        <w:r>
          <w:fldChar w:fldCharType="begin"/>
        </w:r>
        <w:r>
          <w:instrText xml:space="preserve"> PAGEREF _Toc14287 \h </w:instrText>
        </w:r>
        <w:r>
          <w:fldChar w:fldCharType="separate"/>
        </w:r>
        <w:r>
          <w:t>38</w:t>
        </w:r>
        <w:r>
          <w:fldChar w:fldCharType="end"/>
        </w:r>
      </w:hyperlink>
    </w:p>
    <w:p>
      <w:pPr>
        <w:pStyle w:val="TOC2"/>
        <w:tabs>
          <w:tab w:val="right" w:leader="dot" w:pos="8306"/>
        </w:tabs>
      </w:pPr>
      <w:hyperlink w:anchor="_Toc22506" w:history="1">
        <w:r>
          <w:rPr>
            <w:rFonts w:ascii="仿宋" w:eastAsia="仿宋" w:hAnsi="仿宋" w:cs="仿宋" w:hint="eastAsia"/>
            <w:lang w:eastAsia="zh-CN"/>
          </w:rPr>
          <w:t>(四)、汽油项目建设对区域经济的影响</w:t>
        </w:r>
        <w:r>
          <w:tab/>
        </w:r>
        <w:r>
          <w:fldChar w:fldCharType="begin"/>
        </w:r>
        <w:r>
          <w:instrText xml:space="preserve"> PAGEREF _Toc22506 \h </w:instrText>
        </w:r>
        <w:r>
          <w:fldChar w:fldCharType="separate"/>
        </w:r>
        <w:r>
          <w:t>39</w:t>
        </w:r>
        <w:r>
          <w:fldChar w:fldCharType="end"/>
        </w:r>
      </w:hyperlink>
    </w:p>
    <w:p>
      <w:pPr>
        <w:pStyle w:val="TOC2"/>
        <w:tabs>
          <w:tab w:val="right" w:leader="dot" w:pos="8306"/>
        </w:tabs>
      </w:pPr>
      <w:hyperlink w:anchor="_Toc11500" w:history="1">
        <w:r>
          <w:rPr>
            <w:rFonts w:ascii="仿宋" w:eastAsia="仿宋" w:hAnsi="仿宋" w:cs="仿宋" w:hint="eastAsia"/>
            <w:lang w:eastAsia="zh-CN"/>
          </w:rPr>
          <w:t>(五)、废弃物处理</w:t>
        </w:r>
        <w:r>
          <w:tab/>
        </w:r>
        <w:r>
          <w:fldChar w:fldCharType="begin"/>
        </w:r>
        <w:r>
          <w:instrText xml:space="preserve"> PAGEREF _Toc11500 \h </w:instrText>
        </w:r>
        <w:r>
          <w:fldChar w:fldCharType="separate"/>
        </w:r>
        <w:r>
          <w:t>41</w:t>
        </w:r>
        <w:r>
          <w:fldChar w:fldCharType="end"/>
        </w:r>
      </w:hyperlink>
    </w:p>
    <w:p>
      <w:pPr>
        <w:pStyle w:val="TOC2"/>
        <w:tabs>
          <w:tab w:val="right" w:leader="dot" w:pos="8306"/>
        </w:tabs>
      </w:pPr>
      <w:hyperlink w:anchor="_Toc10652" w:history="1">
        <w:r>
          <w:rPr>
            <w:rFonts w:ascii="仿宋" w:eastAsia="仿宋" w:hAnsi="仿宋" w:cs="仿宋" w:hint="eastAsia"/>
            <w:lang w:eastAsia="zh-CN"/>
          </w:rPr>
          <w:t>(六)、特殊环境影响分析</w:t>
        </w:r>
        <w:r>
          <w:tab/>
        </w:r>
        <w:r>
          <w:fldChar w:fldCharType="begin"/>
        </w:r>
        <w:r>
          <w:instrText xml:space="preserve"> PAGEREF _Toc10652 \h </w:instrText>
        </w:r>
        <w:r>
          <w:fldChar w:fldCharType="separate"/>
        </w:r>
        <w:r>
          <w:t>42</w:t>
        </w:r>
        <w:r>
          <w:fldChar w:fldCharType="end"/>
        </w:r>
      </w:hyperlink>
    </w:p>
    <w:p>
      <w:pPr>
        <w:pStyle w:val="TOC2"/>
        <w:tabs>
          <w:tab w:val="right" w:leader="dot" w:pos="8306"/>
        </w:tabs>
      </w:pPr>
      <w:hyperlink w:anchor="_Toc11608" w:history="1">
        <w:r>
          <w:rPr>
            <w:rFonts w:ascii="仿宋" w:eastAsia="仿宋" w:hAnsi="仿宋" w:cs="仿宋" w:hint="eastAsia"/>
            <w:lang w:eastAsia="zh-CN"/>
          </w:rPr>
          <w:t>(七)、清洁生产</w:t>
        </w:r>
        <w:r>
          <w:tab/>
        </w:r>
        <w:r>
          <w:fldChar w:fldCharType="begin"/>
        </w:r>
        <w:r>
          <w:instrText xml:space="preserve"> PAGEREF _Toc11608 \h </w:instrText>
        </w:r>
        <w:r>
          <w:fldChar w:fldCharType="separate"/>
        </w:r>
        <w:r>
          <w:t>43</w:t>
        </w:r>
        <w:r>
          <w:fldChar w:fldCharType="end"/>
        </w:r>
      </w:hyperlink>
    </w:p>
    <w:p>
      <w:pPr>
        <w:pStyle w:val="TOC2"/>
        <w:tabs>
          <w:tab w:val="right" w:leader="dot" w:pos="8306"/>
        </w:tabs>
      </w:pPr>
      <w:hyperlink w:anchor="_Toc11757" w:history="1">
        <w:r>
          <w:rPr>
            <w:rFonts w:ascii="仿宋" w:eastAsia="仿宋" w:hAnsi="仿宋" w:cs="仿宋" w:hint="eastAsia"/>
            <w:lang w:eastAsia="zh-CN"/>
          </w:rPr>
          <w:t>(八)、环境保护综合评价</w:t>
        </w:r>
        <w:r>
          <w:tab/>
        </w:r>
        <w:r>
          <w:fldChar w:fldCharType="begin"/>
        </w:r>
        <w:r>
          <w:instrText xml:space="preserve"> PAGEREF _Toc11757 \h </w:instrText>
        </w:r>
        <w:r>
          <w:fldChar w:fldCharType="separate"/>
        </w:r>
        <w:r>
          <w:t>44</w:t>
        </w:r>
        <w:r>
          <w:fldChar w:fldCharType="end"/>
        </w:r>
      </w:hyperlink>
    </w:p>
    <w:p>
      <w:pPr>
        <w:pStyle w:val="TOC1"/>
        <w:tabs>
          <w:tab w:val="right" w:leader="dot" w:pos="8306"/>
        </w:tabs>
      </w:pPr>
      <w:hyperlink w:anchor="_Toc23870" w:history="1">
        <w:r>
          <w:rPr>
            <w:rFonts w:ascii="仿宋" w:eastAsia="仿宋" w:hAnsi="仿宋" w:cs="仿宋" w:hint="eastAsia"/>
            <w:lang w:eastAsia="zh-CN"/>
          </w:rPr>
          <w:t>十一、汽油项目技术管理</w:t>
        </w:r>
        <w:r>
          <w:tab/>
        </w:r>
        <w:r>
          <w:fldChar w:fldCharType="begin"/>
        </w:r>
        <w:r>
          <w:instrText xml:space="preserve"> PAGEREF _Toc23870 \h </w:instrText>
        </w:r>
        <w:r>
          <w:fldChar w:fldCharType="separate"/>
        </w:r>
        <w:r>
          <w:t>45</w:t>
        </w:r>
        <w:r>
          <w:fldChar w:fldCharType="end"/>
        </w:r>
      </w:hyperlink>
    </w:p>
    <w:p>
      <w:pPr>
        <w:pStyle w:val="TOC2"/>
        <w:tabs>
          <w:tab w:val="right" w:leader="dot" w:pos="8306"/>
        </w:tabs>
      </w:pPr>
      <w:hyperlink w:anchor="_Toc32457" w:history="1">
        <w:r>
          <w:rPr>
            <w:rFonts w:ascii="仿宋" w:eastAsia="仿宋" w:hAnsi="仿宋" w:cs="仿宋" w:hint="eastAsia"/>
            <w:lang w:eastAsia="zh-CN"/>
          </w:rPr>
          <w:t>(一)、技术方案选用方向</w:t>
        </w:r>
        <w:r>
          <w:tab/>
        </w:r>
        <w:r>
          <w:fldChar w:fldCharType="begin"/>
        </w:r>
        <w:r>
          <w:instrText xml:space="preserve"> PAGEREF _Toc32457 \h </w:instrText>
        </w:r>
        <w:r>
          <w:fldChar w:fldCharType="separate"/>
        </w:r>
        <w:r>
          <w:t>45</w:t>
        </w:r>
        <w:r>
          <w:fldChar w:fldCharType="end"/>
        </w:r>
      </w:hyperlink>
    </w:p>
    <w:p>
      <w:pPr>
        <w:pStyle w:val="TOC2"/>
        <w:tabs>
          <w:tab w:val="right" w:leader="dot" w:pos="8306"/>
        </w:tabs>
      </w:pPr>
      <w:hyperlink w:anchor="_Toc930" w:history="1">
        <w:r>
          <w:rPr>
            <w:rFonts w:ascii="仿宋" w:eastAsia="仿宋" w:hAnsi="仿宋" w:cs="仿宋" w:hint="eastAsia"/>
            <w:lang w:eastAsia="zh-CN"/>
          </w:rPr>
          <w:t>(二)、工艺技术方案选用原则</w:t>
        </w:r>
        <w:r>
          <w:tab/>
        </w:r>
        <w:r>
          <w:fldChar w:fldCharType="begin"/>
        </w:r>
        <w:r>
          <w:instrText xml:space="preserve"> PAGEREF _Toc930 \h </w:instrText>
        </w:r>
        <w:r>
          <w:fldChar w:fldCharType="separate"/>
        </w:r>
        <w:r>
          <w:t>47</w:t>
        </w:r>
        <w:r>
          <w:fldChar w:fldCharType="end"/>
        </w:r>
      </w:hyperlink>
    </w:p>
    <w:p>
      <w:pPr>
        <w:pStyle w:val="TOC2"/>
        <w:tabs>
          <w:tab w:val="right" w:leader="dot" w:pos="8306"/>
        </w:tabs>
      </w:pPr>
      <w:hyperlink w:anchor="_Toc4319" w:history="1">
        <w:r>
          <w:rPr>
            <w:rFonts w:ascii="仿宋" w:eastAsia="仿宋" w:hAnsi="仿宋" w:cs="仿宋" w:hint="eastAsia"/>
            <w:lang w:eastAsia="zh-CN"/>
          </w:rPr>
          <w:t>(三)、工艺技术方案要求</w:t>
        </w:r>
        <w:r>
          <w:tab/>
        </w:r>
        <w:r>
          <w:fldChar w:fldCharType="begin"/>
        </w:r>
        <w:r>
          <w:instrText xml:space="preserve"> PAGEREF _Toc4319 \h </w:instrText>
        </w:r>
        <w:r>
          <w:fldChar w:fldCharType="separate"/>
        </w:r>
        <w:r>
          <w:t>49</w:t>
        </w:r>
        <w:r>
          <w:fldChar w:fldCharType="end"/>
        </w:r>
      </w:hyperlink>
    </w:p>
    <w:p>
      <w:pPr>
        <w:pStyle w:val="TOC1"/>
        <w:tabs>
          <w:tab w:val="right" w:leader="dot" w:pos="8306"/>
        </w:tabs>
      </w:pPr>
      <w:hyperlink w:anchor="_Toc19778" w:history="1">
        <w:r>
          <w:rPr>
            <w:rFonts w:ascii="仿宋" w:eastAsia="仿宋" w:hAnsi="仿宋" w:cs="仿宋" w:hint="eastAsia"/>
            <w:lang w:eastAsia="zh-CN"/>
          </w:rPr>
          <w:t>十二、汽油项目财务管理</w:t>
        </w:r>
        <w:r>
          <w:tab/>
        </w:r>
        <w:r>
          <w:fldChar w:fldCharType="begin"/>
        </w:r>
        <w:r>
          <w:instrText xml:space="preserve"> PAGEREF _Toc19778 \h </w:instrText>
        </w:r>
        <w:r>
          <w:fldChar w:fldCharType="separate"/>
        </w:r>
        <w:r>
          <w:t>51</w:t>
        </w:r>
        <w:r>
          <w:fldChar w:fldCharType="end"/>
        </w:r>
      </w:hyperlink>
    </w:p>
    <w:p>
      <w:pPr>
        <w:pStyle w:val="TOC2"/>
        <w:tabs>
          <w:tab w:val="right" w:leader="dot" w:pos="8306"/>
        </w:tabs>
      </w:pPr>
      <w:hyperlink w:anchor="_Toc1400" w:history="1">
        <w:r>
          <w:rPr>
            <w:rFonts w:ascii="仿宋" w:eastAsia="仿宋" w:hAnsi="仿宋" w:cs="仿宋" w:hint="eastAsia"/>
            <w:lang w:eastAsia="zh-CN"/>
          </w:rPr>
          <w:t>(一)、资金需求大</w:t>
        </w:r>
        <w:r>
          <w:tab/>
        </w:r>
        <w:r>
          <w:fldChar w:fldCharType="begin"/>
        </w:r>
        <w:r>
          <w:instrText xml:space="preserve"> PAGEREF _Toc1400 \h </w:instrText>
        </w:r>
        <w:r>
          <w:fldChar w:fldCharType="separate"/>
        </w:r>
        <w:r>
          <w:t>51</w:t>
        </w:r>
        <w:r>
          <w:fldChar w:fldCharType="end"/>
        </w:r>
      </w:hyperlink>
    </w:p>
    <w:p>
      <w:pPr>
        <w:pStyle w:val="TOC2"/>
        <w:tabs>
          <w:tab w:val="right" w:leader="dot" w:pos="8306"/>
        </w:tabs>
      </w:pPr>
      <w:hyperlink w:anchor="_Toc1959" w:history="1">
        <w:r>
          <w:rPr>
            <w:rFonts w:ascii="仿宋" w:eastAsia="仿宋" w:hAnsi="仿宋" w:cs="仿宋" w:hint="eastAsia"/>
            <w:lang w:eastAsia="zh-CN"/>
          </w:rPr>
          <w:t>(二)、研发周期长</w:t>
        </w:r>
        <w:r>
          <w:tab/>
        </w:r>
        <w:r>
          <w:fldChar w:fldCharType="begin"/>
        </w:r>
        <w:r>
          <w:instrText xml:space="preserve"> PAGEREF _Toc1959 \h </w:instrText>
        </w:r>
        <w:r>
          <w:fldChar w:fldCharType="separate"/>
        </w:r>
        <w:r>
          <w:t>52</w:t>
        </w:r>
        <w:r>
          <w:fldChar w:fldCharType="end"/>
        </w:r>
      </w:hyperlink>
    </w:p>
    <w:p>
      <w:pPr>
        <w:pStyle w:val="TOC2"/>
        <w:tabs>
          <w:tab w:val="right" w:leader="dot" w:pos="8306"/>
        </w:tabs>
      </w:pPr>
      <w:hyperlink w:anchor="_Toc26584" w:history="1">
        <w:r>
          <w:rPr>
            <w:rFonts w:ascii="仿宋" w:eastAsia="仿宋" w:hAnsi="仿宋" w:cs="仿宋" w:hint="eastAsia"/>
            <w:lang w:eastAsia="zh-CN"/>
          </w:rPr>
          <w:t>(三)、市场风险大</w:t>
        </w:r>
        <w:r>
          <w:tab/>
        </w:r>
        <w:r>
          <w:fldChar w:fldCharType="begin"/>
        </w:r>
        <w:r>
          <w:instrText xml:space="preserve"> PAGEREF _Toc26584 \h </w:instrText>
        </w:r>
        <w:r>
          <w:fldChar w:fldCharType="separate"/>
        </w:r>
        <w:r>
          <w:t>53</w:t>
        </w:r>
        <w:r>
          <w:fldChar w:fldCharType="end"/>
        </w:r>
      </w:hyperlink>
    </w:p>
    <w:p>
      <w:pPr>
        <w:pStyle w:val="TOC2"/>
        <w:tabs>
          <w:tab w:val="right" w:leader="dot" w:pos="8306"/>
        </w:tabs>
      </w:pPr>
      <w:hyperlink w:anchor="_Toc7541" w:history="1">
        <w:r>
          <w:rPr>
            <w:rFonts w:ascii="仿宋" w:eastAsia="仿宋" w:hAnsi="仿宋" w:cs="仿宋" w:hint="eastAsia"/>
            <w:lang w:eastAsia="zh-CN"/>
          </w:rPr>
          <w:t>(四)、利润率高</w:t>
        </w:r>
        <w:r>
          <w:tab/>
        </w:r>
        <w:r>
          <w:fldChar w:fldCharType="begin"/>
        </w:r>
        <w:r>
          <w:instrText xml:space="preserve"> PAGEREF _Toc7541 \h </w:instrText>
        </w:r>
        <w:r>
          <w:fldChar w:fldCharType="separate"/>
        </w:r>
        <w:r>
          <w:t>56</w:t>
        </w:r>
        <w:r>
          <w:fldChar w:fldCharType="end"/>
        </w:r>
      </w:hyperlink>
    </w:p>
    <w:p>
      <w:pPr>
        <w:pStyle w:val="TOC1"/>
        <w:tabs>
          <w:tab w:val="right" w:leader="dot" w:pos="8306"/>
        </w:tabs>
      </w:pPr>
      <w:hyperlink w:anchor="_Toc6845" w:history="1">
        <w:r>
          <w:rPr>
            <w:rFonts w:ascii="仿宋" w:eastAsia="仿宋" w:hAnsi="仿宋" w:cs="仿宋" w:hint="eastAsia"/>
            <w:lang w:eastAsia="zh-CN"/>
          </w:rPr>
          <w:t>十三、汽油项目实施时间节点</w:t>
        </w:r>
        <w:r>
          <w:tab/>
        </w:r>
        <w:r>
          <w:fldChar w:fldCharType="begin"/>
        </w:r>
        <w:r>
          <w:instrText xml:space="preserve"> PAGEREF _Toc6845 \h </w:instrText>
        </w:r>
        <w:r>
          <w:fldChar w:fldCharType="separate"/>
        </w:r>
        <w:r>
          <w:t>58</w:t>
        </w:r>
        <w:r>
          <w:fldChar w:fldCharType="end"/>
        </w:r>
      </w:hyperlink>
    </w:p>
    <w:p>
      <w:pPr>
        <w:pStyle w:val="TOC2"/>
        <w:tabs>
          <w:tab w:val="right" w:leader="dot" w:pos="8306"/>
        </w:tabs>
      </w:pPr>
      <w:hyperlink w:anchor="_Toc9850" w:history="1">
        <w:r>
          <w:rPr>
            <w:rFonts w:ascii="仿宋" w:eastAsia="仿宋" w:hAnsi="仿宋" w:cs="仿宋" w:hint="eastAsia"/>
            <w:lang w:eastAsia="zh-CN"/>
          </w:rPr>
          <w:t>(一)、汽油项目启动阶段时间节点</w:t>
        </w:r>
        <w:r>
          <w:tab/>
        </w:r>
        <w:r>
          <w:fldChar w:fldCharType="begin"/>
        </w:r>
        <w:r>
          <w:instrText xml:space="preserve"> PAGEREF _Toc9850 \h </w:instrText>
        </w:r>
        <w:r>
          <w:fldChar w:fldCharType="separate"/>
        </w:r>
        <w:r>
          <w:t>58</w:t>
        </w:r>
        <w:r>
          <w:fldChar w:fldCharType="end"/>
        </w:r>
      </w:hyperlink>
    </w:p>
    <w:p>
      <w:pPr>
        <w:pStyle w:val="TOC2"/>
        <w:tabs>
          <w:tab w:val="right" w:leader="dot" w:pos="8306"/>
        </w:tabs>
      </w:pPr>
      <w:hyperlink w:anchor="_Toc7862" w:history="1">
        <w:r>
          <w:rPr>
            <w:rFonts w:ascii="仿宋" w:eastAsia="仿宋" w:hAnsi="仿宋" w:cs="仿宋" w:hint="eastAsia"/>
            <w:lang w:eastAsia="zh-CN"/>
          </w:rPr>
          <w:t>(二)、汽油项目执行阶段时间节点</w:t>
        </w:r>
        <w:r>
          <w:tab/>
        </w:r>
        <w:r>
          <w:fldChar w:fldCharType="begin"/>
        </w:r>
        <w:r>
          <w:instrText xml:space="preserve"> PAGEREF _Toc7862 \h </w:instrText>
        </w:r>
        <w:r>
          <w:fldChar w:fldCharType="separate"/>
        </w:r>
        <w:r>
          <w:t>59</w:t>
        </w:r>
        <w:r>
          <w:fldChar w:fldCharType="end"/>
        </w:r>
      </w:hyperlink>
    </w:p>
    <w:p>
      <w:pPr>
        <w:pStyle w:val="TOC2"/>
        <w:tabs>
          <w:tab w:val="right" w:leader="dot" w:pos="8306"/>
        </w:tabs>
      </w:pPr>
      <w:hyperlink w:anchor="_Toc12566" w:history="1">
        <w:r>
          <w:rPr>
            <w:rFonts w:ascii="仿宋" w:eastAsia="仿宋" w:hAnsi="仿宋" w:cs="仿宋" w:hint="eastAsia"/>
            <w:lang w:eastAsia="zh-CN"/>
          </w:rPr>
          <w:t>(三)、汽油项目完成阶段时间节点</w:t>
        </w:r>
        <w:r>
          <w:tab/>
        </w:r>
        <w:r>
          <w:fldChar w:fldCharType="begin"/>
        </w:r>
        <w:r>
          <w:instrText xml:space="preserve"> PAGEREF _Toc12566 \h </w:instrText>
        </w:r>
        <w:r>
          <w:fldChar w:fldCharType="separate"/>
        </w:r>
        <w:r>
          <w:t>60</w:t>
        </w:r>
        <w:r>
          <w:fldChar w:fldCharType="end"/>
        </w:r>
      </w:hyperlink>
    </w:p>
    <w:p>
      <w:pPr>
        <w:pStyle w:val="TOC1"/>
        <w:tabs>
          <w:tab w:val="right" w:leader="dot" w:pos="8306"/>
        </w:tabs>
      </w:pPr>
      <w:hyperlink w:anchor="_Toc24687" w:history="1">
        <w:r>
          <w:rPr>
            <w:rFonts w:ascii="仿宋" w:eastAsia="仿宋" w:hAnsi="仿宋" w:cs="仿宋" w:hint="eastAsia"/>
            <w:lang w:eastAsia="zh-CN"/>
          </w:rPr>
          <w:t>十四、汽油项目治理与监督</w:t>
        </w:r>
        <w:r>
          <w:tab/>
        </w:r>
        <w:r>
          <w:fldChar w:fldCharType="begin"/>
        </w:r>
        <w:r>
          <w:instrText xml:space="preserve"> PAGEREF _Toc24687 \h </w:instrText>
        </w:r>
        <w:r>
          <w:fldChar w:fldCharType="separate"/>
        </w:r>
        <w:r>
          <w:t>61</w:t>
        </w:r>
        <w:r>
          <w:fldChar w:fldCharType="end"/>
        </w:r>
      </w:hyperlink>
    </w:p>
    <w:p>
      <w:pPr>
        <w:pStyle w:val="TOC2"/>
        <w:tabs>
          <w:tab w:val="right" w:leader="dot" w:pos="8306"/>
        </w:tabs>
      </w:pPr>
      <w:hyperlink w:anchor="_Toc22502" w:history="1">
        <w:r>
          <w:rPr>
            <w:rFonts w:ascii="仿宋" w:eastAsia="仿宋" w:hAnsi="仿宋" w:cs="仿宋" w:hint="eastAsia"/>
            <w:lang w:eastAsia="zh-CN"/>
          </w:rPr>
          <w:t>(一)、汽油项目治理结构</w:t>
        </w:r>
        <w:r>
          <w:tab/>
        </w:r>
        <w:r>
          <w:fldChar w:fldCharType="begin"/>
        </w:r>
        <w:r>
          <w:instrText xml:space="preserve"> PAGEREF _Toc22502 \h </w:instrText>
        </w:r>
        <w:r>
          <w:fldChar w:fldCharType="separate"/>
        </w:r>
        <w:r>
          <w:t>61</w:t>
        </w:r>
        <w:r>
          <w:fldChar w:fldCharType="end"/>
        </w:r>
      </w:hyperlink>
    </w:p>
    <w:p>
      <w:pPr>
        <w:pStyle w:val="TOC2"/>
        <w:tabs>
          <w:tab w:val="right" w:leader="dot" w:pos="8306"/>
        </w:tabs>
      </w:pPr>
      <w:hyperlink w:anchor="_Toc30247" w:history="1">
        <w:r>
          <w:rPr>
            <w:rFonts w:ascii="仿宋" w:eastAsia="仿宋" w:hAnsi="仿宋" w:cs="仿宋" w:hint="eastAsia"/>
            <w:lang w:eastAsia="zh-CN"/>
          </w:rPr>
          <w:t>(二)、监督与审计</w:t>
        </w:r>
        <w:r>
          <w:tab/>
        </w:r>
        <w:r>
          <w:fldChar w:fldCharType="begin"/>
        </w:r>
        <w:r>
          <w:instrText xml:space="preserve"> PAGEREF _Toc30247 \h </w:instrText>
        </w:r>
        <w:r>
          <w:fldChar w:fldCharType="separate"/>
        </w:r>
        <w:r>
          <w:t>62</w:t>
        </w:r>
        <w:r>
          <w:fldChar w:fldCharType="end"/>
        </w:r>
      </w:hyperlink>
    </w:p>
    <w:p>
      <w:pPr>
        <w:pStyle w:val="TOC1"/>
        <w:tabs>
          <w:tab w:val="right" w:leader="dot" w:pos="8306"/>
        </w:tabs>
      </w:pPr>
      <w:hyperlink w:anchor="_Toc3556" w:history="1">
        <w:r>
          <w:rPr>
            <w:rFonts w:ascii="仿宋" w:eastAsia="仿宋" w:hAnsi="仿宋" w:cs="仿宋" w:hint="eastAsia"/>
            <w:lang w:eastAsia="zh-CN"/>
          </w:rPr>
          <w:t>十五、质量管理体系</w:t>
        </w:r>
        <w:r>
          <w:tab/>
        </w:r>
        <w:r>
          <w:fldChar w:fldCharType="begin"/>
        </w:r>
        <w:r>
          <w:instrText xml:space="preserve"> PAGEREF _Toc3556 \h </w:instrText>
        </w:r>
        <w:r>
          <w:fldChar w:fldCharType="separate"/>
        </w:r>
        <w:r>
          <w:t>64</w:t>
        </w:r>
        <w:r>
          <w:fldChar w:fldCharType="end"/>
        </w:r>
      </w:hyperlink>
    </w:p>
    <w:p>
      <w:pPr>
        <w:pStyle w:val="TOC2"/>
        <w:tabs>
          <w:tab w:val="right" w:leader="dot" w:pos="8306"/>
        </w:tabs>
      </w:pPr>
      <w:hyperlink w:anchor="_Toc11741" w:history="1">
        <w:r>
          <w:rPr>
            <w:rFonts w:ascii="仿宋" w:eastAsia="仿宋" w:hAnsi="仿宋" w:cs="仿宋" w:hint="eastAsia"/>
            <w:lang w:eastAsia="zh-CN"/>
          </w:rPr>
          <w:t>(一)、质量目标与方针</w:t>
        </w:r>
        <w:r>
          <w:tab/>
        </w:r>
        <w:r>
          <w:fldChar w:fldCharType="begin"/>
        </w:r>
        <w:r>
          <w:instrText xml:space="preserve"> PAGEREF _Toc11741 \h </w:instrText>
        </w:r>
        <w:r>
          <w:fldChar w:fldCharType="separate"/>
        </w:r>
        <w:r>
          <w:t>64</w:t>
        </w:r>
        <w:r>
          <w:fldChar w:fldCharType="end"/>
        </w:r>
      </w:hyperlink>
    </w:p>
    <w:p>
      <w:pPr>
        <w:pStyle w:val="TOC2"/>
        <w:tabs>
          <w:tab w:val="right" w:leader="dot" w:pos="8306"/>
        </w:tabs>
      </w:pPr>
      <w:hyperlink w:anchor="_Toc7250" w:history="1">
        <w:r>
          <w:rPr>
            <w:rFonts w:ascii="仿宋" w:eastAsia="仿宋" w:hAnsi="仿宋" w:cs="仿宋" w:hint="eastAsia"/>
            <w:lang w:eastAsia="zh-CN"/>
          </w:rPr>
          <w:t>(二)、质量管理责任</w:t>
        </w:r>
        <w:r>
          <w:tab/>
        </w:r>
        <w:r>
          <w:fldChar w:fldCharType="begin"/>
        </w:r>
        <w:r>
          <w:instrText xml:space="preserve"> PAGEREF _Toc7250 \h </w:instrText>
        </w:r>
        <w:r>
          <w:fldChar w:fldCharType="separate"/>
        </w:r>
        <w:r>
          <w:t>65</w:t>
        </w:r>
        <w:r>
          <w:fldChar w:fldCharType="end"/>
        </w:r>
      </w:hyperlink>
    </w:p>
    <w:p>
      <w:pPr>
        <w:pStyle w:val="TOC2"/>
        <w:tabs>
          <w:tab w:val="right" w:leader="dot" w:pos="8306"/>
        </w:tabs>
      </w:pPr>
      <w:hyperlink w:anchor="_Toc6660" w:history="1">
        <w:r>
          <w:rPr>
            <w:rFonts w:ascii="仿宋" w:eastAsia="仿宋" w:hAnsi="仿宋" w:cs="仿宋" w:hint="eastAsia"/>
            <w:lang w:eastAsia="zh-CN"/>
          </w:rPr>
          <w:t>(三)、质量管理体系文件</w:t>
        </w:r>
        <w:r>
          <w:tab/>
        </w:r>
        <w:r>
          <w:fldChar w:fldCharType="begin"/>
        </w:r>
        <w:r>
          <w:instrText xml:space="preserve"> PAGEREF _Toc6660 \h </w:instrText>
        </w:r>
        <w:r>
          <w:fldChar w:fldCharType="separate"/>
        </w:r>
        <w:r>
          <w:t>66</w:t>
        </w:r>
        <w:r>
          <w:fldChar w:fldCharType="end"/>
        </w:r>
      </w:hyperlink>
    </w:p>
    <w:p>
      <w:pPr>
        <w:pStyle w:val="TOC2"/>
        <w:tabs>
          <w:tab w:val="right" w:leader="dot" w:pos="8306"/>
        </w:tabs>
      </w:pPr>
      <w:hyperlink w:anchor="_Toc26921" w:history="1">
        <w:r>
          <w:rPr>
            <w:rFonts w:ascii="仿宋" w:eastAsia="仿宋" w:hAnsi="仿宋" w:cs="仿宋" w:hint="eastAsia"/>
            <w:lang w:eastAsia="zh-CN"/>
          </w:rPr>
          <w:t>(四)、质量培训与教育</w:t>
        </w:r>
        <w:r>
          <w:tab/>
        </w:r>
        <w:r>
          <w:fldChar w:fldCharType="begin"/>
        </w:r>
        <w:r>
          <w:instrText xml:space="preserve"> PAGEREF _Toc26921 \h </w:instrText>
        </w:r>
        <w:r>
          <w:fldChar w:fldCharType="separate"/>
        </w:r>
        <w:r>
          <w:t>68</w:t>
        </w:r>
        <w:r>
          <w:fldChar w:fldCharType="end"/>
        </w:r>
      </w:hyperlink>
    </w:p>
    <w:p>
      <w:pPr>
        <w:pStyle w:val="TOC2"/>
        <w:tabs>
          <w:tab w:val="right" w:leader="dot" w:pos="8306"/>
        </w:tabs>
      </w:pPr>
      <w:hyperlink w:anchor="_Toc30909" w:history="1">
        <w:r>
          <w:rPr>
            <w:rFonts w:ascii="仿宋" w:eastAsia="仿宋" w:hAnsi="仿宋" w:cs="仿宋" w:hint="eastAsia"/>
            <w:lang w:eastAsia="zh-CN"/>
          </w:rPr>
          <w:t>(五)、质量审核与评价</w:t>
        </w:r>
        <w:r>
          <w:tab/>
        </w:r>
        <w:r>
          <w:fldChar w:fldCharType="begin"/>
        </w:r>
        <w:r>
          <w:instrText xml:space="preserve"> PAGEREF _Toc30909 \h </w:instrText>
        </w:r>
        <w:r>
          <w:fldChar w:fldCharType="separate"/>
        </w:r>
        <w:r>
          <w:t>69</w:t>
        </w:r>
        <w:r>
          <w:fldChar w:fldCharType="end"/>
        </w:r>
      </w:hyperlink>
    </w:p>
    <w:p>
      <w:pPr>
        <w:pStyle w:val="TOC2"/>
        <w:tabs>
          <w:tab w:val="right" w:leader="dot" w:pos="8306"/>
        </w:tabs>
      </w:pPr>
      <w:hyperlink w:anchor="_Toc4584" w:history="1">
        <w:r>
          <w:rPr>
            <w:rFonts w:ascii="仿宋" w:eastAsia="仿宋" w:hAnsi="仿宋" w:cs="仿宋" w:hint="eastAsia"/>
            <w:lang w:eastAsia="zh-CN"/>
          </w:rPr>
          <w:t>(六)、不符合与纠正措施</w:t>
        </w:r>
        <w:r>
          <w:tab/>
        </w:r>
        <w:r>
          <w:fldChar w:fldCharType="begin"/>
        </w:r>
        <w:r>
          <w:instrText xml:space="preserve"> PAGEREF _Toc4584 \h </w:instrText>
        </w:r>
        <w:r>
          <w:fldChar w:fldCharType="separate"/>
        </w:r>
        <w:r>
          <w:t>70</w:t>
        </w:r>
        <w:r>
          <w:fldChar w:fldCharType="end"/>
        </w:r>
      </w:hyperlink>
    </w:p>
    <w:p>
      <w:pPr>
        <w:pStyle w:val="TOC1"/>
        <w:tabs>
          <w:tab w:val="right" w:leader="dot" w:pos="8306"/>
        </w:tabs>
      </w:pPr>
      <w:hyperlink w:anchor="_Toc29153" w:history="1">
        <w:r>
          <w:rPr>
            <w:rFonts w:ascii="仿宋" w:eastAsia="仿宋" w:hAnsi="仿宋" w:cs="仿宋" w:hint="eastAsia"/>
            <w:lang w:eastAsia="zh-CN"/>
          </w:rPr>
          <w:t>十六、汽油项目变更管理</w:t>
        </w:r>
        <w:r>
          <w:tab/>
        </w:r>
        <w:r>
          <w:fldChar w:fldCharType="begin"/>
        </w:r>
        <w:r>
          <w:instrText xml:space="preserve"> PAGEREF _Toc29153 \h </w:instrText>
        </w:r>
        <w:r>
          <w:fldChar w:fldCharType="separate"/>
        </w:r>
        <w:r>
          <w:t>71</w:t>
        </w:r>
        <w:r>
          <w:fldChar w:fldCharType="end"/>
        </w:r>
      </w:hyperlink>
    </w:p>
    <w:p>
      <w:pPr>
        <w:pStyle w:val="TOC2"/>
        <w:tabs>
          <w:tab w:val="right" w:leader="dot" w:pos="8306"/>
        </w:tabs>
      </w:pPr>
      <w:hyperlink w:anchor="_Toc1527" w:history="1">
        <w:r>
          <w:rPr>
            <w:rFonts w:ascii="仿宋" w:eastAsia="仿宋" w:hAnsi="仿宋" w:cs="仿宋" w:hint="eastAsia"/>
            <w:lang w:eastAsia="zh-CN"/>
          </w:rPr>
          <w:t>(一)、变更申请与评估</w:t>
        </w:r>
        <w:r>
          <w:tab/>
        </w:r>
        <w:r>
          <w:fldChar w:fldCharType="begin"/>
        </w:r>
        <w:r>
          <w:instrText xml:space="preserve"> PAGEREF _Toc1527 \h </w:instrText>
        </w:r>
        <w:r>
          <w:fldChar w:fldCharType="separate"/>
        </w:r>
        <w:r>
          <w:t>71</w:t>
        </w:r>
        <w:r>
          <w:fldChar w:fldCharType="end"/>
        </w:r>
      </w:hyperlink>
    </w:p>
    <w:p>
      <w:pPr>
        <w:pStyle w:val="TOC2"/>
        <w:tabs>
          <w:tab w:val="right" w:leader="dot" w:pos="8306"/>
        </w:tabs>
      </w:pPr>
      <w:hyperlink w:anchor="_Toc19045" w:history="1">
        <w:r>
          <w:rPr>
            <w:rFonts w:ascii="仿宋" w:eastAsia="仿宋" w:hAnsi="仿宋" w:cs="仿宋" w:hint="eastAsia"/>
            <w:lang w:eastAsia="zh-CN"/>
          </w:rPr>
          <w:t>(二)、变更实施与控制</w:t>
        </w:r>
        <w:r>
          <w:tab/>
        </w:r>
        <w:r>
          <w:fldChar w:fldCharType="begin"/>
        </w:r>
        <w:r>
          <w:instrText xml:space="preserve"> PAGEREF _Toc19045 \h </w:instrText>
        </w:r>
        <w:r>
          <w:fldChar w:fldCharType="separate"/>
        </w:r>
        <w:r>
          <w:t>72</w:t>
        </w:r>
        <w:r>
          <w:fldChar w:fldCharType="end"/>
        </w:r>
      </w:hyperlink>
    </w:p>
    <w:p>
      <w:pPr>
        <w:pStyle w:val="TOC1"/>
        <w:tabs>
          <w:tab w:val="right" w:leader="dot" w:pos="8306"/>
        </w:tabs>
      </w:pPr>
      <w:hyperlink w:anchor="_Toc25847" w:history="1">
        <w:r>
          <w:rPr>
            <w:rFonts w:ascii="仿宋" w:eastAsia="仿宋" w:hAnsi="仿宋" w:cs="仿宋" w:hint="eastAsia"/>
            <w:lang w:eastAsia="zh-CN"/>
          </w:rPr>
          <w:t>十七、风险识别与分类</w:t>
        </w:r>
        <w:r>
          <w:tab/>
        </w:r>
        <w:r>
          <w:fldChar w:fldCharType="begin"/>
        </w:r>
        <w:r>
          <w:instrText xml:space="preserve"> PAGEREF _Toc25847 \h </w:instrText>
        </w:r>
        <w:r>
          <w:fldChar w:fldCharType="separate"/>
        </w:r>
        <w:r>
          <w:t>72</w:t>
        </w:r>
        <w:r>
          <w:fldChar w:fldCharType="end"/>
        </w:r>
      </w:hyperlink>
    </w:p>
    <w:p>
      <w:pPr>
        <w:pStyle w:val="TOC2"/>
        <w:tabs>
          <w:tab w:val="right" w:leader="dot" w:pos="8306"/>
        </w:tabs>
      </w:pPr>
      <w:hyperlink w:anchor="_Toc24546" w:history="1">
        <w:r>
          <w:rPr>
            <w:rFonts w:ascii="仿宋" w:eastAsia="仿宋" w:hAnsi="仿宋" w:cs="仿宋" w:hint="eastAsia"/>
            <w:lang w:eastAsia="zh-CN"/>
          </w:rPr>
          <w:t>(一)、风险识别</w:t>
        </w:r>
        <w:r>
          <w:tab/>
        </w:r>
        <w:r>
          <w:fldChar w:fldCharType="begin"/>
        </w:r>
        <w:r>
          <w:instrText xml:space="preserve"> PAGEREF _Toc24546 \h </w:instrText>
        </w:r>
        <w:r>
          <w:fldChar w:fldCharType="separate"/>
        </w:r>
        <w:r>
          <w:t>72</w:t>
        </w:r>
        <w:r>
          <w:fldChar w:fldCharType="end"/>
        </w:r>
      </w:hyperlink>
    </w:p>
    <w:p>
      <w:pPr>
        <w:pStyle w:val="TOC2"/>
        <w:tabs>
          <w:tab w:val="right" w:leader="dot" w:pos="8306"/>
        </w:tabs>
      </w:pPr>
      <w:hyperlink w:anchor="_Toc18610" w:history="1">
        <w:r>
          <w:rPr>
            <w:rFonts w:ascii="仿宋" w:eastAsia="仿宋" w:hAnsi="仿宋" w:cs="仿宋" w:hint="eastAsia"/>
            <w:lang w:eastAsia="zh-CN"/>
          </w:rPr>
          <w:t>(二)、风险分类</w:t>
        </w:r>
        <w:r>
          <w:tab/>
        </w:r>
        <w:r>
          <w:fldChar w:fldCharType="begin"/>
        </w:r>
        <w:r>
          <w:instrText xml:space="preserve"> PAGEREF _Toc18610 \h </w:instrText>
        </w:r>
        <w:r>
          <w:fldChar w:fldCharType="separate"/>
        </w:r>
        <w:r>
          <w:t>74</w:t>
        </w:r>
        <w:r>
          <w:fldChar w:fldCharType="end"/>
        </w:r>
      </w:hyperlink>
    </w:p>
    <w:p>
      <w:pPr>
        <w:pStyle w:val="TOC1"/>
        <w:tabs>
          <w:tab w:val="right" w:leader="dot" w:pos="8306"/>
        </w:tabs>
      </w:pPr>
      <w:hyperlink w:anchor="_Toc5438" w:history="1">
        <w:r>
          <w:rPr>
            <w:rFonts w:ascii="仿宋" w:eastAsia="仿宋" w:hAnsi="仿宋" w:cs="仿宋" w:hint="eastAsia"/>
            <w:lang w:eastAsia="zh-CN"/>
          </w:rPr>
          <w:t>十八、汽油项目工程方案分析</w:t>
        </w:r>
        <w:r>
          <w:tab/>
        </w:r>
        <w:r>
          <w:fldChar w:fldCharType="begin"/>
        </w:r>
        <w:r>
          <w:instrText xml:space="preserve"> PAGEREF _Toc5438 \h </w:instrText>
        </w:r>
        <w:r>
          <w:fldChar w:fldCharType="separate"/>
        </w:r>
        <w:r>
          <w:t>75</w:t>
        </w:r>
        <w:r>
          <w:fldChar w:fldCharType="end"/>
        </w:r>
      </w:hyperlink>
    </w:p>
    <w:p>
      <w:pPr>
        <w:pStyle w:val="TOC2"/>
        <w:tabs>
          <w:tab w:val="right" w:leader="dot" w:pos="8306"/>
        </w:tabs>
      </w:pPr>
      <w:hyperlink w:anchor="_Toc8085" w:history="1">
        <w:r>
          <w:rPr>
            <w:rFonts w:ascii="仿宋" w:eastAsia="仿宋" w:hAnsi="仿宋" w:cs="仿宋" w:hint="eastAsia"/>
            <w:lang w:eastAsia="zh-CN"/>
          </w:rPr>
          <w:t>(一)、建筑工程设计原则</w:t>
        </w:r>
        <w:r>
          <w:tab/>
        </w:r>
        <w:r>
          <w:fldChar w:fldCharType="begin"/>
        </w:r>
        <w:r>
          <w:instrText xml:space="preserve"> PAGEREF _Toc8085 \h </w:instrText>
        </w:r>
        <w:r>
          <w:fldChar w:fldCharType="separate"/>
        </w:r>
        <w:r>
          <w:t>75</w:t>
        </w:r>
        <w:r>
          <w:fldChar w:fldCharType="end"/>
        </w:r>
      </w:hyperlink>
    </w:p>
    <w:p>
      <w:pPr>
        <w:pStyle w:val="TOC2"/>
        <w:tabs>
          <w:tab w:val="right" w:leader="dot" w:pos="8306"/>
        </w:tabs>
      </w:pPr>
      <w:hyperlink w:anchor="_Toc25040" w:history="1">
        <w:r>
          <w:rPr>
            <w:rFonts w:ascii="仿宋" w:eastAsia="仿宋" w:hAnsi="仿宋" w:cs="仿宋" w:hint="eastAsia"/>
            <w:lang w:eastAsia="zh-CN"/>
          </w:rPr>
          <w:t>(二)、土建工程建设指标</w:t>
        </w:r>
        <w:r>
          <w:tab/>
        </w:r>
        <w:r>
          <w:fldChar w:fldCharType="begin"/>
        </w:r>
        <w:r>
          <w:instrText xml:space="preserve"> PAGEREF _Toc25040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39"/>
      <w:r>
        <w:rPr>
          <w:rFonts w:ascii="仿宋" w:eastAsia="仿宋" w:hAnsi="仿宋" w:cs="仿宋" w:hint="eastAsia"/>
          <w:sz w:val="28"/>
          <w:lang w:eastAsia="zh-CN"/>
        </w:rPr>
        <w:t>一、汽油项目土建工程</w:t>
      </w:r>
      <w:bookmarkEnd w:id="2"/>
    </w:p>
    <w:p>
      <w:pPr>
        <w:pStyle w:val="Heading2"/>
        <w:rPr>
          <w:rFonts w:ascii="仿宋" w:eastAsia="仿宋" w:hAnsi="仿宋" w:cs="仿宋" w:hint="eastAsia"/>
          <w:lang w:eastAsia="zh-CN"/>
        </w:rPr>
      </w:pPr>
      <w:bookmarkStart w:id="3" w:name="_Toc176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在汽油项目的建筑工程设计中，我们将秉承一系列重要的设计原则，以确保汽油项目建筑在功能、美观、可持续性等方面达到最佳效果。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在建筑设计中，我们将综合考虑建设和运营成本。通过精细的经济效益分析，确保设计方案在高效利用资源的同时，对汽油项目的长期盈利能力有积极的贡献。</w:t>
      </w:r>
    </w:p>
    <w:p>
      <w:pPr>
        <w:pStyle w:val="Heading2"/>
        <w:ind w:firstLine="560" w:firstLineChars="200"/>
        <w:rPr>
          <w:rFonts w:ascii="仿宋" w:eastAsia="仿宋" w:hAnsi="仿宋" w:cs="仿宋" w:hint="eastAsia"/>
          <w:sz w:val="28"/>
          <w:lang w:eastAsia="zh-CN"/>
        </w:rPr>
      </w:pPr>
      <w:bookmarkStart w:id="4" w:name="_Toc327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的土建工程设计中，我们将精准设定设计年限，结合汽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8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1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本期工程汽油项目预计总建筑面积XXX平方米，其中：计容建筑面积XXX平方米，计划建筑工程投资XX万元，占汽油项目总投资的XX%。</w:t>
      </w:r>
    </w:p>
    <w:p>
      <w:pPr>
        <w:pStyle w:val="Heading1"/>
        <w:ind w:firstLine="560" w:firstLineChars="200"/>
        <w:rPr>
          <w:rFonts w:ascii="仿宋" w:eastAsia="仿宋" w:hAnsi="仿宋" w:cs="仿宋" w:hint="eastAsia"/>
          <w:sz w:val="28"/>
          <w:lang w:eastAsia="zh-CN"/>
        </w:rPr>
      </w:pPr>
      <w:bookmarkStart w:id="7" w:name="_Toc24812"/>
      <w:r>
        <w:rPr>
          <w:rFonts w:ascii="仿宋" w:eastAsia="仿宋" w:hAnsi="仿宋" w:cs="仿宋" w:hint="eastAsia"/>
          <w:sz w:val="28"/>
          <w:lang w:eastAsia="zh-CN"/>
        </w:rPr>
        <w:t>二、汽油项目建设背景及必要性分析</w:t>
      </w:r>
      <w:bookmarkEnd w:id="7"/>
    </w:p>
    <w:p>
      <w:pPr>
        <w:pStyle w:val="Heading2"/>
        <w:rPr>
          <w:rFonts w:ascii="仿宋" w:eastAsia="仿宋" w:hAnsi="仿宋" w:cs="仿宋" w:hint="eastAsia"/>
          <w:lang w:eastAsia="zh-CN"/>
        </w:rPr>
      </w:pPr>
      <w:bookmarkStart w:id="8" w:name="_Toc10103"/>
      <w:r>
        <w:rPr>
          <w:rFonts w:ascii="仿宋" w:eastAsia="仿宋" w:hAnsi="仿宋" w:cs="仿宋" w:hint="eastAsia"/>
          <w:lang w:eastAsia="zh-CN"/>
        </w:rPr>
        <w:t>(一)、汽油项目背景分析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油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我们的背景分析将深入挖掘当前行业的发展趋势，通过对竞争态势的全面审视，找到汽油项目在这个潮流中的定位。同时，我们将关注行业内涌现的新兴机遇，以便汽油项目更好地融入行业发展的潮流中。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油项目提供了强大的发展动力。我们将聚焦于行业内最新的技术发展趋势，包括但不限于人工智能、大数据分析、物联网等领域。通过深度的技术研究，我们将确保汽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油项目发展的源泉。我们将投入更多的精力对市场需求进行深入剖析，超越表面的需求，深入挖掘潜在的市场痛点和机遇。通过对市场需求的细致了解，汽油项目将更有针对性地设计解决方案，满足市场的多样化需求，从而更好地促进汽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油项目战略至关重要。我们将对竞争态势进行更为深入的分析，包括但不限于市场份额、产品特点、客户满意度等多个维度。通过深度的竞争分析，汽油项目将能够更准确地把握市场脉搏，制定具有竞争力的汽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油项目的发展具有直接的影响。我们将进行更为全面的法规和政策分析，了解行业发展中的潜在法律风险和合规挑战。通过充分了解和遵守相关法规，汽油项目将确保在法律框架内合法合规运营，为汽油项目的稳健发展提供有力支持。</w:t>
      </w:r>
    </w:p>
    <w:p>
      <w:pPr>
        <w:pStyle w:val="Heading2"/>
        <w:ind w:firstLine="560" w:firstLineChars="200"/>
        <w:rPr>
          <w:rFonts w:ascii="仿宋" w:eastAsia="仿宋" w:hAnsi="仿宋" w:cs="仿宋" w:hint="eastAsia"/>
          <w:sz w:val="28"/>
          <w:lang w:eastAsia="zh-CN"/>
        </w:rPr>
      </w:pPr>
      <w:bookmarkStart w:id="9" w:name="_Toc29412"/>
      <w:r>
        <w:rPr>
          <w:rFonts w:ascii="仿宋" w:eastAsia="仿宋" w:hAnsi="仿宋" w:cs="仿宋" w:hint="eastAsia"/>
          <w:sz w:val="28"/>
          <w:lang w:eastAsia="zh-CN"/>
        </w:rPr>
        <w:t>(二)、汽油项目建设必要性分析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建设的迫切性源于对行业发展趋势的深刻洞察。我们正处于一个行业变革的时代，科技创新、数字化转型成为企业发展的关键动力。汽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建设不仅仅是为了跟上潮流，更是为了通过技术创新推动企业的持续发展。通过引入先进的技术和解决方案，汽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油项目的建设成为必然选择，通过提高产品质量、拓展服务领域，从而在竞争中获得更多的机会。汽油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油项目建设的必要性体现在对客户需求更精准的满足。通过汽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建设的背后是对企业持续创新的追求。只有通过不断创新，企业才能在竞争中立于不败之地。汽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4817"/>
      <w:r>
        <w:rPr>
          <w:rFonts w:ascii="仿宋" w:eastAsia="仿宋" w:hAnsi="仿宋" w:cs="仿宋" w:hint="eastAsia"/>
          <w:sz w:val="28"/>
          <w:lang w:eastAsia="zh-CN"/>
        </w:rPr>
        <w:t>三、汽油项目危机管理</w:t>
      </w:r>
      <w:bookmarkEnd w:id="10"/>
    </w:p>
    <w:p>
      <w:pPr>
        <w:pStyle w:val="Heading2"/>
        <w:rPr>
          <w:rFonts w:ascii="仿宋" w:eastAsia="仿宋" w:hAnsi="仿宋" w:cs="仿宋" w:hint="eastAsia"/>
          <w:lang w:eastAsia="zh-CN"/>
        </w:rPr>
      </w:pPr>
      <w:bookmarkStart w:id="11" w:name="_Toc558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危机管理中，危机预警与识别是确保汽油项目稳健运行的核心步骤。通过建立全面的监测机制，汽油项目团队旨在及时发现和理解潜在的风险和危机因素，以便采取及时的预防和应对措施，确保汽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首先，通过深入的风险评估，汽油项目团队全面分析了整个汽油项目和各个阶段可能存在的威胁。这包括准确评估每个潜在风险的发生概率和可能影响的程度，为后续危机预警提供了有力支持。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油项目团队着重于明确定义汽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油项目进展的持续监控，团队能够及时发现潜在问题并作出迅速反应。汽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在这一阶段，团队的专业素养和反应速度将发挥至关重要的作用，以确保潜在危机能够在初期得到有效的处理，最大程度地减轻负面影响。通过危机预警与识别，汽油项目得以更有序、可控地推进。</w:t>
      </w:r>
    </w:p>
    <w:p>
      <w:pPr>
        <w:pStyle w:val="Heading2"/>
        <w:ind w:firstLine="560" w:firstLineChars="200"/>
        <w:rPr>
          <w:rFonts w:ascii="仿宋" w:eastAsia="仿宋" w:hAnsi="仿宋" w:cs="仿宋" w:hint="eastAsia"/>
          <w:sz w:val="28"/>
          <w:lang w:eastAsia="zh-CN"/>
        </w:rPr>
      </w:pPr>
      <w:bookmarkStart w:id="12" w:name="_Toc1056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暂停汽油项目进度：为遏制危机蔓延，汽油项目暂时停止进行，以便全面评估当前状况。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实时沟通：与关键利益相关者建立实时沟通机制，向他们传递汽油项目危机的实际状况，保障汽油项目核心利益。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随着危机得到初步控制，汽油项目团队转向制定恢复计划，以确保汽油项目能够从中迅速恢复。主要恢复计划包括：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修复受损的进度计划：重新评估汽油项目进度，制定修复计划，确保汽油项目尽快回归正常进程。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0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441"/>
      <w:r>
        <w:rPr>
          <w:rFonts w:ascii="仿宋" w:eastAsia="仿宋" w:hAnsi="仿宋" w:cs="仿宋" w:hint="eastAsia"/>
          <w:lang w:eastAsia="zh-CN"/>
        </w:rPr>
        <w:t>(一)、汽油行业分析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行业一直以来都是市场的关注焦点。行业内的发展趋势、竞争态势以及潜在机会都对汽油项目的推进产生深远的影响。通过深入研究行业的整体概貌，我们将更好地理解行业的核心特征，为汽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行业，技术一直是推动创新和发展的关键因素。我们将对当前技术趋势进行详尽分析，包括但不限于人工智能、大数据应用、先进制造技术等。这有助于汽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油项目成功的基础。我们将对主要竞争对手进行深入研究，包括其市场份额、产品特点、市场定位等。通过全面了解竞争对手的优势和劣势，汽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512"/>
      <w:r>
        <w:rPr>
          <w:rFonts w:ascii="仿宋" w:eastAsia="仿宋" w:hAnsi="仿宋" w:cs="仿宋" w:hint="eastAsia"/>
          <w:sz w:val="28"/>
          <w:lang w:eastAsia="zh-CN"/>
        </w:rPr>
        <w:t>(二)、汽油市场分析预测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通过对市场规模的深入调研，我们将预测汽油市场未来的增长趋势。这包括市场的整体规模、各细分领域的发展趋势等。汽油项目可以根据市场的扩张速度和潜在机会，制定更符合市场需求的发展策略。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油项目实施过程中需要充分考虑的因素。我们将对市场风险进行全面评估，包括但不限于政策法规风险、市场竞争风险、技术变革风险等。通过对潜在风险的深入分析，汽油项目可以制定相应的风险缓解策略，降低不确定性对汽油项目的影响。</w:t>
      </w:r>
    </w:p>
    <w:p>
      <w:pPr>
        <w:pStyle w:val="Heading1"/>
        <w:ind w:firstLine="560" w:firstLineChars="200"/>
        <w:rPr>
          <w:rFonts w:ascii="仿宋" w:eastAsia="仿宋" w:hAnsi="仿宋" w:cs="仿宋" w:hint="eastAsia"/>
          <w:sz w:val="28"/>
          <w:lang w:eastAsia="zh-CN"/>
        </w:rPr>
      </w:pPr>
      <w:bookmarkStart w:id="16" w:name="_Toc7097"/>
      <w:r>
        <w:rPr>
          <w:rFonts w:ascii="仿宋" w:eastAsia="仿宋" w:hAnsi="仿宋" w:cs="仿宋" w:hint="eastAsia"/>
          <w:sz w:val="28"/>
          <w:lang w:eastAsia="zh-CN"/>
        </w:rPr>
        <w:t>五、汽油项目文档管理</w:t>
      </w:r>
      <w:bookmarkEnd w:id="16"/>
    </w:p>
    <w:p>
      <w:pPr>
        <w:pStyle w:val="Heading2"/>
        <w:rPr>
          <w:rFonts w:ascii="仿宋" w:eastAsia="仿宋" w:hAnsi="仿宋" w:cs="仿宋" w:hint="eastAsia"/>
          <w:lang w:eastAsia="zh-CN"/>
        </w:rPr>
      </w:pPr>
      <w:bookmarkStart w:id="17" w:name="_Toc1317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汽油项目高度重视文档的质量和准确性，以支持汽油项目的各项活动和决策。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文档的编制始于汽油项目计划的初期，我们制定了详细的文档编制计划，明确了每个文档的内容、格式和编写责任人。在汽油项目启动阶段，我们首先编制了汽油项目章程，明确定义了汽油项目的目标、范围、风险等关键要素。随后，汽油项目团队根据计划陆续编制了需求文档、设计文档、测试文档等各类文档，确保汽油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油项目管理中的重要环节，旨在确保汽油项目文档符合质量标准和汽油项目需求。在汽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除了内部审查，我们还进行了外部审查，邀请汽油项目相关利益方和专业领域的专家对文档进行独立审查。这有助于获取更全面、客观的反馈，确保汽油项目文档不仅符合内部标准，也满足外部需求。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汽油项目在文档编制与审查方面建立了严格的管理机制，通过规范的流程和多维度的审查，确保汽油项目文档的质量、准确性和可靠性，为汽油项目的顺利推进提供了有力支持。</w:t>
      </w:r>
    </w:p>
    <w:p>
      <w:pPr>
        <w:pStyle w:val="Heading2"/>
        <w:ind w:firstLine="560" w:firstLineChars="200"/>
        <w:rPr>
          <w:rFonts w:ascii="仿宋" w:eastAsia="仿宋" w:hAnsi="仿宋" w:cs="仿宋" w:hint="eastAsia"/>
          <w:sz w:val="28"/>
          <w:lang w:eastAsia="zh-CN"/>
        </w:rPr>
      </w:pPr>
      <w:bookmarkStart w:id="18" w:name="_Toc2271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21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文档存档与归档是汽油项目生命周期中一个至关重要的环节，直接关系到汽油项目信息的长期保存和历史记录的完整性。在汽油项目中，我们实施了一系列有效的文档存档与归档管理策略：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2170"/>
      <w:r>
        <w:rPr>
          <w:rFonts w:ascii="仿宋" w:eastAsia="仿宋" w:hAnsi="仿宋" w:cs="仿宋" w:hint="eastAsia"/>
          <w:sz w:val="28"/>
          <w:lang w:eastAsia="zh-CN"/>
        </w:rPr>
        <w:t>六、汽油项目选址可行性分析</w:t>
      </w:r>
      <w:bookmarkEnd w:id="20"/>
    </w:p>
    <w:p>
      <w:pPr>
        <w:pStyle w:val="Heading2"/>
        <w:rPr>
          <w:rFonts w:ascii="仿宋" w:eastAsia="仿宋" w:hAnsi="仿宋" w:cs="仿宋" w:hint="eastAsia"/>
          <w:lang w:eastAsia="zh-CN"/>
        </w:rPr>
      </w:pPr>
      <w:bookmarkStart w:id="21" w:name="_Toc32709"/>
      <w:r>
        <w:rPr>
          <w:rFonts w:ascii="仿宋" w:eastAsia="仿宋" w:hAnsi="仿宋" w:cs="仿宋" w:hint="eastAsia"/>
          <w:lang w:eastAsia="zh-CN"/>
        </w:rPr>
        <w:t>(一)、汽油项目选址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该汽油项目选址位于XX省XX市XX区XXX街道</w:t>
      </w:r>
    </w:p>
    <w:p>
      <w:pPr>
        <w:pStyle w:val="Heading2"/>
        <w:ind w:firstLine="560" w:firstLineChars="200"/>
        <w:rPr>
          <w:rFonts w:ascii="仿宋" w:eastAsia="仿宋" w:hAnsi="仿宋" w:cs="仿宋" w:hint="eastAsia"/>
          <w:sz w:val="28"/>
          <w:lang w:eastAsia="zh-CN"/>
        </w:rPr>
      </w:pPr>
      <w:bookmarkStart w:id="22" w:name="_Toc1831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汽油项目的征地面积将根据汽油项目的实际规模和需求进行精确规划。具体面积XXX平方米，旨在确保汽油项目不仅能够满足当前的发展需求，还能够预留空间以适应未来的扩展。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https://d.book118.com/866121020100010053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964256"/>
    <w:rsid w:val="399642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2102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2024-02-22T03:46:00Z</dcterms:created>
  <dcterms:modified xsi:type="dcterms:W3CDTF">2024-02-22T03:47:13Z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756618D785C440F198400CA1139FE665_11</vt:lpwstr>
  </property>
  <property fmtid="{D5CDD505-2E9C-101B-9397-08002B2CF9AE}" pid="3" name="KSOProductBuildVer">
    <vt:lpwstr>2052-12.1.0.16250</vt:lpwstr>
  </property>
</Properties>
</file>