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0" w:history="1">
        <w:r>
          <w:rPr>
            <w:rFonts w:ascii="仿宋" w:eastAsia="仿宋" w:hAnsi="仿宋" w:cs="仿宋" w:hint="eastAsia"/>
            <w:lang w:eastAsia="zh-CN"/>
          </w:rPr>
          <w:t>序言</w:t>
        </w:r>
        <w:r>
          <w:tab/>
        </w:r>
        <w:r>
          <w:fldChar w:fldCharType="begin"/>
        </w:r>
        <w:r>
          <w:instrText xml:space="preserve"> PAGEREF _Toc27510 \h </w:instrText>
        </w:r>
        <w:r>
          <w:fldChar w:fldCharType="separate"/>
        </w:r>
        <w:r>
          <w:t>3</w:t>
        </w:r>
        <w:r>
          <w:fldChar w:fldCharType="end"/>
        </w:r>
      </w:hyperlink>
    </w:p>
    <w:p>
      <w:pPr>
        <w:pStyle w:val="TOC1"/>
        <w:tabs>
          <w:tab w:val="right" w:leader="dot" w:pos="8306"/>
        </w:tabs>
      </w:pPr>
      <w:hyperlink w:anchor="_Toc15821" w:history="1">
        <w:r>
          <w:rPr>
            <w:rFonts w:ascii="仿宋" w:eastAsia="仿宋" w:hAnsi="仿宋" w:cs="仿宋" w:hint="eastAsia"/>
            <w:lang w:eastAsia="zh-CN"/>
          </w:rPr>
          <w:t>一、铁路客车项目选址可行性分析</w:t>
        </w:r>
        <w:r>
          <w:tab/>
        </w:r>
        <w:r>
          <w:fldChar w:fldCharType="begin"/>
        </w:r>
        <w:r>
          <w:instrText xml:space="preserve"> PAGEREF _Toc15821 \h </w:instrText>
        </w:r>
        <w:r>
          <w:fldChar w:fldCharType="separate"/>
        </w:r>
        <w:r>
          <w:t>3</w:t>
        </w:r>
        <w:r>
          <w:fldChar w:fldCharType="end"/>
        </w:r>
      </w:hyperlink>
    </w:p>
    <w:p>
      <w:pPr>
        <w:pStyle w:val="TOC2"/>
        <w:tabs>
          <w:tab w:val="right" w:leader="dot" w:pos="8306"/>
        </w:tabs>
      </w:pPr>
      <w:hyperlink w:anchor="_Toc28112" w:history="1">
        <w:r>
          <w:rPr>
            <w:rFonts w:ascii="仿宋" w:eastAsia="仿宋" w:hAnsi="仿宋" w:cs="仿宋" w:hint="eastAsia"/>
            <w:lang w:eastAsia="zh-CN"/>
          </w:rPr>
          <w:t>(一)、铁路客车项目选址</w:t>
        </w:r>
        <w:r>
          <w:tab/>
        </w:r>
        <w:r>
          <w:fldChar w:fldCharType="begin"/>
        </w:r>
        <w:r>
          <w:instrText xml:space="preserve"> PAGEREF _Toc28112 \h </w:instrText>
        </w:r>
        <w:r>
          <w:fldChar w:fldCharType="separate"/>
        </w:r>
        <w:r>
          <w:t>3</w:t>
        </w:r>
        <w:r>
          <w:fldChar w:fldCharType="end"/>
        </w:r>
      </w:hyperlink>
    </w:p>
    <w:p>
      <w:pPr>
        <w:pStyle w:val="TOC2"/>
        <w:tabs>
          <w:tab w:val="right" w:leader="dot" w:pos="8306"/>
        </w:tabs>
      </w:pPr>
      <w:hyperlink w:anchor="_Toc12256" w:history="1">
        <w:r>
          <w:rPr>
            <w:rFonts w:ascii="仿宋" w:eastAsia="仿宋" w:hAnsi="仿宋" w:cs="仿宋" w:hint="eastAsia"/>
            <w:lang w:eastAsia="zh-CN"/>
          </w:rPr>
          <w:t>(二)、用地控制指标</w:t>
        </w:r>
        <w:r>
          <w:tab/>
        </w:r>
        <w:r>
          <w:fldChar w:fldCharType="begin"/>
        </w:r>
        <w:r>
          <w:instrText xml:space="preserve"> PAGEREF _Toc12256 \h </w:instrText>
        </w:r>
        <w:r>
          <w:fldChar w:fldCharType="separate"/>
        </w:r>
        <w:r>
          <w:t>3</w:t>
        </w:r>
        <w:r>
          <w:fldChar w:fldCharType="end"/>
        </w:r>
      </w:hyperlink>
    </w:p>
    <w:p>
      <w:pPr>
        <w:pStyle w:val="TOC2"/>
        <w:tabs>
          <w:tab w:val="right" w:leader="dot" w:pos="8306"/>
        </w:tabs>
      </w:pPr>
      <w:hyperlink w:anchor="_Toc24024" w:history="1">
        <w:r>
          <w:rPr>
            <w:rFonts w:ascii="仿宋" w:eastAsia="仿宋" w:hAnsi="仿宋" w:cs="仿宋" w:hint="eastAsia"/>
            <w:lang w:eastAsia="zh-CN"/>
          </w:rPr>
          <w:t>(三)、节约用地措施</w:t>
        </w:r>
        <w:r>
          <w:tab/>
        </w:r>
        <w:r>
          <w:fldChar w:fldCharType="begin"/>
        </w:r>
        <w:r>
          <w:instrText xml:space="preserve"> PAGEREF _Toc24024 \h </w:instrText>
        </w:r>
        <w:r>
          <w:fldChar w:fldCharType="separate"/>
        </w:r>
        <w:r>
          <w:t>5</w:t>
        </w:r>
        <w:r>
          <w:fldChar w:fldCharType="end"/>
        </w:r>
      </w:hyperlink>
    </w:p>
    <w:p>
      <w:pPr>
        <w:pStyle w:val="TOC2"/>
        <w:tabs>
          <w:tab w:val="right" w:leader="dot" w:pos="8306"/>
        </w:tabs>
      </w:pPr>
      <w:hyperlink w:anchor="_Toc30759" w:history="1">
        <w:r>
          <w:rPr>
            <w:rFonts w:ascii="仿宋" w:eastAsia="仿宋" w:hAnsi="仿宋" w:cs="仿宋" w:hint="eastAsia"/>
            <w:lang w:eastAsia="zh-CN"/>
          </w:rPr>
          <w:t>(四)、总图布置方案</w:t>
        </w:r>
        <w:r>
          <w:tab/>
        </w:r>
        <w:r>
          <w:fldChar w:fldCharType="begin"/>
        </w:r>
        <w:r>
          <w:instrText xml:space="preserve"> PAGEREF _Toc30759 \h </w:instrText>
        </w:r>
        <w:r>
          <w:fldChar w:fldCharType="separate"/>
        </w:r>
        <w:r>
          <w:t>6</w:t>
        </w:r>
        <w:r>
          <w:fldChar w:fldCharType="end"/>
        </w:r>
      </w:hyperlink>
    </w:p>
    <w:p>
      <w:pPr>
        <w:pStyle w:val="TOC2"/>
        <w:tabs>
          <w:tab w:val="right" w:leader="dot" w:pos="8306"/>
        </w:tabs>
      </w:pPr>
      <w:hyperlink w:anchor="_Toc31365" w:history="1">
        <w:r>
          <w:rPr>
            <w:rFonts w:ascii="仿宋" w:eastAsia="仿宋" w:hAnsi="仿宋" w:cs="仿宋" w:hint="eastAsia"/>
            <w:lang w:eastAsia="zh-CN"/>
          </w:rPr>
          <w:t>(五)、选址综合评价</w:t>
        </w:r>
        <w:r>
          <w:tab/>
        </w:r>
        <w:r>
          <w:fldChar w:fldCharType="begin"/>
        </w:r>
        <w:r>
          <w:instrText xml:space="preserve"> PAGEREF _Toc31365 \h </w:instrText>
        </w:r>
        <w:r>
          <w:fldChar w:fldCharType="separate"/>
        </w:r>
        <w:r>
          <w:t>7</w:t>
        </w:r>
        <w:r>
          <w:fldChar w:fldCharType="end"/>
        </w:r>
      </w:hyperlink>
    </w:p>
    <w:p>
      <w:pPr>
        <w:pStyle w:val="TOC1"/>
        <w:tabs>
          <w:tab w:val="right" w:leader="dot" w:pos="8306"/>
        </w:tabs>
      </w:pPr>
      <w:hyperlink w:anchor="_Toc1465" w:history="1">
        <w:r>
          <w:rPr>
            <w:rFonts w:ascii="仿宋" w:eastAsia="仿宋" w:hAnsi="仿宋" w:cs="仿宋" w:hint="eastAsia"/>
            <w:lang w:eastAsia="zh-CN"/>
          </w:rPr>
          <w:t>二、铁路客车项目可持续发展</w:t>
        </w:r>
        <w:r>
          <w:tab/>
        </w:r>
        <w:r>
          <w:fldChar w:fldCharType="begin"/>
        </w:r>
        <w:r>
          <w:instrText xml:space="preserve"> PAGEREF _Toc1465 \h </w:instrText>
        </w:r>
        <w:r>
          <w:fldChar w:fldCharType="separate"/>
        </w:r>
        <w:r>
          <w:t>8</w:t>
        </w:r>
        <w:r>
          <w:fldChar w:fldCharType="end"/>
        </w:r>
      </w:hyperlink>
    </w:p>
    <w:p>
      <w:pPr>
        <w:pStyle w:val="TOC2"/>
        <w:tabs>
          <w:tab w:val="right" w:leader="dot" w:pos="8306"/>
        </w:tabs>
      </w:pPr>
      <w:hyperlink w:anchor="_Toc23207" w:history="1">
        <w:r>
          <w:rPr>
            <w:rFonts w:ascii="仿宋" w:eastAsia="仿宋" w:hAnsi="仿宋" w:cs="仿宋" w:hint="eastAsia"/>
            <w:lang w:eastAsia="zh-CN"/>
          </w:rPr>
          <w:t>(一)、可持续战略与实践</w:t>
        </w:r>
        <w:r>
          <w:tab/>
        </w:r>
        <w:r>
          <w:fldChar w:fldCharType="begin"/>
        </w:r>
        <w:r>
          <w:instrText xml:space="preserve"> PAGEREF _Toc23207 \h </w:instrText>
        </w:r>
        <w:r>
          <w:fldChar w:fldCharType="separate"/>
        </w:r>
        <w:r>
          <w:t>8</w:t>
        </w:r>
        <w:r>
          <w:fldChar w:fldCharType="end"/>
        </w:r>
      </w:hyperlink>
    </w:p>
    <w:p>
      <w:pPr>
        <w:pStyle w:val="TOC2"/>
        <w:tabs>
          <w:tab w:val="right" w:leader="dot" w:pos="8306"/>
        </w:tabs>
      </w:pPr>
      <w:hyperlink w:anchor="_Toc12269" w:history="1">
        <w:r>
          <w:rPr>
            <w:rFonts w:ascii="仿宋" w:eastAsia="仿宋" w:hAnsi="仿宋" w:cs="仿宋" w:hint="eastAsia"/>
            <w:lang w:eastAsia="zh-CN"/>
          </w:rPr>
          <w:t>(二)、环保与社会责任</w:t>
        </w:r>
        <w:r>
          <w:tab/>
        </w:r>
        <w:r>
          <w:fldChar w:fldCharType="begin"/>
        </w:r>
        <w:r>
          <w:instrText xml:space="preserve"> PAGEREF _Toc12269 \h </w:instrText>
        </w:r>
        <w:r>
          <w:fldChar w:fldCharType="separate"/>
        </w:r>
        <w:r>
          <w:t>9</w:t>
        </w:r>
        <w:r>
          <w:fldChar w:fldCharType="end"/>
        </w:r>
      </w:hyperlink>
    </w:p>
    <w:p>
      <w:pPr>
        <w:pStyle w:val="TOC1"/>
        <w:tabs>
          <w:tab w:val="right" w:leader="dot" w:pos="8306"/>
        </w:tabs>
      </w:pPr>
      <w:hyperlink w:anchor="_Toc19671" w:history="1">
        <w:r>
          <w:rPr>
            <w:rFonts w:ascii="仿宋" w:eastAsia="仿宋" w:hAnsi="仿宋" w:cs="仿宋" w:hint="eastAsia"/>
            <w:lang w:eastAsia="zh-CN"/>
          </w:rPr>
          <w:t>三、铁路客车项目概论</w:t>
        </w:r>
        <w:r>
          <w:tab/>
        </w:r>
        <w:r>
          <w:fldChar w:fldCharType="begin"/>
        </w:r>
        <w:r>
          <w:instrText xml:space="preserve"> PAGEREF _Toc19671 \h </w:instrText>
        </w:r>
        <w:r>
          <w:fldChar w:fldCharType="separate"/>
        </w:r>
        <w:r>
          <w:t>10</w:t>
        </w:r>
        <w:r>
          <w:fldChar w:fldCharType="end"/>
        </w:r>
      </w:hyperlink>
    </w:p>
    <w:p>
      <w:pPr>
        <w:pStyle w:val="TOC2"/>
        <w:tabs>
          <w:tab w:val="right" w:leader="dot" w:pos="8306"/>
        </w:tabs>
      </w:pPr>
      <w:hyperlink w:anchor="_Toc5400" w:history="1">
        <w:r>
          <w:rPr>
            <w:rFonts w:ascii="仿宋" w:eastAsia="仿宋" w:hAnsi="仿宋" w:cs="仿宋" w:hint="eastAsia"/>
            <w:lang w:eastAsia="zh-CN"/>
          </w:rPr>
          <w:t>(一)、铁路客车项目概况</w:t>
        </w:r>
        <w:r>
          <w:tab/>
        </w:r>
        <w:r>
          <w:fldChar w:fldCharType="begin"/>
        </w:r>
        <w:r>
          <w:instrText xml:space="preserve"> PAGEREF _Toc5400 \h </w:instrText>
        </w:r>
        <w:r>
          <w:fldChar w:fldCharType="separate"/>
        </w:r>
        <w:r>
          <w:t>10</w:t>
        </w:r>
        <w:r>
          <w:fldChar w:fldCharType="end"/>
        </w:r>
      </w:hyperlink>
    </w:p>
    <w:p>
      <w:pPr>
        <w:pStyle w:val="TOC2"/>
        <w:tabs>
          <w:tab w:val="right" w:leader="dot" w:pos="8306"/>
        </w:tabs>
      </w:pPr>
      <w:hyperlink w:anchor="_Toc16333" w:history="1">
        <w:r>
          <w:rPr>
            <w:rFonts w:ascii="仿宋" w:eastAsia="仿宋" w:hAnsi="仿宋" w:cs="仿宋" w:hint="eastAsia"/>
            <w:lang w:eastAsia="zh-CN"/>
          </w:rPr>
          <w:t>(二)、铁路客车项目目标</w:t>
        </w:r>
        <w:r>
          <w:tab/>
        </w:r>
        <w:r>
          <w:fldChar w:fldCharType="begin"/>
        </w:r>
        <w:r>
          <w:instrText xml:space="preserve"> PAGEREF _Toc16333 \h </w:instrText>
        </w:r>
        <w:r>
          <w:fldChar w:fldCharType="separate"/>
        </w:r>
        <w:r>
          <w:t>12</w:t>
        </w:r>
        <w:r>
          <w:fldChar w:fldCharType="end"/>
        </w:r>
      </w:hyperlink>
    </w:p>
    <w:p>
      <w:pPr>
        <w:pStyle w:val="TOC2"/>
        <w:tabs>
          <w:tab w:val="right" w:leader="dot" w:pos="8306"/>
        </w:tabs>
      </w:pPr>
      <w:hyperlink w:anchor="_Toc21493" w:history="1">
        <w:r>
          <w:rPr>
            <w:rFonts w:ascii="仿宋" w:eastAsia="仿宋" w:hAnsi="仿宋" w:cs="仿宋" w:hint="eastAsia"/>
            <w:lang w:eastAsia="zh-CN"/>
          </w:rPr>
          <w:t>(三)、铁路客车项目提出的理由</w:t>
        </w:r>
        <w:r>
          <w:tab/>
        </w:r>
        <w:r>
          <w:fldChar w:fldCharType="begin"/>
        </w:r>
        <w:r>
          <w:instrText xml:space="preserve"> PAGEREF _Toc21493 \h </w:instrText>
        </w:r>
        <w:r>
          <w:fldChar w:fldCharType="separate"/>
        </w:r>
        <w:r>
          <w:t>13</w:t>
        </w:r>
        <w:r>
          <w:fldChar w:fldCharType="end"/>
        </w:r>
      </w:hyperlink>
    </w:p>
    <w:p>
      <w:pPr>
        <w:pStyle w:val="TOC2"/>
        <w:tabs>
          <w:tab w:val="right" w:leader="dot" w:pos="8306"/>
        </w:tabs>
      </w:pPr>
      <w:hyperlink w:anchor="_Toc16022" w:history="1">
        <w:r>
          <w:rPr>
            <w:rFonts w:ascii="仿宋" w:eastAsia="仿宋" w:hAnsi="仿宋" w:cs="仿宋" w:hint="eastAsia"/>
            <w:lang w:eastAsia="zh-CN"/>
          </w:rPr>
          <w:t>(四)、铁路客车项目意义</w:t>
        </w:r>
        <w:r>
          <w:tab/>
        </w:r>
        <w:r>
          <w:fldChar w:fldCharType="begin"/>
        </w:r>
        <w:r>
          <w:instrText xml:space="preserve"> PAGEREF _Toc16022 \h </w:instrText>
        </w:r>
        <w:r>
          <w:fldChar w:fldCharType="separate"/>
        </w:r>
        <w:r>
          <w:t>14</w:t>
        </w:r>
        <w:r>
          <w:fldChar w:fldCharType="end"/>
        </w:r>
      </w:hyperlink>
    </w:p>
    <w:p>
      <w:pPr>
        <w:pStyle w:val="TOC2"/>
        <w:tabs>
          <w:tab w:val="right" w:leader="dot" w:pos="8306"/>
        </w:tabs>
      </w:pPr>
      <w:hyperlink w:anchor="_Toc7580" w:history="1">
        <w:r>
          <w:rPr>
            <w:rFonts w:ascii="仿宋" w:eastAsia="仿宋" w:hAnsi="仿宋" w:cs="仿宋" w:hint="eastAsia"/>
            <w:lang w:eastAsia="zh-CN"/>
          </w:rPr>
          <w:t>(五)、铁路客车项目背景</w:t>
        </w:r>
        <w:r>
          <w:tab/>
        </w:r>
        <w:r>
          <w:fldChar w:fldCharType="begin"/>
        </w:r>
        <w:r>
          <w:instrText xml:space="preserve"> PAGEREF _Toc7580 \h </w:instrText>
        </w:r>
        <w:r>
          <w:fldChar w:fldCharType="separate"/>
        </w:r>
        <w:r>
          <w:t>15</w:t>
        </w:r>
        <w:r>
          <w:fldChar w:fldCharType="end"/>
        </w:r>
      </w:hyperlink>
    </w:p>
    <w:p>
      <w:pPr>
        <w:pStyle w:val="TOC1"/>
        <w:tabs>
          <w:tab w:val="right" w:leader="dot" w:pos="8306"/>
        </w:tabs>
      </w:pPr>
      <w:hyperlink w:anchor="_Toc10042" w:history="1">
        <w:r>
          <w:rPr>
            <w:rFonts w:ascii="仿宋" w:eastAsia="仿宋" w:hAnsi="仿宋" w:cs="仿宋" w:hint="eastAsia"/>
            <w:lang w:eastAsia="zh-CN"/>
          </w:rPr>
          <w:t>四、铁路客车项目建设单位说明</w:t>
        </w:r>
        <w:r>
          <w:tab/>
        </w:r>
        <w:r>
          <w:fldChar w:fldCharType="begin"/>
        </w:r>
        <w:r>
          <w:instrText xml:space="preserve"> PAGEREF _Toc10042 \h </w:instrText>
        </w:r>
        <w:r>
          <w:fldChar w:fldCharType="separate"/>
        </w:r>
        <w:r>
          <w:t>16</w:t>
        </w:r>
        <w:r>
          <w:fldChar w:fldCharType="end"/>
        </w:r>
      </w:hyperlink>
    </w:p>
    <w:p>
      <w:pPr>
        <w:pStyle w:val="TOC2"/>
        <w:tabs>
          <w:tab w:val="right" w:leader="dot" w:pos="8306"/>
        </w:tabs>
      </w:pPr>
      <w:hyperlink w:anchor="_Toc19453" w:history="1">
        <w:r>
          <w:rPr>
            <w:rFonts w:ascii="仿宋" w:eastAsia="仿宋" w:hAnsi="仿宋" w:cs="仿宋" w:hint="eastAsia"/>
            <w:lang w:eastAsia="zh-CN"/>
          </w:rPr>
          <w:t>(一)、铁路客车项目承办单位基本情况</w:t>
        </w:r>
        <w:r>
          <w:tab/>
        </w:r>
        <w:r>
          <w:fldChar w:fldCharType="begin"/>
        </w:r>
        <w:r>
          <w:instrText xml:space="preserve"> PAGEREF _Toc19453 \h </w:instrText>
        </w:r>
        <w:r>
          <w:fldChar w:fldCharType="separate"/>
        </w:r>
        <w:r>
          <w:t>16</w:t>
        </w:r>
        <w:r>
          <w:fldChar w:fldCharType="end"/>
        </w:r>
      </w:hyperlink>
    </w:p>
    <w:p>
      <w:pPr>
        <w:pStyle w:val="TOC2"/>
        <w:tabs>
          <w:tab w:val="right" w:leader="dot" w:pos="8306"/>
        </w:tabs>
      </w:pPr>
      <w:hyperlink w:anchor="_Toc14291" w:history="1">
        <w:r>
          <w:rPr>
            <w:rFonts w:ascii="仿宋" w:eastAsia="仿宋" w:hAnsi="仿宋" w:cs="仿宋" w:hint="eastAsia"/>
            <w:lang w:eastAsia="zh-CN"/>
          </w:rPr>
          <w:t>(二)、公司经济效益分析</w:t>
        </w:r>
        <w:r>
          <w:tab/>
        </w:r>
        <w:r>
          <w:fldChar w:fldCharType="begin"/>
        </w:r>
        <w:r>
          <w:instrText xml:space="preserve"> PAGEREF _Toc14291 \h </w:instrText>
        </w:r>
        <w:r>
          <w:fldChar w:fldCharType="separate"/>
        </w:r>
        <w:r>
          <w:t>17</w:t>
        </w:r>
        <w:r>
          <w:fldChar w:fldCharType="end"/>
        </w:r>
      </w:hyperlink>
    </w:p>
    <w:p>
      <w:pPr>
        <w:pStyle w:val="TOC1"/>
        <w:tabs>
          <w:tab w:val="right" w:leader="dot" w:pos="8306"/>
        </w:tabs>
      </w:pPr>
      <w:hyperlink w:anchor="_Toc18724" w:history="1">
        <w:r>
          <w:rPr>
            <w:rFonts w:ascii="仿宋" w:eastAsia="仿宋" w:hAnsi="仿宋" w:cs="仿宋" w:hint="eastAsia"/>
            <w:lang w:eastAsia="zh-CN"/>
          </w:rPr>
          <w:t>五、铁路客车项目危机管理</w:t>
        </w:r>
        <w:r>
          <w:tab/>
        </w:r>
        <w:r>
          <w:fldChar w:fldCharType="begin"/>
        </w:r>
        <w:r>
          <w:instrText xml:space="preserve"> PAGEREF _Toc18724 \h </w:instrText>
        </w:r>
        <w:r>
          <w:fldChar w:fldCharType="separate"/>
        </w:r>
        <w:r>
          <w:t>18</w:t>
        </w:r>
        <w:r>
          <w:fldChar w:fldCharType="end"/>
        </w:r>
      </w:hyperlink>
    </w:p>
    <w:p>
      <w:pPr>
        <w:pStyle w:val="TOC2"/>
        <w:tabs>
          <w:tab w:val="right" w:leader="dot" w:pos="8306"/>
        </w:tabs>
      </w:pPr>
      <w:hyperlink w:anchor="_Toc11560" w:history="1">
        <w:r>
          <w:rPr>
            <w:rFonts w:ascii="仿宋" w:eastAsia="仿宋" w:hAnsi="仿宋" w:cs="仿宋" w:hint="eastAsia"/>
            <w:lang w:eastAsia="zh-CN"/>
          </w:rPr>
          <w:t>(一)、危机预警与识别</w:t>
        </w:r>
        <w:r>
          <w:tab/>
        </w:r>
        <w:r>
          <w:fldChar w:fldCharType="begin"/>
        </w:r>
        <w:r>
          <w:instrText xml:space="preserve"> PAGEREF _Toc11560 \h </w:instrText>
        </w:r>
        <w:r>
          <w:fldChar w:fldCharType="separate"/>
        </w:r>
        <w:r>
          <w:t>18</w:t>
        </w:r>
        <w:r>
          <w:fldChar w:fldCharType="end"/>
        </w:r>
      </w:hyperlink>
    </w:p>
    <w:p>
      <w:pPr>
        <w:pStyle w:val="TOC2"/>
        <w:tabs>
          <w:tab w:val="right" w:leader="dot" w:pos="8306"/>
        </w:tabs>
      </w:pPr>
      <w:hyperlink w:anchor="_Toc13796" w:history="1">
        <w:r>
          <w:rPr>
            <w:rFonts w:ascii="仿宋" w:eastAsia="仿宋" w:hAnsi="仿宋" w:cs="仿宋" w:hint="eastAsia"/>
            <w:lang w:eastAsia="zh-CN"/>
          </w:rPr>
          <w:t>(二)、危机应对与恢复</w:t>
        </w:r>
        <w:r>
          <w:tab/>
        </w:r>
        <w:r>
          <w:fldChar w:fldCharType="begin"/>
        </w:r>
        <w:r>
          <w:instrText xml:space="preserve"> PAGEREF _Toc13796 \h </w:instrText>
        </w:r>
        <w:r>
          <w:fldChar w:fldCharType="separate"/>
        </w:r>
        <w:r>
          <w:t>19</w:t>
        </w:r>
        <w:r>
          <w:fldChar w:fldCharType="end"/>
        </w:r>
      </w:hyperlink>
    </w:p>
    <w:p>
      <w:pPr>
        <w:pStyle w:val="TOC1"/>
        <w:tabs>
          <w:tab w:val="right" w:leader="dot" w:pos="8306"/>
        </w:tabs>
      </w:pPr>
      <w:hyperlink w:anchor="_Toc18245" w:history="1">
        <w:r>
          <w:rPr>
            <w:rFonts w:ascii="仿宋" w:eastAsia="仿宋" w:hAnsi="仿宋" w:cs="仿宋" w:hint="eastAsia"/>
            <w:lang w:eastAsia="zh-CN"/>
          </w:rPr>
          <w:t>六、铁路客车项目土建工程</w:t>
        </w:r>
        <w:r>
          <w:tab/>
        </w:r>
        <w:r>
          <w:fldChar w:fldCharType="begin"/>
        </w:r>
        <w:r>
          <w:instrText xml:space="preserve"> PAGEREF _Toc18245 \h </w:instrText>
        </w:r>
        <w:r>
          <w:fldChar w:fldCharType="separate"/>
        </w:r>
        <w:r>
          <w:t>20</w:t>
        </w:r>
        <w:r>
          <w:fldChar w:fldCharType="end"/>
        </w:r>
      </w:hyperlink>
    </w:p>
    <w:p>
      <w:pPr>
        <w:pStyle w:val="TOC2"/>
        <w:tabs>
          <w:tab w:val="right" w:leader="dot" w:pos="8306"/>
        </w:tabs>
      </w:pPr>
      <w:hyperlink w:anchor="_Toc29338" w:history="1">
        <w:r>
          <w:rPr>
            <w:rFonts w:ascii="仿宋" w:eastAsia="仿宋" w:hAnsi="仿宋" w:cs="仿宋" w:hint="eastAsia"/>
            <w:lang w:eastAsia="zh-CN"/>
          </w:rPr>
          <w:t>(一)、建筑工程设计原则</w:t>
        </w:r>
        <w:r>
          <w:tab/>
        </w:r>
        <w:r>
          <w:fldChar w:fldCharType="begin"/>
        </w:r>
        <w:r>
          <w:instrText xml:space="preserve"> PAGEREF _Toc29338 \h </w:instrText>
        </w:r>
        <w:r>
          <w:fldChar w:fldCharType="separate"/>
        </w:r>
        <w:r>
          <w:t>20</w:t>
        </w:r>
        <w:r>
          <w:fldChar w:fldCharType="end"/>
        </w:r>
      </w:hyperlink>
    </w:p>
    <w:p>
      <w:pPr>
        <w:pStyle w:val="TOC2"/>
        <w:tabs>
          <w:tab w:val="right" w:leader="dot" w:pos="8306"/>
        </w:tabs>
      </w:pPr>
      <w:hyperlink w:anchor="_Toc27556" w:history="1">
        <w:r>
          <w:rPr>
            <w:rFonts w:ascii="仿宋" w:eastAsia="仿宋" w:hAnsi="仿宋" w:cs="仿宋" w:hint="eastAsia"/>
            <w:lang w:eastAsia="zh-CN"/>
          </w:rPr>
          <w:t>(二)、土建工程设计年限及安全等级</w:t>
        </w:r>
        <w:r>
          <w:tab/>
        </w:r>
        <w:r>
          <w:fldChar w:fldCharType="begin"/>
        </w:r>
        <w:r>
          <w:instrText xml:space="preserve"> PAGEREF _Toc27556 \h </w:instrText>
        </w:r>
        <w:r>
          <w:fldChar w:fldCharType="separate"/>
        </w:r>
        <w:r>
          <w:t>21</w:t>
        </w:r>
        <w:r>
          <w:fldChar w:fldCharType="end"/>
        </w:r>
      </w:hyperlink>
    </w:p>
    <w:p>
      <w:pPr>
        <w:pStyle w:val="TOC2"/>
        <w:tabs>
          <w:tab w:val="right" w:leader="dot" w:pos="8306"/>
        </w:tabs>
      </w:pPr>
      <w:hyperlink w:anchor="_Toc794" w:history="1">
        <w:r>
          <w:rPr>
            <w:rFonts w:ascii="仿宋" w:eastAsia="仿宋" w:hAnsi="仿宋" w:cs="仿宋" w:hint="eastAsia"/>
            <w:lang w:eastAsia="zh-CN"/>
          </w:rPr>
          <w:t>(三)、建筑工程设计总体要求</w:t>
        </w:r>
        <w:r>
          <w:tab/>
        </w:r>
        <w:r>
          <w:fldChar w:fldCharType="begin"/>
        </w:r>
        <w:r>
          <w:instrText xml:space="preserve"> PAGEREF _Toc794 \h </w:instrText>
        </w:r>
        <w:r>
          <w:fldChar w:fldCharType="separate"/>
        </w:r>
        <w:r>
          <w:t>23</w:t>
        </w:r>
        <w:r>
          <w:fldChar w:fldCharType="end"/>
        </w:r>
      </w:hyperlink>
    </w:p>
    <w:p>
      <w:pPr>
        <w:pStyle w:val="TOC2"/>
        <w:tabs>
          <w:tab w:val="right" w:leader="dot" w:pos="8306"/>
        </w:tabs>
      </w:pPr>
      <w:hyperlink w:anchor="_Toc6635" w:history="1">
        <w:r>
          <w:rPr>
            <w:rFonts w:ascii="仿宋" w:eastAsia="仿宋" w:hAnsi="仿宋" w:cs="仿宋" w:hint="eastAsia"/>
            <w:lang w:eastAsia="zh-CN"/>
          </w:rPr>
          <w:t>(四)、土建工程建设指标</w:t>
        </w:r>
        <w:r>
          <w:tab/>
        </w:r>
        <w:r>
          <w:fldChar w:fldCharType="begin"/>
        </w:r>
        <w:r>
          <w:instrText xml:space="preserve"> PAGEREF _Toc6635 \h </w:instrText>
        </w:r>
        <w:r>
          <w:fldChar w:fldCharType="separate"/>
        </w:r>
        <w:r>
          <w:t>23</w:t>
        </w:r>
        <w:r>
          <w:fldChar w:fldCharType="end"/>
        </w:r>
      </w:hyperlink>
    </w:p>
    <w:p>
      <w:pPr>
        <w:pStyle w:val="TOC1"/>
        <w:tabs>
          <w:tab w:val="right" w:leader="dot" w:pos="8306"/>
        </w:tabs>
      </w:pPr>
      <w:hyperlink w:anchor="_Toc20239" w:history="1">
        <w:r>
          <w:rPr>
            <w:rFonts w:ascii="仿宋" w:eastAsia="仿宋" w:hAnsi="仿宋" w:cs="仿宋" w:hint="eastAsia"/>
            <w:lang w:eastAsia="zh-CN"/>
          </w:rPr>
          <w:t>七、铁路客车项目创新与研发</w:t>
        </w:r>
        <w:r>
          <w:tab/>
        </w:r>
        <w:r>
          <w:fldChar w:fldCharType="begin"/>
        </w:r>
        <w:r>
          <w:instrText xml:space="preserve"> PAGEREF _Toc20239 \h </w:instrText>
        </w:r>
        <w:r>
          <w:fldChar w:fldCharType="separate"/>
        </w:r>
        <w:r>
          <w:t>23</w:t>
        </w:r>
        <w:r>
          <w:fldChar w:fldCharType="end"/>
        </w:r>
      </w:hyperlink>
    </w:p>
    <w:p>
      <w:pPr>
        <w:pStyle w:val="TOC2"/>
        <w:tabs>
          <w:tab w:val="right" w:leader="dot" w:pos="8306"/>
        </w:tabs>
      </w:pPr>
      <w:hyperlink w:anchor="_Toc20298" w:history="1">
        <w:r>
          <w:rPr>
            <w:rFonts w:ascii="仿宋" w:eastAsia="仿宋" w:hAnsi="仿宋" w:cs="仿宋" w:hint="eastAsia"/>
            <w:lang w:eastAsia="zh-CN"/>
          </w:rPr>
          <w:t>(一)、创新策略与方向</w:t>
        </w:r>
        <w:r>
          <w:tab/>
        </w:r>
        <w:r>
          <w:fldChar w:fldCharType="begin"/>
        </w:r>
        <w:r>
          <w:instrText xml:space="preserve"> PAGEREF _Toc20298 \h </w:instrText>
        </w:r>
        <w:r>
          <w:fldChar w:fldCharType="separate"/>
        </w:r>
        <w:r>
          <w:t>23</w:t>
        </w:r>
        <w:r>
          <w:fldChar w:fldCharType="end"/>
        </w:r>
      </w:hyperlink>
    </w:p>
    <w:p>
      <w:pPr>
        <w:pStyle w:val="TOC2"/>
        <w:tabs>
          <w:tab w:val="right" w:leader="dot" w:pos="8306"/>
        </w:tabs>
      </w:pPr>
      <w:hyperlink w:anchor="_Toc2645" w:history="1">
        <w:r>
          <w:rPr>
            <w:rFonts w:ascii="仿宋" w:eastAsia="仿宋" w:hAnsi="仿宋" w:cs="仿宋" w:hint="eastAsia"/>
            <w:lang w:eastAsia="zh-CN"/>
          </w:rPr>
          <w:t>(二)、研发规划与投入</w:t>
        </w:r>
        <w:r>
          <w:tab/>
        </w:r>
        <w:r>
          <w:fldChar w:fldCharType="begin"/>
        </w:r>
        <w:r>
          <w:instrText xml:space="preserve"> PAGEREF _Toc2645 \h </w:instrText>
        </w:r>
        <w:r>
          <w:fldChar w:fldCharType="separate"/>
        </w:r>
        <w:r>
          <w:t>25</w:t>
        </w:r>
        <w:r>
          <w:fldChar w:fldCharType="end"/>
        </w:r>
      </w:hyperlink>
    </w:p>
    <w:p>
      <w:pPr>
        <w:pStyle w:val="TOC1"/>
        <w:tabs>
          <w:tab w:val="right" w:leader="dot" w:pos="8306"/>
        </w:tabs>
      </w:pPr>
      <w:hyperlink w:anchor="_Toc5619" w:history="1">
        <w:r>
          <w:rPr>
            <w:rFonts w:ascii="仿宋" w:eastAsia="仿宋" w:hAnsi="仿宋" w:cs="仿宋" w:hint="eastAsia"/>
            <w:lang w:eastAsia="zh-CN"/>
          </w:rPr>
          <w:t>八、铁路客车项目经营效益</w:t>
        </w:r>
        <w:r>
          <w:tab/>
        </w:r>
        <w:r>
          <w:fldChar w:fldCharType="begin"/>
        </w:r>
        <w:r>
          <w:instrText xml:space="preserve"> PAGEREF _Toc5619 \h </w:instrText>
        </w:r>
        <w:r>
          <w:fldChar w:fldCharType="separate"/>
        </w:r>
        <w:r>
          <w:t>27</w:t>
        </w:r>
        <w:r>
          <w:fldChar w:fldCharType="end"/>
        </w:r>
      </w:hyperlink>
    </w:p>
    <w:p>
      <w:pPr>
        <w:pStyle w:val="TOC2"/>
        <w:tabs>
          <w:tab w:val="right" w:leader="dot" w:pos="8306"/>
        </w:tabs>
      </w:pPr>
      <w:hyperlink w:anchor="_Toc11533" w:history="1">
        <w:r>
          <w:rPr>
            <w:rFonts w:ascii="仿宋" w:eastAsia="仿宋" w:hAnsi="仿宋" w:cs="仿宋" w:hint="eastAsia"/>
            <w:lang w:eastAsia="zh-CN"/>
          </w:rPr>
          <w:t>(一)、经济评价财务测算</w:t>
        </w:r>
        <w:r>
          <w:tab/>
        </w:r>
        <w:r>
          <w:fldChar w:fldCharType="begin"/>
        </w:r>
        <w:r>
          <w:instrText xml:space="preserve"> PAGEREF _Toc11533 \h </w:instrText>
        </w:r>
        <w:r>
          <w:fldChar w:fldCharType="separate"/>
        </w:r>
        <w:r>
          <w:t>27</w:t>
        </w:r>
        <w:r>
          <w:fldChar w:fldCharType="end"/>
        </w:r>
      </w:hyperlink>
    </w:p>
    <w:p>
      <w:pPr>
        <w:pStyle w:val="TOC2"/>
        <w:tabs>
          <w:tab w:val="right" w:leader="dot" w:pos="8306"/>
        </w:tabs>
      </w:pPr>
      <w:hyperlink w:anchor="_Toc10576" w:history="1">
        <w:r>
          <w:rPr>
            <w:rFonts w:ascii="仿宋" w:eastAsia="仿宋" w:hAnsi="仿宋" w:cs="仿宋" w:hint="eastAsia"/>
            <w:lang w:eastAsia="zh-CN"/>
          </w:rPr>
          <w:t>(二)、铁路客车项目盈利能力分析</w:t>
        </w:r>
        <w:r>
          <w:tab/>
        </w:r>
        <w:r>
          <w:fldChar w:fldCharType="begin"/>
        </w:r>
        <w:r>
          <w:instrText xml:space="preserve"> PAGEREF _Toc10576 \h </w:instrText>
        </w:r>
        <w:r>
          <w:fldChar w:fldCharType="separate"/>
        </w:r>
        <w:r>
          <w:t>28</w:t>
        </w:r>
        <w:r>
          <w:fldChar w:fldCharType="end"/>
        </w:r>
      </w:hyperlink>
    </w:p>
    <w:p>
      <w:pPr>
        <w:pStyle w:val="TOC1"/>
        <w:tabs>
          <w:tab w:val="right" w:leader="dot" w:pos="8306"/>
        </w:tabs>
      </w:pPr>
      <w:hyperlink w:anchor="_Toc24965" w:history="1">
        <w:r>
          <w:rPr>
            <w:rFonts w:ascii="仿宋" w:eastAsia="仿宋" w:hAnsi="仿宋" w:cs="仿宋" w:hint="eastAsia"/>
            <w:lang w:eastAsia="zh-CN"/>
          </w:rPr>
          <w:t>九、生产安全保护</w:t>
        </w:r>
        <w:r>
          <w:tab/>
        </w:r>
        <w:r>
          <w:fldChar w:fldCharType="begin"/>
        </w:r>
        <w:r>
          <w:instrText xml:space="preserve"> PAGEREF _Toc24965 \h </w:instrText>
        </w:r>
        <w:r>
          <w:fldChar w:fldCharType="separate"/>
        </w:r>
        <w:r>
          <w:t>29</w:t>
        </w:r>
        <w:r>
          <w:fldChar w:fldCharType="end"/>
        </w:r>
      </w:hyperlink>
    </w:p>
    <w:p>
      <w:pPr>
        <w:pStyle w:val="TOC2"/>
        <w:tabs>
          <w:tab w:val="right" w:leader="dot" w:pos="8306"/>
        </w:tabs>
      </w:pPr>
      <w:hyperlink w:anchor="_Toc7387" w:history="1">
        <w:r>
          <w:rPr>
            <w:rFonts w:ascii="仿宋" w:eastAsia="仿宋" w:hAnsi="仿宋" w:cs="仿宋" w:hint="eastAsia"/>
            <w:lang w:eastAsia="zh-CN"/>
          </w:rPr>
          <w:t>(一)、消防安全</w:t>
        </w:r>
        <w:r>
          <w:tab/>
        </w:r>
        <w:r>
          <w:fldChar w:fldCharType="begin"/>
        </w:r>
        <w:r>
          <w:instrText xml:space="preserve"> PAGEREF _Toc7387 \h </w:instrText>
        </w:r>
        <w:r>
          <w:fldChar w:fldCharType="separate"/>
        </w:r>
        <w:r>
          <w:t>29</w:t>
        </w:r>
        <w:r>
          <w:fldChar w:fldCharType="end"/>
        </w:r>
      </w:hyperlink>
    </w:p>
    <w:p>
      <w:pPr>
        <w:pStyle w:val="TOC2"/>
        <w:tabs>
          <w:tab w:val="right" w:leader="dot" w:pos="8306"/>
        </w:tabs>
      </w:pPr>
      <w:hyperlink w:anchor="_Toc15912" w:history="1">
        <w:r>
          <w:rPr>
            <w:rFonts w:ascii="仿宋" w:eastAsia="仿宋" w:hAnsi="仿宋" w:cs="仿宋" w:hint="eastAsia"/>
            <w:lang w:eastAsia="zh-CN"/>
          </w:rPr>
          <w:t>(二)、防火防爆总图布置措施</w:t>
        </w:r>
        <w:r>
          <w:tab/>
        </w:r>
        <w:r>
          <w:fldChar w:fldCharType="begin"/>
        </w:r>
        <w:r>
          <w:instrText xml:space="preserve"> PAGEREF _Toc15912 \h </w:instrText>
        </w:r>
        <w:r>
          <w:fldChar w:fldCharType="separate"/>
        </w:r>
        <w:r>
          <w:t>30</w:t>
        </w:r>
        <w:r>
          <w:fldChar w:fldCharType="end"/>
        </w:r>
      </w:hyperlink>
    </w:p>
    <w:p>
      <w:pPr>
        <w:pStyle w:val="TOC2"/>
        <w:tabs>
          <w:tab w:val="right" w:leader="dot" w:pos="8306"/>
        </w:tabs>
      </w:pPr>
      <w:hyperlink w:anchor="_Toc8902" w:history="1">
        <w:r>
          <w:rPr>
            <w:rFonts w:ascii="仿宋" w:eastAsia="仿宋" w:hAnsi="仿宋" w:cs="仿宋" w:hint="eastAsia"/>
            <w:lang w:eastAsia="zh-CN"/>
          </w:rPr>
          <w:t>(三)、自然灾害防范措施</w:t>
        </w:r>
        <w:r>
          <w:tab/>
        </w:r>
        <w:r>
          <w:fldChar w:fldCharType="begin"/>
        </w:r>
        <w:r>
          <w:instrText xml:space="preserve"> PAGEREF _Toc8902 \h </w:instrText>
        </w:r>
        <w:r>
          <w:fldChar w:fldCharType="separate"/>
        </w:r>
        <w:r>
          <w:t>31</w:t>
        </w:r>
        <w:r>
          <w:fldChar w:fldCharType="end"/>
        </w:r>
      </w:hyperlink>
    </w:p>
    <w:p>
      <w:pPr>
        <w:pStyle w:val="TOC2"/>
        <w:tabs>
          <w:tab w:val="right" w:leader="dot" w:pos="8306"/>
        </w:tabs>
      </w:pPr>
      <w:hyperlink w:anchor="_Toc5131" w:history="1">
        <w:r>
          <w:rPr>
            <w:rFonts w:ascii="仿宋" w:eastAsia="仿宋" w:hAnsi="仿宋" w:cs="仿宋" w:hint="eastAsia"/>
            <w:lang w:eastAsia="zh-CN"/>
          </w:rPr>
          <w:t>(四)、安全色及安全标志使用要求</w:t>
        </w:r>
        <w:r>
          <w:tab/>
        </w:r>
        <w:r>
          <w:fldChar w:fldCharType="begin"/>
        </w:r>
        <w:r>
          <w:instrText xml:space="preserve"> PAGEREF _Toc5131 \h </w:instrText>
        </w:r>
        <w:r>
          <w:fldChar w:fldCharType="separate"/>
        </w:r>
        <w:r>
          <w:t>32</w:t>
        </w:r>
        <w:r>
          <w:fldChar w:fldCharType="end"/>
        </w:r>
      </w:hyperlink>
    </w:p>
    <w:p>
      <w:pPr>
        <w:pStyle w:val="TOC2"/>
        <w:tabs>
          <w:tab w:val="right" w:leader="dot" w:pos="8306"/>
        </w:tabs>
      </w:pPr>
      <w:hyperlink w:anchor="_Toc14550" w:history="1">
        <w:r>
          <w:rPr>
            <w:rFonts w:ascii="仿宋" w:eastAsia="仿宋" w:hAnsi="仿宋" w:cs="仿宋" w:hint="eastAsia"/>
            <w:lang w:eastAsia="zh-CN"/>
          </w:rPr>
          <w:t>(五)、防尘防毒措施</w:t>
        </w:r>
        <w:r>
          <w:tab/>
        </w:r>
        <w:r>
          <w:fldChar w:fldCharType="begin"/>
        </w:r>
        <w:r>
          <w:instrText xml:space="preserve"> PAGEREF _Toc14550 \h </w:instrText>
        </w:r>
        <w:r>
          <w:fldChar w:fldCharType="separate"/>
        </w:r>
        <w:r>
          <w:t>33</w:t>
        </w:r>
        <w:r>
          <w:fldChar w:fldCharType="end"/>
        </w:r>
      </w:hyperlink>
    </w:p>
    <w:p>
      <w:pPr>
        <w:pStyle w:val="TOC2"/>
        <w:tabs>
          <w:tab w:val="right" w:leader="dot" w:pos="8306"/>
        </w:tabs>
      </w:pPr>
      <w:hyperlink w:anchor="_Toc7895" w:history="1">
        <w:r>
          <w:rPr>
            <w:rFonts w:ascii="仿宋" w:eastAsia="仿宋" w:hAnsi="仿宋" w:cs="仿宋" w:hint="eastAsia"/>
            <w:lang w:eastAsia="zh-CN"/>
          </w:rPr>
          <w:t>(六)、防静电、触电防护及防雷措施</w:t>
        </w:r>
        <w:r>
          <w:tab/>
        </w:r>
        <w:r>
          <w:fldChar w:fldCharType="begin"/>
        </w:r>
        <w:r>
          <w:instrText xml:space="preserve"> PAGEREF _Toc7895 \h </w:instrText>
        </w:r>
        <w:r>
          <w:fldChar w:fldCharType="separate"/>
        </w:r>
        <w:r>
          <w:t>34</w:t>
        </w:r>
        <w:r>
          <w:fldChar w:fldCharType="end"/>
        </w:r>
      </w:hyperlink>
    </w:p>
    <w:p>
      <w:pPr>
        <w:pStyle w:val="TOC2"/>
        <w:tabs>
          <w:tab w:val="right" w:leader="dot" w:pos="8306"/>
        </w:tabs>
      </w:pPr>
      <w:hyperlink w:anchor="_Toc29979" w:history="1">
        <w:r>
          <w:rPr>
            <w:rFonts w:ascii="仿宋" w:eastAsia="仿宋" w:hAnsi="仿宋" w:cs="仿宋" w:hint="eastAsia"/>
            <w:lang w:eastAsia="zh-CN"/>
          </w:rPr>
          <w:t>(七)、机械设备安全保障措施</w:t>
        </w:r>
        <w:r>
          <w:tab/>
        </w:r>
        <w:r>
          <w:fldChar w:fldCharType="begin"/>
        </w:r>
        <w:r>
          <w:instrText xml:space="preserve"> PAGEREF _Toc29979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 w:history="1">
        <w:r>
          <w:rPr>
            <w:rFonts w:ascii="仿宋" w:eastAsia="仿宋" w:hAnsi="仿宋" w:cs="仿宋" w:hint="eastAsia"/>
            <w:lang w:eastAsia="zh-CN"/>
          </w:rPr>
          <w:t>十、铁路客车项目环境影响分析</w:t>
        </w:r>
        <w:r>
          <w:tab/>
        </w:r>
        <w:r>
          <w:fldChar w:fldCharType="begin"/>
        </w:r>
        <w:r>
          <w:instrText xml:space="preserve"> PAGEREF _Toc2341 \h </w:instrText>
        </w:r>
        <w:r>
          <w:fldChar w:fldCharType="separate"/>
        </w:r>
        <w:r>
          <w:t>36</w:t>
        </w:r>
        <w:r>
          <w:fldChar w:fldCharType="end"/>
        </w:r>
      </w:hyperlink>
    </w:p>
    <w:p>
      <w:pPr>
        <w:pStyle w:val="TOC2"/>
        <w:tabs>
          <w:tab w:val="right" w:leader="dot" w:pos="8306"/>
        </w:tabs>
      </w:pPr>
      <w:hyperlink w:anchor="_Toc14705" w:history="1">
        <w:r>
          <w:rPr>
            <w:rFonts w:ascii="仿宋" w:eastAsia="仿宋" w:hAnsi="仿宋" w:cs="仿宋" w:hint="eastAsia"/>
            <w:lang w:eastAsia="zh-CN"/>
          </w:rPr>
          <w:t>(一)、建设区域环境质量现状</w:t>
        </w:r>
        <w:r>
          <w:tab/>
        </w:r>
        <w:r>
          <w:fldChar w:fldCharType="begin"/>
        </w:r>
        <w:r>
          <w:instrText xml:space="preserve"> PAGEREF _Toc14705 \h </w:instrText>
        </w:r>
        <w:r>
          <w:fldChar w:fldCharType="separate"/>
        </w:r>
        <w:r>
          <w:t>36</w:t>
        </w:r>
        <w:r>
          <w:fldChar w:fldCharType="end"/>
        </w:r>
      </w:hyperlink>
    </w:p>
    <w:p>
      <w:pPr>
        <w:pStyle w:val="TOC2"/>
        <w:tabs>
          <w:tab w:val="right" w:leader="dot" w:pos="8306"/>
        </w:tabs>
      </w:pPr>
      <w:hyperlink w:anchor="_Toc4226" w:history="1">
        <w:r>
          <w:rPr>
            <w:rFonts w:ascii="仿宋" w:eastAsia="仿宋" w:hAnsi="仿宋" w:cs="仿宋" w:hint="eastAsia"/>
            <w:lang w:eastAsia="zh-CN"/>
          </w:rPr>
          <w:t>(二)、建设期环境保护</w:t>
        </w:r>
        <w:r>
          <w:tab/>
        </w:r>
        <w:r>
          <w:fldChar w:fldCharType="begin"/>
        </w:r>
        <w:r>
          <w:instrText xml:space="preserve"> PAGEREF _Toc4226 \h </w:instrText>
        </w:r>
        <w:r>
          <w:fldChar w:fldCharType="separate"/>
        </w:r>
        <w:r>
          <w:t>38</w:t>
        </w:r>
        <w:r>
          <w:fldChar w:fldCharType="end"/>
        </w:r>
      </w:hyperlink>
    </w:p>
    <w:p>
      <w:pPr>
        <w:pStyle w:val="TOC2"/>
        <w:tabs>
          <w:tab w:val="right" w:leader="dot" w:pos="8306"/>
        </w:tabs>
      </w:pPr>
      <w:hyperlink w:anchor="_Toc3044" w:history="1">
        <w:r>
          <w:rPr>
            <w:rFonts w:ascii="仿宋" w:eastAsia="仿宋" w:hAnsi="仿宋" w:cs="仿宋" w:hint="eastAsia"/>
            <w:lang w:eastAsia="zh-CN"/>
          </w:rPr>
          <w:t>(三)、运营期环境保护</w:t>
        </w:r>
        <w:r>
          <w:tab/>
        </w:r>
        <w:r>
          <w:fldChar w:fldCharType="begin"/>
        </w:r>
        <w:r>
          <w:instrText xml:space="preserve"> PAGEREF _Toc3044 \h </w:instrText>
        </w:r>
        <w:r>
          <w:fldChar w:fldCharType="separate"/>
        </w:r>
        <w:r>
          <w:t>39</w:t>
        </w:r>
        <w:r>
          <w:fldChar w:fldCharType="end"/>
        </w:r>
      </w:hyperlink>
    </w:p>
    <w:p>
      <w:pPr>
        <w:pStyle w:val="TOC2"/>
        <w:tabs>
          <w:tab w:val="right" w:leader="dot" w:pos="8306"/>
        </w:tabs>
      </w:pPr>
      <w:hyperlink w:anchor="_Toc11949" w:history="1">
        <w:r>
          <w:rPr>
            <w:rFonts w:ascii="仿宋" w:eastAsia="仿宋" w:hAnsi="仿宋" w:cs="仿宋" w:hint="eastAsia"/>
            <w:lang w:eastAsia="zh-CN"/>
          </w:rPr>
          <w:t>(四)、铁路客车项目建设对区域经济的影响</w:t>
        </w:r>
        <w:r>
          <w:tab/>
        </w:r>
        <w:r>
          <w:fldChar w:fldCharType="begin"/>
        </w:r>
        <w:r>
          <w:instrText xml:space="preserve"> PAGEREF _Toc11949 \h </w:instrText>
        </w:r>
        <w:r>
          <w:fldChar w:fldCharType="separate"/>
        </w:r>
        <w:r>
          <w:t>41</w:t>
        </w:r>
        <w:r>
          <w:fldChar w:fldCharType="end"/>
        </w:r>
      </w:hyperlink>
    </w:p>
    <w:p>
      <w:pPr>
        <w:pStyle w:val="TOC2"/>
        <w:tabs>
          <w:tab w:val="right" w:leader="dot" w:pos="8306"/>
        </w:tabs>
      </w:pPr>
      <w:hyperlink w:anchor="_Toc886" w:history="1">
        <w:r>
          <w:rPr>
            <w:rFonts w:ascii="仿宋" w:eastAsia="仿宋" w:hAnsi="仿宋" w:cs="仿宋" w:hint="eastAsia"/>
            <w:lang w:eastAsia="zh-CN"/>
          </w:rPr>
          <w:t>(五)、废弃物处理</w:t>
        </w:r>
        <w:r>
          <w:tab/>
        </w:r>
        <w:r>
          <w:fldChar w:fldCharType="begin"/>
        </w:r>
        <w:r>
          <w:instrText xml:space="preserve"> PAGEREF _Toc886 \h </w:instrText>
        </w:r>
        <w:r>
          <w:fldChar w:fldCharType="separate"/>
        </w:r>
        <w:r>
          <w:t>42</w:t>
        </w:r>
        <w:r>
          <w:fldChar w:fldCharType="end"/>
        </w:r>
      </w:hyperlink>
    </w:p>
    <w:p>
      <w:pPr>
        <w:pStyle w:val="TOC2"/>
        <w:tabs>
          <w:tab w:val="right" w:leader="dot" w:pos="8306"/>
        </w:tabs>
      </w:pPr>
      <w:hyperlink w:anchor="_Toc6620" w:history="1">
        <w:r>
          <w:rPr>
            <w:rFonts w:ascii="仿宋" w:eastAsia="仿宋" w:hAnsi="仿宋" w:cs="仿宋" w:hint="eastAsia"/>
            <w:lang w:eastAsia="zh-CN"/>
          </w:rPr>
          <w:t>(六)、特殊环境影响分析</w:t>
        </w:r>
        <w:r>
          <w:tab/>
        </w:r>
        <w:r>
          <w:fldChar w:fldCharType="begin"/>
        </w:r>
        <w:r>
          <w:instrText xml:space="preserve"> PAGEREF _Toc6620 \h </w:instrText>
        </w:r>
        <w:r>
          <w:fldChar w:fldCharType="separate"/>
        </w:r>
        <w:r>
          <w:t>44</w:t>
        </w:r>
        <w:r>
          <w:fldChar w:fldCharType="end"/>
        </w:r>
      </w:hyperlink>
    </w:p>
    <w:p>
      <w:pPr>
        <w:pStyle w:val="TOC2"/>
        <w:tabs>
          <w:tab w:val="right" w:leader="dot" w:pos="8306"/>
        </w:tabs>
      </w:pPr>
      <w:hyperlink w:anchor="_Toc29657" w:history="1">
        <w:r>
          <w:rPr>
            <w:rFonts w:ascii="仿宋" w:eastAsia="仿宋" w:hAnsi="仿宋" w:cs="仿宋" w:hint="eastAsia"/>
            <w:lang w:eastAsia="zh-CN"/>
          </w:rPr>
          <w:t>(七)、清洁生产</w:t>
        </w:r>
        <w:r>
          <w:tab/>
        </w:r>
        <w:r>
          <w:fldChar w:fldCharType="begin"/>
        </w:r>
        <w:r>
          <w:instrText xml:space="preserve"> PAGEREF _Toc29657 \h </w:instrText>
        </w:r>
        <w:r>
          <w:fldChar w:fldCharType="separate"/>
        </w:r>
        <w:r>
          <w:t>45</w:t>
        </w:r>
        <w:r>
          <w:fldChar w:fldCharType="end"/>
        </w:r>
      </w:hyperlink>
    </w:p>
    <w:p>
      <w:pPr>
        <w:pStyle w:val="TOC2"/>
        <w:tabs>
          <w:tab w:val="right" w:leader="dot" w:pos="8306"/>
        </w:tabs>
      </w:pPr>
      <w:hyperlink w:anchor="_Toc15364" w:history="1">
        <w:r>
          <w:rPr>
            <w:rFonts w:ascii="仿宋" w:eastAsia="仿宋" w:hAnsi="仿宋" w:cs="仿宋" w:hint="eastAsia"/>
            <w:lang w:eastAsia="zh-CN"/>
          </w:rPr>
          <w:t>(八)、环境保护综合评价</w:t>
        </w:r>
        <w:r>
          <w:tab/>
        </w:r>
        <w:r>
          <w:fldChar w:fldCharType="begin"/>
        </w:r>
        <w:r>
          <w:instrText xml:space="preserve"> PAGEREF _Toc15364 \h </w:instrText>
        </w:r>
        <w:r>
          <w:fldChar w:fldCharType="separate"/>
        </w:r>
        <w:r>
          <w:t>46</w:t>
        </w:r>
        <w:r>
          <w:fldChar w:fldCharType="end"/>
        </w:r>
      </w:hyperlink>
    </w:p>
    <w:p>
      <w:pPr>
        <w:pStyle w:val="TOC1"/>
        <w:tabs>
          <w:tab w:val="right" w:leader="dot" w:pos="8306"/>
        </w:tabs>
      </w:pPr>
      <w:hyperlink w:anchor="_Toc6160" w:history="1">
        <w:r>
          <w:rPr>
            <w:rFonts w:ascii="仿宋" w:eastAsia="仿宋" w:hAnsi="仿宋" w:cs="仿宋" w:hint="eastAsia"/>
            <w:lang w:eastAsia="zh-CN"/>
          </w:rPr>
          <w:t>十一、铁路客车项目风险管理</w:t>
        </w:r>
        <w:r>
          <w:tab/>
        </w:r>
        <w:r>
          <w:fldChar w:fldCharType="begin"/>
        </w:r>
        <w:r>
          <w:instrText xml:space="preserve"> PAGEREF _Toc6160 \h </w:instrText>
        </w:r>
        <w:r>
          <w:fldChar w:fldCharType="separate"/>
        </w:r>
        <w:r>
          <w:t>47</w:t>
        </w:r>
        <w:r>
          <w:fldChar w:fldCharType="end"/>
        </w:r>
      </w:hyperlink>
    </w:p>
    <w:p>
      <w:pPr>
        <w:pStyle w:val="TOC2"/>
        <w:tabs>
          <w:tab w:val="right" w:leader="dot" w:pos="8306"/>
        </w:tabs>
      </w:pPr>
      <w:hyperlink w:anchor="_Toc371" w:history="1">
        <w:r>
          <w:rPr>
            <w:rFonts w:ascii="仿宋" w:eastAsia="仿宋" w:hAnsi="仿宋" w:cs="仿宋" w:hint="eastAsia"/>
            <w:lang w:eastAsia="zh-CN"/>
          </w:rPr>
          <w:t>(一)、风险识别与评估</w:t>
        </w:r>
        <w:r>
          <w:tab/>
        </w:r>
        <w:r>
          <w:fldChar w:fldCharType="begin"/>
        </w:r>
        <w:r>
          <w:instrText xml:space="preserve"> PAGEREF _Toc371 \h </w:instrText>
        </w:r>
        <w:r>
          <w:fldChar w:fldCharType="separate"/>
        </w:r>
        <w:r>
          <w:t>47</w:t>
        </w:r>
        <w:r>
          <w:fldChar w:fldCharType="end"/>
        </w:r>
      </w:hyperlink>
    </w:p>
    <w:p>
      <w:pPr>
        <w:pStyle w:val="TOC2"/>
        <w:tabs>
          <w:tab w:val="right" w:leader="dot" w:pos="8306"/>
        </w:tabs>
      </w:pPr>
      <w:hyperlink w:anchor="_Toc15136" w:history="1">
        <w:r>
          <w:rPr>
            <w:rFonts w:ascii="仿宋" w:eastAsia="仿宋" w:hAnsi="仿宋" w:cs="仿宋" w:hint="eastAsia"/>
            <w:lang w:eastAsia="zh-CN"/>
          </w:rPr>
          <w:t>(二)、风险应对策略</w:t>
        </w:r>
        <w:r>
          <w:tab/>
        </w:r>
        <w:r>
          <w:fldChar w:fldCharType="begin"/>
        </w:r>
        <w:r>
          <w:instrText xml:space="preserve"> PAGEREF _Toc15136 \h </w:instrText>
        </w:r>
        <w:r>
          <w:fldChar w:fldCharType="separate"/>
        </w:r>
        <w:r>
          <w:t>48</w:t>
        </w:r>
        <w:r>
          <w:fldChar w:fldCharType="end"/>
        </w:r>
      </w:hyperlink>
    </w:p>
    <w:p>
      <w:pPr>
        <w:pStyle w:val="TOC2"/>
        <w:tabs>
          <w:tab w:val="right" w:leader="dot" w:pos="8306"/>
        </w:tabs>
      </w:pPr>
      <w:hyperlink w:anchor="_Toc8521" w:history="1">
        <w:r>
          <w:rPr>
            <w:rFonts w:ascii="仿宋" w:eastAsia="仿宋" w:hAnsi="仿宋" w:cs="仿宋" w:hint="eastAsia"/>
            <w:lang w:eastAsia="zh-CN"/>
          </w:rPr>
          <w:t>(三)、风险监控与控制</w:t>
        </w:r>
        <w:r>
          <w:tab/>
        </w:r>
        <w:r>
          <w:fldChar w:fldCharType="begin"/>
        </w:r>
        <w:r>
          <w:instrText xml:space="preserve"> PAGEREF _Toc8521 \h </w:instrText>
        </w:r>
        <w:r>
          <w:fldChar w:fldCharType="separate"/>
        </w:r>
        <w:r>
          <w:t>50</w:t>
        </w:r>
        <w:r>
          <w:fldChar w:fldCharType="end"/>
        </w:r>
      </w:hyperlink>
    </w:p>
    <w:p>
      <w:pPr>
        <w:pStyle w:val="TOC1"/>
        <w:tabs>
          <w:tab w:val="right" w:leader="dot" w:pos="8306"/>
        </w:tabs>
      </w:pPr>
      <w:hyperlink w:anchor="_Toc5937" w:history="1">
        <w:r>
          <w:rPr>
            <w:rFonts w:ascii="仿宋" w:eastAsia="仿宋" w:hAnsi="仿宋" w:cs="仿宋" w:hint="eastAsia"/>
            <w:lang w:eastAsia="zh-CN"/>
          </w:rPr>
          <w:t>十二、铁路客车项目财务管理</w:t>
        </w:r>
        <w:r>
          <w:tab/>
        </w:r>
        <w:r>
          <w:fldChar w:fldCharType="begin"/>
        </w:r>
        <w:r>
          <w:instrText xml:space="preserve"> PAGEREF _Toc5937 \h </w:instrText>
        </w:r>
        <w:r>
          <w:fldChar w:fldCharType="separate"/>
        </w:r>
        <w:r>
          <w:t>51</w:t>
        </w:r>
        <w:r>
          <w:fldChar w:fldCharType="end"/>
        </w:r>
      </w:hyperlink>
    </w:p>
    <w:p>
      <w:pPr>
        <w:pStyle w:val="TOC2"/>
        <w:tabs>
          <w:tab w:val="right" w:leader="dot" w:pos="8306"/>
        </w:tabs>
      </w:pPr>
      <w:hyperlink w:anchor="_Toc22150" w:history="1">
        <w:r>
          <w:rPr>
            <w:rFonts w:ascii="仿宋" w:eastAsia="仿宋" w:hAnsi="仿宋" w:cs="仿宋" w:hint="eastAsia"/>
            <w:lang w:eastAsia="zh-CN"/>
          </w:rPr>
          <w:t>(一)、资金需求大</w:t>
        </w:r>
        <w:r>
          <w:tab/>
        </w:r>
        <w:r>
          <w:fldChar w:fldCharType="begin"/>
        </w:r>
        <w:r>
          <w:instrText xml:space="preserve"> PAGEREF _Toc22150 \h </w:instrText>
        </w:r>
        <w:r>
          <w:fldChar w:fldCharType="separate"/>
        </w:r>
        <w:r>
          <w:t>51</w:t>
        </w:r>
        <w:r>
          <w:fldChar w:fldCharType="end"/>
        </w:r>
      </w:hyperlink>
    </w:p>
    <w:p>
      <w:pPr>
        <w:pStyle w:val="TOC2"/>
        <w:tabs>
          <w:tab w:val="right" w:leader="dot" w:pos="8306"/>
        </w:tabs>
      </w:pPr>
      <w:hyperlink w:anchor="_Toc9935" w:history="1">
        <w:r>
          <w:rPr>
            <w:rFonts w:ascii="仿宋" w:eastAsia="仿宋" w:hAnsi="仿宋" w:cs="仿宋" w:hint="eastAsia"/>
            <w:lang w:eastAsia="zh-CN"/>
          </w:rPr>
          <w:t>(二)、研发周期长</w:t>
        </w:r>
        <w:r>
          <w:tab/>
        </w:r>
        <w:r>
          <w:fldChar w:fldCharType="begin"/>
        </w:r>
        <w:r>
          <w:instrText xml:space="preserve"> PAGEREF _Toc9935 \h </w:instrText>
        </w:r>
        <w:r>
          <w:fldChar w:fldCharType="separate"/>
        </w:r>
        <w:r>
          <w:t>52</w:t>
        </w:r>
        <w:r>
          <w:fldChar w:fldCharType="end"/>
        </w:r>
      </w:hyperlink>
    </w:p>
    <w:p>
      <w:pPr>
        <w:pStyle w:val="TOC2"/>
        <w:tabs>
          <w:tab w:val="right" w:leader="dot" w:pos="8306"/>
        </w:tabs>
      </w:pPr>
      <w:hyperlink w:anchor="_Toc30414" w:history="1">
        <w:r>
          <w:rPr>
            <w:rFonts w:ascii="仿宋" w:eastAsia="仿宋" w:hAnsi="仿宋" w:cs="仿宋" w:hint="eastAsia"/>
            <w:lang w:eastAsia="zh-CN"/>
          </w:rPr>
          <w:t>(三)、市场风险大</w:t>
        </w:r>
        <w:r>
          <w:tab/>
        </w:r>
        <w:r>
          <w:fldChar w:fldCharType="begin"/>
        </w:r>
        <w:r>
          <w:instrText xml:space="preserve"> PAGEREF _Toc30414 \h </w:instrText>
        </w:r>
        <w:r>
          <w:fldChar w:fldCharType="separate"/>
        </w:r>
        <w:r>
          <w:t>53</w:t>
        </w:r>
        <w:r>
          <w:fldChar w:fldCharType="end"/>
        </w:r>
      </w:hyperlink>
    </w:p>
    <w:p>
      <w:pPr>
        <w:pStyle w:val="TOC2"/>
        <w:tabs>
          <w:tab w:val="right" w:leader="dot" w:pos="8306"/>
        </w:tabs>
      </w:pPr>
      <w:hyperlink w:anchor="_Toc16689" w:history="1">
        <w:r>
          <w:rPr>
            <w:rFonts w:ascii="仿宋" w:eastAsia="仿宋" w:hAnsi="仿宋" w:cs="仿宋" w:hint="eastAsia"/>
            <w:lang w:eastAsia="zh-CN"/>
          </w:rPr>
          <w:t>(四)、利润率高</w:t>
        </w:r>
        <w:r>
          <w:tab/>
        </w:r>
        <w:r>
          <w:fldChar w:fldCharType="begin"/>
        </w:r>
        <w:r>
          <w:instrText xml:space="preserve"> PAGEREF _Toc16689 \h </w:instrText>
        </w:r>
        <w:r>
          <w:fldChar w:fldCharType="separate"/>
        </w:r>
        <w:r>
          <w:t>56</w:t>
        </w:r>
        <w:r>
          <w:fldChar w:fldCharType="end"/>
        </w:r>
      </w:hyperlink>
    </w:p>
    <w:p>
      <w:pPr>
        <w:pStyle w:val="TOC1"/>
        <w:tabs>
          <w:tab w:val="right" w:leader="dot" w:pos="8306"/>
        </w:tabs>
      </w:pPr>
      <w:hyperlink w:anchor="_Toc31766" w:history="1">
        <w:r>
          <w:rPr>
            <w:rFonts w:ascii="仿宋" w:eastAsia="仿宋" w:hAnsi="仿宋" w:cs="仿宋" w:hint="eastAsia"/>
            <w:lang w:eastAsia="zh-CN"/>
          </w:rPr>
          <w:t>十三、铁路客车项目变更管理</w:t>
        </w:r>
        <w:r>
          <w:tab/>
        </w:r>
        <w:r>
          <w:fldChar w:fldCharType="begin"/>
        </w:r>
        <w:r>
          <w:instrText xml:space="preserve"> PAGEREF _Toc31766 \h </w:instrText>
        </w:r>
        <w:r>
          <w:fldChar w:fldCharType="separate"/>
        </w:r>
        <w:r>
          <w:t>58</w:t>
        </w:r>
        <w:r>
          <w:fldChar w:fldCharType="end"/>
        </w:r>
      </w:hyperlink>
    </w:p>
    <w:p>
      <w:pPr>
        <w:pStyle w:val="TOC2"/>
        <w:tabs>
          <w:tab w:val="right" w:leader="dot" w:pos="8306"/>
        </w:tabs>
      </w:pPr>
      <w:hyperlink w:anchor="_Toc25004" w:history="1">
        <w:r>
          <w:rPr>
            <w:rFonts w:ascii="仿宋" w:eastAsia="仿宋" w:hAnsi="仿宋" w:cs="仿宋" w:hint="eastAsia"/>
            <w:lang w:eastAsia="zh-CN"/>
          </w:rPr>
          <w:t>(一)、变更申请与评估</w:t>
        </w:r>
        <w:r>
          <w:tab/>
        </w:r>
        <w:r>
          <w:fldChar w:fldCharType="begin"/>
        </w:r>
        <w:r>
          <w:instrText xml:space="preserve"> PAGEREF _Toc25004 \h </w:instrText>
        </w:r>
        <w:r>
          <w:fldChar w:fldCharType="separate"/>
        </w:r>
        <w:r>
          <w:t>58</w:t>
        </w:r>
        <w:r>
          <w:fldChar w:fldCharType="end"/>
        </w:r>
      </w:hyperlink>
    </w:p>
    <w:p>
      <w:pPr>
        <w:pStyle w:val="TOC2"/>
        <w:tabs>
          <w:tab w:val="right" w:leader="dot" w:pos="8306"/>
        </w:tabs>
      </w:pPr>
      <w:hyperlink w:anchor="_Toc204" w:history="1">
        <w:r>
          <w:rPr>
            <w:rFonts w:ascii="仿宋" w:eastAsia="仿宋" w:hAnsi="仿宋" w:cs="仿宋" w:hint="eastAsia"/>
            <w:lang w:eastAsia="zh-CN"/>
          </w:rPr>
          <w:t>(二)、变更实施与控制</w:t>
        </w:r>
        <w:r>
          <w:tab/>
        </w:r>
        <w:r>
          <w:fldChar w:fldCharType="begin"/>
        </w:r>
        <w:r>
          <w:instrText xml:space="preserve"> PAGEREF _Toc204 \h </w:instrText>
        </w:r>
        <w:r>
          <w:fldChar w:fldCharType="separate"/>
        </w:r>
        <w:r>
          <w:t>58</w:t>
        </w:r>
        <w:r>
          <w:fldChar w:fldCharType="end"/>
        </w:r>
      </w:hyperlink>
    </w:p>
    <w:p>
      <w:pPr>
        <w:pStyle w:val="TOC1"/>
        <w:tabs>
          <w:tab w:val="right" w:leader="dot" w:pos="8306"/>
        </w:tabs>
      </w:pPr>
      <w:hyperlink w:anchor="_Toc15288" w:history="1">
        <w:r>
          <w:rPr>
            <w:rFonts w:ascii="仿宋" w:eastAsia="仿宋" w:hAnsi="仿宋" w:cs="仿宋" w:hint="eastAsia"/>
            <w:lang w:eastAsia="zh-CN"/>
          </w:rPr>
          <w:t>十四、风险识别与分类</w:t>
        </w:r>
        <w:r>
          <w:tab/>
        </w:r>
        <w:r>
          <w:fldChar w:fldCharType="begin"/>
        </w:r>
        <w:r>
          <w:instrText xml:space="preserve"> PAGEREF _Toc15288 \h </w:instrText>
        </w:r>
        <w:r>
          <w:fldChar w:fldCharType="separate"/>
        </w:r>
        <w:r>
          <w:t>59</w:t>
        </w:r>
        <w:r>
          <w:fldChar w:fldCharType="end"/>
        </w:r>
      </w:hyperlink>
    </w:p>
    <w:p>
      <w:pPr>
        <w:pStyle w:val="TOC2"/>
        <w:tabs>
          <w:tab w:val="right" w:leader="dot" w:pos="8306"/>
        </w:tabs>
      </w:pPr>
      <w:hyperlink w:anchor="_Toc27199" w:history="1">
        <w:r>
          <w:rPr>
            <w:rFonts w:ascii="仿宋" w:eastAsia="仿宋" w:hAnsi="仿宋" w:cs="仿宋" w:hint="eastAsia"/>
            <w:lang w:eastAsia="zh-CN"/>
          </w:rPr>
          <w:t>(一)、风险识别</w:t>
        </w:r>
        <w:r>
          <w:tab/>
        </w:r>
        <w:r>
          <w:fldChar w:fldCharType="begin"/>
        </w:r>
        <w:r>
          <w:instrText xml:space="preserve"> PAGEREF _Toc27199 \h </w:instrText>
        </w:r>
        <w:r>
          <w:fldChar w:fldCharType="separate"/>
        </w:r>
        <w:r>
          <w:t>59</w:t>
        </w:r>
        <w:r>
          <w:fldChar w:fldCharType="end"/>
        </w:r>
      </w:hyperlink>
    </w:p>
    <w:p>
      <w:pPr>
        <w:pStyle w:val="TOC2"/>
        <w:tabs>
          <w:tab w:val="right" w:leader="dot" w:pos="8306"/>
        </w:tabs>
      </w:pPr>
      <w:hyperlink w:anchor="_Toc2103" w:history="1">
        <w:r>
          <w:rPr>
            <w:rFonts w:ascii="仿宋" w:eastAsia="仿宋" w:hAnsi="仿宋" w:cs="仿宋" w:hint="eastAsia"/>
            <w:lang w:eastAsia="zh-CN"/>
          </w:rPr>
          <w:t>(二)、风险分类</w:t>
        </w:r>
        <w:r>
          <w:tab/>
        </w:r>
        <w:r>
          <w:fldChar w:fldCharType="begin"/>
        </w:r>
        <w:r>
          <w:instrText xml:space="preserve"> PAGEREF _Toc2103 \h </w:instrText>
        </w:r>
        <w:r>
          <w:fldChar w:fldCharType="separate"/>
        </w:r>
        <w:r>
          <w:t>60</w:t>
        </w:r>
        <w:r>
          <w:fldChar w:fldCharType="end"/>
        </w:r>
      </w:hyperlink>
    </w:p>
    <w:p>
      <w:pPr>
        <w:pStyle w:val="TOC1"/>
        <w:tabs>
          <w:tab w:val="right" w:leader="dot" w:pos="8306"/>
        </w:tabs>
      </w:pPr>
      <w:hyperlink w:anchor="_Toc6997" w:history="1">
        <w:r>
          <w:rPr>
            <w:rFonts w:ascii="仿宋" w:eastAsia="仿宋" w:hAnsi="仿宋" w:cs="仿宋" w:hint="eastAsia"/>
            <w:lang w:eastAsia="zh-CN"/>
          </w:rPr>
          <w:t>十五、铁路客车项目实施时间节点</w:t>
        </w:r>
        <w:r>
          <w:tab/>
        </w:r>
        <w:r>
          <w:fldChar w:fldCharType="begin"/>
        </w:r>
        <w:r>
          <w:instrText xml:space="preserve"> PAGEREF _Toc6997 \h </w:instrText>
        </w:r>
        <w:r>
          <w:fldChar w:fldCharType="separate"/>
        </w:r>
        <w:r>
          <w:t>62</w:t>
        </w:r>
        <w:r>
          <w:fldChar w:fldCharType="end"/>
        </w:r>
      </w:hyperlink>
    </w:p>
    <w:p>
      <w:pPr>
        <w:pStyle w:val="TOC2"/>
        <w:tabs>
          <w:tab w:val="right" w:leader="dot" w:pos="8306"/>
        </w:tabs>
      </w:pPr>
      <w:hyperlink w:anchor="_Toc7645" w:history="1">
        <w:r>
          <w:rPr>
            <w:rFonts w:ascii="仿宋" w:eastAsia="仿宋" w:hAnsi="仿宋" w:cs="仿宋" w:hint="eastAsia"/>
            <w:lang w:eastAsia="zh-CN"/>
          </w:rPr>
          <w:t>(一)、铁路客车项目启动阶段时间节点</w:t>
        </w:r>
        <w:r>
          <w:tab/>
        </w:r>
        <w:r>
          <w:fldChar w:fldCharType="begin"/>
        </w:r>
        <w:r>
          <w:instrText xml:space="preserve"> PAGEREF _Toc7645 \h </w:instrText>
        </w:r>
        <w:r>
          <w:fldChar w:fldCharType="separate"/>
        </w:r>
        <w:r>
          <w:t>62</w:t>
        </w:r>
        <w:r>
          <w:fldChar w:fldCharType="end"/>
        </w:r>
      </w:hyperlink>
    </w:p>
    <w:p>
      <w:pPr>
        <w:pStyle w:val="TOC2"/>
        <w:tabs>
          <w:tab w:val="right" w:leader="dot" w:pos="8306"/>
        </w:tabs>
      </w:pPr>
      <w:hyperlink w:anchor="_Toc6601" w:history="1">
        <w:r>
          <w:rPr>
            <w:rFonts w:ascii="仿宋" w:eastAsia="仿宋" w:hAnsi="仿宋" w:cs="仿宋" w:hint="eastAsia"/>
            <w:lang w:eastAsia="zh-CN"/>
          </w:rPr>
          <w:t>(二)、铁路客车项目执行阶段时间节点</w:t>
        </w:r>
        <w:r>
          <w:tab/>
        </w:r>
        <w:r>
          <w:fldChar w:fldCharType="begin"/>
        </w:r>
        <w:r>
          <w:instrText xml:space="preserve"> PAGEREF _Toc6601 \h </w:instrText>
        </w:r>
        <w:r>
          <w:fldChar w:fldCharType="separate"/>
        </w:r>
        <w:r>
          <w:t>63</w:t>
        </w:r>
        <w:r>
          <w:fldChar w:fldCharType="end"/>
        </w:r>
      </w:hyperlink>
    </w:p>
    <w:p>
      <w:pPr>
        <w:pStyle w:val="TOC2"/>
        <w:tabs>
          <w:tab w:val="right" w:leader="dot" w:pos="8306"/>
        </w:tabs>
      </w:pPr>
      <w:hyperlink w:anchor="_Toc13802" w:history="1">
        <w:r>
          <w:rPr>
            <w:rFonts w:ascii="仿宋" w:eastAsia="仿宋" w:hAnsi="仿宋" w:cs="仿宋" w:hint="eastAsia"/>
            <w:lang w:eastAsia="zh-CN"/>
          </w:rPr>
          <w:t>(三)、铁路客车项目完成阶段时间节点</w:t>
        </w:r>
        <w:r>
          <w:tab/>
        </w:r>
        <w:r>
          <w:fldChar w:fldCharType="begin"/>
        </w:r>
        <w:r>
          <w:instrText xml:space="preserve"> PAGEREF _Toc13802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21"/>
      <w:r>
        <w:rPr>
          <w:rFonts w:ascii="仿宋" w:eastAsia="仿宋" w:hAnsi="仿宋" w:cs="仿宋" w:hint="eastAsia"/>
          <w:sz w:val="28"/>
          <w:lang w:eastAsia="zh-CN"/>
        </w:rPr>
        <w:t>一、铁路客车项目选址可行性分析</w:t>
      </w:r>
      <w:bookmarkEnd w:id="2"/>
    </w:p>
    <w:p>
      <w:pPr>
        <w:pStyle w:val="Heading2"/>
        <w:rPr>
          <w:rFonts w:ascii="仿宋" w:eastAsia="仿宋" w:hAnsi="仿宋" w:cs="仿宋" w:hint="eastAsia"/>
          <w:lang w:eastAsia="zh-CN"/>
        </w:rPr>
      </w:pPr>
      <w:bookmarkStart w:id="3" w:name="_Toc28112"/>
      <w:r>
        <w:rPr>
          <w:rFonts w:ascii="仿宋" w:eastAsia="仿宋" w:hAnsi="仿宋" w:cs="仿宋" w:hint="eastAsia"/>
          <w:lang w:eastAsia="zh-CN"/>
        </w:rPr>
        <w:t>(一)、铁路客车项目选址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该铁路客车项目选址位于XX省XX市XX区XXX街道</w:t>
      </w:r>
    </w:p>
    <w:p>
      <w:pPr>
        <w:pStyle w:val="Heading2"/>
        <w:ind w:firstLine="560" w:firstLineChars="200"/>
        <w:rPr>
          <w:rFonts w:ascii="仿宋" w:eastAsia="仿宋" w:hAnsi="仿宋" w:cs="仿宋" w:hint="eastAsia"/>
          <w:sz w:val="28"/>
          <w:lang w:eastAsia="zh-CN"/>
        </w:rPr>
      </w:pPr>
      <w:bookmarkStart w:id="4" w:name="_Toc122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铁路客车项目的征地面积将根据铁路客车项目的实际规模和需求进行精确规划。具体面积XXX平方米，旨在确保铁路客车项目不仅能够满足当前的发展需求，还能够预留空间以适应未来的扩展。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净用地面积是在征地面积基础上去除不可利用面积后的实际可开发用地。具体面积XXX平方米，考虑到环保、交通、安全等多方面因素，以确保铁路客车项目在整体利用效率上达到最优。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铁路客车项目计划建设的建筑总规模具体面积XXX平方米。这一规模的确定综合考虑了铁路客车项目的性质、规模，以及城市规划的相关要求，确保建筑布局与周边环境协调一致。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绿地率是铁路客车项目用地中被规划为绿地的比例。具体面积XXX平方米，旨在通过合理规划绿地，改善铁路客车项目周边环境，提升居民生活质量，并符合城市整体绿化规划。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确保铁路客车项目选址与当地城市规划相一致，具体面积XXX平方米。通过与城市规划部门深入沟通，确保铁路客车项目不仅符合城市的整体发展方向，还能够融入城市的发展布局，为城市的长远发展贡献力量。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客车项目选址符合当地产业政策，具体面积XXX平方米。这包括铁路客车项目对当地经济的促进作用，以及对相关产业的带动效应，确保铁路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确保铁路客车项目选址具备必要的公共设施配套，具体面积XXX平方米。这包括交通便利性、教育、医疗等基础设施，以提高居民生活品质，使得铁路客车项目选址更具吸引力。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考虑用地总体要求对当地社会稳定性的影响，具体面积XXX平方米。通过深入了解当地社区反馈，确保铁路客车项目的选址和建设过程对当地社会和谐稳定产生积极作用。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客车项目选址不仅符合法规和规划，还在实际操作中具有可行性。这一全面规划将为铁路客车项目的成功实施提供坚实的基础，确保铁路客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客车项目的设备规划和空间设计中，我们将采取灵活设备布局的措施。设备布局将根据实际需求进行灵活设计，避免不必要的浪费。通过合理规划设备摆放位置，我们将提高设备的利用率，减少设备间距，以确保铁路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客车项目内部引入共享设施的概念，例如共享会议室、办公区等。通过这种方式，我们可以减少对资源的重复建设，提高资源共享效率，从而减小铁路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客车项目的总图布置中，我们将不同功能区域进行明确的规划，以最大程度满足铁路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3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铁路客车项目对环境的影响是综合评价的重要因素之一。我们将详细考虑选址周边的自然环境、生态保护区、水源地等情况，确保铁路客车项目的建设和运营对环境影响最小化，并符合当地的环保法规标准。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对选址的评价还需充分考虑当地政府的产业政策和法规。我们将详细了解铁路客车项目所在地的相关政策，确保铁路客车项目的规划和运营与当地法规相符，降低不必要的法律风险。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最后，我们将综合考虑用地成本，包括土地购置费用、土地开发成本等。通过对用地成本的详细评估，我们能够做出更为精确的经济效益分析，为铁路客车项目的投资决策提供有力支持。</w:t>
      </w:r>
    </w:p>
    <w:p>
      <w:pPr>
        <w:pStyle w:val="Heading1"/>
        <w:ind w:firstLine="560" w:firstLineChars="200"/>
        <w:rPr>
          <w:rFonts w:ascii="仿宋" w:eastAsia="仿宋" w:hAnsi="仿宋" w:cs="仿宋" w:hint="eastAsia"/>
          <w:sz w:val="28"/>
          <w:lang w:eastAsia="zh-CN"/>
        </w:rPr>
      </w:pPr>
      <w:bookmarkStart w:id="8" w:name="_Toc1465"/>
      <w:r>
        <w:rPr>
          <w:rFonts w:ascii="仿宋" w:eastAsia="仿宋" w:hAnsi="仿宋" w:cs="仿宋" w:hint="eastAsia"/>
          <w:sz w:val="28"/>
          <w:lang w:eastAsia="zh-CN"/>
        </w:rPr>
        <w:t>二、铁路客车项目可持续发展</w:t>
      </w:r>
      <w:bookmarkEnd w:id="8"/>
    </w:p>
    <w:p>
      <w:pPr>
        <w:pStyle w:val="Heading2"/>
        <w:rPr>
          <w:rFonts w:ascii="仿宋" w:eastAsia="仿宋" w:hAnsi="仿宋" w:cs="仿宋" w:hint="eastAsia"/>
          <w:lang w:eastAsia="zh-CN"/>
        </w:rPr>
      </w:pPr>
      <w:bookmarkStart w:id="9" w:name="_Toc2320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中，铁路客车项目团队着眼于未来，明确了可持续发展的战略方向。制定的具体可持续发展目标包括降低资源使用、采用环保技术、最大化社会效益等。这一步骤不仅有助于铁路客车项目在环保和社会责任方面达到最高标准，也为未来提供了明确的指引，确保铁路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可持续实践的融入铁路客车项目管理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车项目管理周期。从铁路客车项目规划开始，铁路客车项目团队就考虑了环境和社会的因素。在执行阶段，铁路客车项目团队积极推动绿色技术的应用，优化资源利用。此外，关注员工的社会责任，通过培训和沟通活动提高员工对可持续发展的认知，使他们能够在日常工作中践行可持续实践。这些举措不仅为铁路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2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扎根于铁路客车项目的可持续发展理念，我们深信环保与社会责任是铁路客车项目成功的关键支柱。在铁路客车项目的每一步，我们都致力于通过创新和实践，履行对环境和社会的坚定责任。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团队通过引入先进的环保技术、建立高效的废物处理系统以及推动能源节约措施，积极履行环保责任。定期的环保监测和评估确保铁路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路客车项目不仅致力于自身可持续发展，还注重对社会的回馈。通过支持社区铁路客车项目、参与慈善事业、提供培训机会等方式，铁路客车项目积极履行社会责任。与当地社区建立积极互动，关注员工的工作与生活平衡，以及员工的身心健康，是铁路客车项目在社会责任层面的关键举措。这样的实践不仅增强了铁路客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671"/>
      <w:r>
        <w:rPr>
          <w:rFonts w:ascii="仿宋" w:eastAsia="仿宋" w:hAnsi="仿宋" w:cs="仿宋" w:hint="eastAsia"/>
          <w:sz w:val="28"/>
          <w:lang w:eastAsia="zh-CN"/>
        </w:rPr>
        <w:t>三、铁路客车项目概论</w:t>
      </w:r>
      <w:bookmarkEnd w:id="11"/>
    </w:p>
    <w:p>
      <w:pPr>
        <w:pStyle w:val="Heading2"/>
        <w:rPr>
          <w:rFonts w:ascii="仿宋" w:eastAsia="仿宋" w:hAnsi="仿宋" w:cs="仿宋" w:hint="eastAsia"/>
          <w:lang w:eastAsia="zh-CN"/>
        </w:rPr>
      </w:pPr>
      <w:bookmarkStart w:id="12" w:name="_Toc5400"/>
      <w:r>
        <w:rPr>
          <w:rFonts w:ascii="仿宋" w:eastAsia="仿宋" w:hAnsi="仿宋" w:cs="仿宋" w:hint="eastAsia"/>
          <w:lang w:eastAsia="zh-CN"/>
        </w:rPr>
        <w:t>(一)、铁路客车项目概况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起源追溯至对市场的深入洞察。市场的不断演变与变革为铁路客车项目提供了难得的机遇。当前市场存在的需求缺口和变革的大环境共同构成了铁路客车项目的背景。这个铁路客车项目旨在充分利用市场机遇，填补行业中尚未满足的需求，为客户提供全新的解决方案。市场的变革和需求的增长使得这个铁路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正式命名为铁路客车。这个名称不仅仅是一个标识，更代表了铁路客车项目的核心理念和愿景。它蕴含着铁路客车项目所要解决问题的关键字，具有强烈的表达和辨识度，为铁路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铁路客车项目目标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铁路客车项目的核心目标是提供一种全新、高效的解决方案，满足客户日益增长的需求。铁路客车项目追求的不仅仅是满足市场需求，更是在市场中获得卓越的竞争优势。通过不断提升产品或服务的质量和创新水平，铁路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全面涵盖了产品研发、制造、市场推广和售后服务，确保从产品设计到最终用户体验的全方位关注。这一全面的铁路客车项目范围是为了确保铁路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铁路客车项目计划在未来18个月内完成，包括研发、测试、市场试点和正式推出等不同阶段。这个时间表的合理设计是为了确保铁路客车项目各个阶段的顺利推进，以便按时交付高质量的成果。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铁路客车项目总预算估算为XX百万美元，主要分配在研发、市场推广、人员培训和运营等方面。这一充足的预算为铁路客车项目提供了充足的资源，确保铁路客车项目在各个方面都能取得优异的表现。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铁路客车项目可能面临的风险包括市场接受度低、技术难题、竞争激烈等。铁路客车项目团队已经制定了相应的风险应对计划，通过前瞻性的风险管理，确保铁路客车项目在面对不确定性时能够迅速做出应对。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铁路客车项目团队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铁路客车项目汇聚了一支经验丰富、多领域专业素养的核心团队，确保铁路客车项目在各个方面都能拥有高水平的执行力。团队的协同作战是铁路客车项目成功的关键因素之一。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铁路客车项目的背景根植于市场对更高效、创新产品的渴望，同时也受到科技发展对行业格局的深刻改变的影响。这为铁路客车项目提供了广阔的发展空间和市场需求。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截至目前，铁路客车项目已完成市场调研和技术验证，取得了初步的成功。这为铁路客车项目在未来的发展奠定了坚实的基础，为更远大的目标打下了坚实的基石。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333"/>
      <w:r>
        <w:rPr>
          <w:rFonts w:ascii="仿宋" w:eastAsia="仿宋" w:hAnsi="仿宋" w:cs="仿宋" w:hint="eastAsia"/>
          <w:sz w:val="28"/>
          <w:lang w:eastAsia="zh-CN"/>
        </w:rPr>
        <w:t>(二)、铁路客车项目目标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keyword》铁路客车项目首要业务目标是在市场中占据有利地位，实现产品/服务的成功推广和销售。通过不断提升产品质量、创新性，铁路客车项目追求成为行业中的领导者，赢得更多客户的青睐。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在科技迅速发展的时代，铁路客车项目着眼于技术创新。通过持续的研发和技术升级，铁路客车项目旨在推出更具创新性的产品或服务，以满足市场对新鲜、先进解决方案的需求。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为了建立可持续的客户关系，铁路客车项目设定了客户满意度目标。通过提供卓越的产品质量和优质的客户服务，铁路客车项目追求赢得客户的信任和忠诚度，确保他们的满意度达到行业领先水平。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铁路客车项目注重社会责任和可持续发展。通过实施环保、社会责任铁路客车项目，铁路客车项目致力于在经济发展的同时保护环境，促进社会公平，实现可持续经营。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铁路客车项目的团队是实现目标的核心驱动力。因此，铁路客车项目设定了团队发展目标，包括提升团队成员的专业技能、培养领导力，以及搭建协同高效的团队工作氛围。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493"/>
      <w:r>
        <w:rPr>
          <w:rFonts w:ascii="仿宋" w:eastAsia="仿宋" w:hAnsi="仿宋" w:cs="仿宋" w:hint="eastAsia"/>
          <w:sz w:val="28"/>
          <w:lang w:eastAsia="zh-CN"/>
        </w:rPr>
        <w:t>(三)、铁路客车项目提出的理由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提出源于对市场机遇的深刻洞察。当前市场中存在的需求缺口和行业发展趋势表明，有巨大的商业机会等待被开发。通过准确捕捉市场机遇，铁路客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理念基于对技术创新的信仰。通过持续的研发和技术投入，铁路客车项目有望推出更具创新性的产品或服务。在科技飞速发展的当下，铁路客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提出是为了增强企业的行业竞争力。通过提升产品或服务的质量和独特性，铁路客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响应了消费者需求的变化。随着社会和科技的不断发展，消费者对产品和服务的需求也在发生变化。通过深入了解并及时回应消费者的新需求，铁路客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铁路客车项目的提出是企业战略发展规划的一部分。在面对日益激烈的市场竞争和不断变化的商业环境中，铁路客车项目作为企业战略的一环，旨在为企业开辟新的增长领域，巩固企业在行业中的地位。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提出不仅仅是基于商业考量，还注重社会责任。通过推出环保、社会责任等方面的铁路客车项目，铁路客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铁路客车项目的提出反映了对利益相关者期望的关注。包括客户、员工、投资者等利益相关者在企业发展中都有着各自的期望，铁路客车项目力求在满足这些期望的同时，取得更大的共赢。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022"/>
      <w:r>
        <w:rPr>
          <w:rFonts w:ascii="仿宋" w:eastAsia="仿宋" w:hAnsi="仿宋" w:cs="仿宋" w:hint="eastAsia"/>
          <w:sz w:val="28"/>
          <w:lang w:eastAsia="zh-CN"/>
        </w:rPr>
        <w:t>(四)、铁路客车项目意义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在实施铁路客车项目的过程中，我们不仅仅是在追逐商业成功，更是为企业和社会的多个层面创造了深远的意义。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首要意义在于提升企业的市场竞争力。通过持续的创新和对产品质量的高标准要求，铁路客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客车项目的推进将促使行业技术水平的提升。通过引入先进技术和创新性解决方案，铁路客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客车项目不仅创造了大量就业机会，提高了就业水平，还注重社会责任和环保。通过参与社会公益事业和推动环保铁路客车项目，铁路客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综合而言，铁路客车项目意义重大，不仅推动了企业的发展，也为行业和社会的进步贡献了积极力量。这是一个全面而深刻的影响，将在未来产生可持续的正面效应。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580"/>
      <w:r>
        <w:rPr>
          <w:rFonts w:ascii="仿宋" w:eastAsia="仿宋" w:hAnsi="仿宋" w:cs="仿宋" w:hint="eastAsia"/>
          <w:sz w:val="28"/>
          <w:lang w:eastAsia="zh-CN"/>
        </w:rPr>
        <w:t>(五)、铁路客车项目背景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在当今迅猛发展的商业环境中，铁路客车项目的动因根植于对多方面因素的审慎考量。这个铁路客车项目的提出并非孤立的决策，而是对企业所处背景深入思考的产物。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市场的不断演变是铁路客车项目背后的首要原因。科技的迅速发展和全球市场的快速变化使得企业必须灵活应对。铁路客车项目应运而生，旨在通过创新性的解决方案迎合市场的多变需求，赢得竞争中的先机。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竞争的激烈程度也是铁路客车项目背景中不可忽视的一环。企业需要在激烈竞争中脱颖而出，为此，铁路客车项目致力于打破常规，提供独特的价值主张，以吸引客户并确保市场份额的增长。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技术的迅速发展为企业带来了机遇与挑战。作为铁路客车项目启动的背景之一，对新兴技术的应用将有助于提升企业的技术水平，使其在不断演进的商业环境中保持竞争优势。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此外，社会对企业责任的期望也在逐渐升高。铁路客车项目充分融入了社会责任的理念，通过可持续经营和社会公益铁路客车项目，企图为社会贡献一份力量，在商业成功的同时关注社会价值。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042"/>
      <w:r>
        <w:rPr>
          <w:rFonts w:ascii="仿宋" w:eastAsia="仿宋" w:hAnsi="仿宋" w:cs="仿宋" w:hint="eastAsia"/>
          <w:sz w:val="28"/>
          <w:lang w:eastAsia="zh-CN"/>
        </w:rPr>
        <w:t>四、铁路客车项目建设单位说明</w:t>
      </w:r>
      <w:bookmarkEnd w:id="17"/>
    </w:p>
    <w:p>
      <w:pPr>
        <w:pStyle w:val="Heading2"/>
        <w:rPr>
          <w:rFonts w:ascii="仿宋" w:eastAsia="仿宋" w:hAnsi="仿宋" w:cs="仿宋" w:hint="eastAsia"/>
          <w:lang w:eastAsia="zh-CN"/>
        </w:rPr>
      </w:pPr>
      <w:bookmarkStart w:id="18" w:name="_Toc19453"/>
      <w:r>
        <w:rPr>
          <w:rFonts w:ascii="仿宋" w:eastAsia="仿宋" w:hAnsi="仿宋" w:cs="仿宋" w:hint="eastAsia"/>
          <w:lang w:eastAsia="zh-CN"/>
        </w:rPr>
        <w:t>(一)、铁路客车项目承办单位基本情况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https://d.book118.com/866122143211010031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6755C"/>
    <w:rsid w:val="3D5675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214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2024-01-04T07:50:00Z</dcterms:created>
  <dcterms:modified xsi:type="dcterms:W3CDTF">2024-01-04T07:50:34Z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CBF2EF205EBB43B98F4C5F154781D7A1_11</vt:lpwstr>
  </property>
  <property fmtid="{D5CDD505-2E9C-101B-9397-08002B2CF9AE}" pid="3" name="KSOProductBuildVer">
    <vt:lpwstr>2052-12.1.0.16120</vt:lpwstr>
  </property>
</Properties>
</file>