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4"/>
        </w:rPr>
      </w:pPr>
    </w:p>
    <w:p>
      <w:pPr>
        <w:pStyle w:val="Title"/>
      </w:pPr>
      <w:r>
        <w:t>单 片 机 课 程 设 计 说 明 书</w:t>
      </w:r>
    </w:p>
    <w:p>
      <w:pPr>
        <w:pStyle w:val="BodyText"/>
        <w:rPr>
          <w:b/>
          <w:sz w:val="86"/>
        </w:rPr>
      </w:pPr>
    </w:p>
    <w:p>
      <w:pPr>
        <w:pStyle w:val="BodyText"/>
        <w:spacing w:before="14"/>
        <w:rPr>
          <w:b/>
          <w:sz w:val="88"/>
        </w:rPr>
      </w:pPr>
    </w:p>
    <w:p>
      <w:pPr>
        <w:tabs>
          <w:tab w:val="left" w:pos="5263"/>
          <w:tab w:val="left" w:pos="7489"/>
        </w:tabs>
        <w:spacing w:before="0"/>
        <w:ind w:left="3906" w:right="0" w:firstLine="0"/>
        <w:jc w:val="left"/>
        <w:rPr>
          <w:sz w:val="48"/>
        </w:rPr>
      </w:pPr>
      <w:r>
        <w:pict>
          <v:shape id="_x0000_s1025" style="width:251pt;height:0.1pt;margin-top:47.57pt;margin-left:306pt;mso-position-horizontal-relative:page;mso-wrap-distance-left:0;mso-wrap-distance-right:0;position:absolute;z-index:-251657216" coordorigin="6120,951" coordsize="5020,0" path="m6120,951l11140,951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b/>
          <w:sz w:val="48"/>
        </w:rPr>
        <w:t>题</w:t>
        <w:tab/>
      </w:r>
      <w:r>
        <w:rPr>
          <w:b/>
          <w:spacing w:val="-28"/>
          <w:sz w:val="48"/>
        </w:rPr>
        <w:t>目</w:t>
      </w:r>
      <w:r>
        <w:rPr>
          <w:sz w:val="48"/>
          <w:vertAlign w:val="subscript"/>
        </w:rPr>
        <w:t>：</w:t>
      </w:r>
      <w:r>
        <w:rPr>
          <w:sz w:val="48"/>
          <w:vertAlign w:val="baseline"/>
        </w:rPr>
        <w:tab/>
        <w:t>温度检测系统设计</w:t>
      </w:r>
    </w:p>
    <w:p>
      <w:pPr>
        <w:pStyle w:val="Heading1"/>
        <w:tabs>
          <w:tab w:val="left" w:pos="5263"/>
        </w:tabs>
        <w:spacing w:before="79"/>
        <w:ind w:left="3906" w:firstLine="0"/>
      </w:pPr>
      <w:r>
        <w:t>系</w:t>
        <w:tab/>
      </w:r>
      <w:r>
        <w:rPr>
          <w:w w:val="95"/>
        </w:rPr>
        <w:t>部：</w:t>
      </w:r>
    </w:p>
    <w:p>
      <w:pPr>
        <w:tabs>
          <w:tab w:val="left" w:pos="5263"/>
        </w:tabs>
        <w:spacing w:before="196"/>
        <w:ind w:left="3906" w:right="0" w:firstLine="0"/>
        <w:jc w:val="left"/>
        <w:rPr>
          <w:b/>
          <w:sz w:val="48"/>
        </w:rPr>
      </w:pPr>
      <w:r>
        <w:rPr>
          <w:b/>
          <w:sz w:val="48"/>
        </w:rPr>
        <w:t>专</w:t>
        <w:tab/>
      </w:r>
      <w:r>
        <w:rPr>
          <w:b/>
          <w:w w:val="95"/>
          <w:sz w:val="48"/>
        </w:rPr>
        <w:t>业：</w:t>
      </w:r>
    </w:p>
    <w:p>
      <w:pPr>
        <w:tabs>
          <w:tab w:val="left" w:pos="5263"/>
        </w:tabs>
        <w:spacing w:before="170"/>
        <w:ind w:left="3906" w:right="0" w:firstLine="0"/>
        <w:jc w:val="left"/>
        <w:rPr>
          <w:sz w:val="48"/>
        </w:rPr>
      </w:pPr>
      <w:r>
        <w:rPr>
          <w:b/>
          <w:sz w:val="48"/>
        </w:rPr>
        <w:t>班</w:t>
        <w:tab/>
      </w:r>
      <w:r>
        <w:rPr>
          <w:b/>
          <w:spacing w:val="-28"/>
          <w:w w:val="95"/>
          <w:sz w:val="48"/>
        </w:rPr>
        <w:t>级</w:t>
      </w:r>
      <w:r>
        <w:rPr>
          <w:w w:val="95"/>
          <w:sz w:val="48"/>
        </w:rPr>
        <w:t>：</w:t>
      </w:r>
    </w:p>
    <w:p>
      <w:pPr>
        <w:pStyle w:val="Heading1"/>
        <w:tabs>
          <w:tab w:val="left" w:pos="8878"/>
          <w:tab w:val="left" w:pos="9786"/>
        </w:tabs>
        <w:spacing w:before="188" w:line="292" w:lineRule="auto"/>
        <w:ind w:left="3906" w:right="7480" w:firstLine="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705558</wp:posOffset>
            </wp:positionV>
            <wp:extent cx="16002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学生姓</w:t>
      </w:r>
      <w:r>
        <w:rPr>
          <w:spacing w:val="-104"/>
        </w:rPr>
        <w:t>名</w:t>
      </w:r>
      <w:r>
        <w:t>:</w:t>
        <w:tab/>
        <w:t>学</w:t>
        <w:tab/>
      </w:r>
      <w:r>
        <w:rPr>
          <w:spacing w:val="-25"/>
        </w:rPr>
        <w:t>号</w:t>
      </w:r>
      <w:r>
        <w:rPr>
          <w:spacing w:val="-17"/>
        </w:rPr>
        <w:t xml:space="preserve">: </w:t>
      </w:r>
      <w:r>
        <w:t>指导教</w:t>
      </w:r>
      <w:r>
        <w:rPr>
          <w:spacing w:val="-104"/>
        </w:rPr>
        <w:t>师</w:t>
      </w:r>
      <w:r>
        <w:t>:</w:t>
      </w:r>
    </w:p>
    <w:p>
      <w:pPr>
        <w:pStyle w:val="BodyText"/>
        <w:rPr>
          <w:b/>
          <w:sz w:val="62"/>
        </w:rPr>
      </w:pPr>
    </w:p>
    <w:p>
      <w:pPr>
        <w:pStyle w:val="BodyText"/>
        <w:spacing w:before="2"/>
        <w:rPr>
          <w:b/>
          <w:sz w:val="88"/>
        </w:rPr>
      </w:pPr>
    </w:p>
    <w:p>
      <w:pPr>
        <w:spacing w:before="0"/>
        <w:ind w:left="453" w:right="0" w:firstLine="0"/>
        <w:jc w:val="center"/>
        <w:rPr>
          <w:sz w:val="48"/>
        </w:rPr>
      </w:pPr>
      <w:r>
        <w:rPr>
          <w:sz w:val="48"/>
        </w:rPr>
        <w:t>2015 年 12 月 14</w:t>
      </w:r>
      <w:r>
        <w:rPr>
          <w:spacing w:val="70"/>
          <w:sz w:val="48"/>
        </w:rPr>
        <w:t xml:space="preserve"> 日</w:t>
      </w:r>
    </w:p>
    <w:p>
      <w:pPr>
        <w:spacing w:after="0"/>
        <w:jc w:val="center"/>
        <w:rPr>
          <w:sz w:val="48"/>
        </w:rPr>
        <w:sectPr>
          <w:headerReference w:type="default" r:id="rId5"/>
          <w:footerReference w:type="default" r:id="rId6"/>
          <w:type w:val="continuous"/>
          <w:pgSz w:w="17860" w:h="25260"/>
          <w:pgMar w:top="1400" w:right="0" w:bottom="1800" w:left="0" w:header="1088" w:footer="1618"/>
          <w:cols w:space="708"/>
        </w:sectPr>
      </w:pPr>
    </w:p>
    <w:p>
      <w:pPr>
        <w:pStyle w:val="BodyText"/>
        <w:spacing w:before="15"/>
        <w:rPr>
          <w:sz w:val="14"/>
        </w:rPr>
      </w:pPr>
    </w:p>
    <w:p>
      <w:pPr>
        <w:pStyle w:val="Heading1"/>
        <w:tabs>
          <w:tab w:val="left" w:pos="1875"/>
        </w:tabs>
        <w:spacing w:line="859" w:lineRule="exact"/>
        <w:ind w:left="431" w:firstLine="0"/>
        <w:jc w:val="center"/>
      </w:pPr>
      <w:r>
        <w:t>目</w:t>
        <w:tab/>
        <w:t>录</w:t>
      </w:r>
    </w:p>
    <w:p>
      <w:pPr>
        <w:pStyle w:val="BodyText"/>
        <w:spacing w:before="8"/>
        <w:rPr>
          <w:b/>
          <w:sz w:val="66"/>
        </w:rPr>
      </w:pPr>
    </w:p>
    <w:p>
      <w:pPr>
        <w:spacing w:after="0"/>
        <w:rPr>
          <w:sz w:val="66"/>
        </w:rPr>
        <w:sectPr>
          <w:headerReference w:type="default" r:id="rId7"/>
          <w:footerReference w:type="default" r:id="rId8"/>
          <w:pgSz w:w="17860" w:h="25260"/>
          <w:pgMar w:top="1400" w:right="0" w:bottom="3031" w:left="0" w:header="1088" w:footer="1618"/>
          <w:pgNumType w:start="2"/>
          <w:cols w:space="708"/>
        </w:sectPr>
      </w:pPr>
    </w:p>
    <w:sdt>
      <w:sdtPr>
        <w:id w:val="1662921694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7"/>
            </w:numPr>
            <w:tabs>
              <w:tab w:val="left" w:pos="3125"/>
              <w:tab w:val="left" w:pos="3126"/>
              <w:tab w:val="right" w:leader="dot" w:pos="15733"/>
            </w:tabs>
            <w:spacing w:before="0" w:after="0" w:line="240" w:lineRule="auto"/>
            <w:ind w:left="3125" w:right="0" w:hanging="573"/>
            <w:jc w:val="left"/>
          </w:pPr>
          <w:hyperlink w:anchor="_TOC_250014" w:history="1">
            <w:r>
              <w:t>设计任务与要求</w:t>
              <w:tab/>
              <w:t>1</w:t>
            </w:r>
          </w:hyperlink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3"/>
            </w:tabs>
            <w:spacing w:before="272" w:after="0" w:line="240" w:lineRule="auto"/>
            <w:ind w:left="4054" w:right="0" w:hanging="872"/>
            <w:jc w:val="left"/>
          </w:pPr>
          <w:hyperlink w:anchor="_TOC_250013" w:history="1">
            <w:r>
              <w:t>设计任务</w:t>
              <w:tab/>
              <w:t>1</w:t>
            </w:r>
          </w:hyperlink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3"/>
            </w:tabs>
            <w:spacing w:before="273" w:after="0" w:line="240" w:lineRule="auto"/>
            <w:ind w:left="4054" w:right="0" w:hanging="872"/>
            <w:jc w:val="left"/>
          </w:pPr>
          <w:r>
            <w:t>设计要求</w:t>
            <w:tab/>
            <w:t>1</w:t>
          </w:r>
        </w:p>
        <w:p>
          <w:pPr>
            <w:pStyle w:val="TOC1"/>
            <w:numPr>
              <w:ilvl w:val="0"/>
              <w:numId w:val="7"/>
            </w:numPr>
            <w:tabs>
              <w:tab w:val="left" w:pos="3125"/>
              <w:tab w:val="left" w:pos="3126"/>
              <w:tab w:val="right" w:leader="dot" w:pos="15733"/>
            </w:tabs>
            <w:spacing w:before="272" w:after="0" w:line="240" w:lineRule="auto"/>
            <w:ind w:left="3125" w:right="0" w:hanging="573"/>
            <w:jc w:val="left"/>
          </w:pPr>
          <w:hyperlink w:anchor="_TOC_250012" w:history="1">
            <w:r>
              <w:t>设计方案</w:t>
              <w:tab/>
              <w:t>1</w:t>
            </w:r>
          </w:hyperlink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3"/>
            </w:tabs>
            <w:spacing w:before="273" w:after="0" w:line="240" w:lineRule="auto"/>
            <w:ind w:left="4054" w:right="0" w:hanging="872"/>
            <w:jc w:val="left"/>
          </w:pPr>
          <w:r>
            <w:t>设计思路</w:t>
            <w:tab/>
            <w:t>1</w:t>
          </w:r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3"/>
            </w:tabs>
            <w:spacing w:before="273" w:after="0" w:line="240" w:lineRule="auto"/>
            <w:ind w:left="4054" w:right="0" w:hanging="872"/>
            <w:jc w:val="left"/>
          </w:pPr>
          <w:hyperlink w:anchor="_TOC_250011" w:history="1">
            <w:r>
              <w:t>单片机</w:t>
            </w:r>
            <w:r>
              <w:rPr>
                <w:spacing w:val="-18"/>
              </w:rPr>
              <w:t xml:space="preserve"> </w:t>
            </w:r>
            <w:r>
              <w:t>STC89C52RC</w:t>
              <w:tab/>
              <w:t>2</w:t>
            </w:r>
          </w:hyperlink>
        </w:p>
        <w:p>
          <w:pPr>
            <w:pStyle w:val="TOC4"/>
            <w:numPr>
              <w:ilvl w:val="2"/>
              <w:numId w:val="7"/>
            </w:numPr>
            <w:tabs>
              <w:tab w:val="left" w:pos="4982"/>
              <w:tab w:val="left" w:pos="4983"/>
              <w:tab w:val="right" w:leader="dot" w:pos="15733"/>
            </w:tabs>
            <w:spacing w:before="272" w:after="0" w:line="240" w:lineRule="auto"/>
            <w:ind w:left="4983" w:right="0" w:hanging="1170"/>
            <w:jc w:val="left"/>
          </w:pPr>
          <w:r>
            <w:t>单片机</w:t>
          </w:r>
          <w:r>
            <w:rPr>
              <w:spacing w:val="-17"/>
            </w:rPr>
            <w:t xml:space="preserve"> </w:t>
          </w:r>
          <w:r>
            <w:t>STC89C52RC</w:t>
          </w:r>
          <w:r>
            <w:rPr>
              <w:spacing w:val="-44"/>
            </w:rPr>
            <w:t xml:space="preserve"> </w:t>
          </w:r>
          <w:r>
            <w:t>功能介绍</w:t>
            <w:tab/>
            <w:t>2</w:t>
          </w:r>
        </w:p>
        <w:p>
          <w:pPr>
            <w:pStyle w:val="TOC4"/>
            <w:numPr>
              <w:ilvl w:val="2"/>
              <w:numId w:val="7"/>
            </w:numPr>
            <w:tabs>
              <w:tab w:val="left" w:pos="4981"/>
              <w:tab w:val="left" w:pos="4982"/>
              <w:tab w:val="right" w:leader="dot" w:pos="15733"/>
            </w:tabs>
            <w:spacing w:before="273" w:after="0" w:line="240" w:lineRule="auto"/>
            <w:ind w:left="4981" w:right="0" w:hanging="1169"/>
            <w:jc w:val="left"/>
          </w:pPr>
          <w:r>
            <w:t>STC89C52RC</w:t>
          </w:r>
          <w:r>
            <w:rPr>
              <w:spacing w:val="-42"/>
            </w:rPr>
            <w:t xml:space="preserve"> </w:t>
          </w:r>
          <w:r>
            <w:t>管脚介绍</w:t>
            <w:tab/>
            <w:t>2</w:t>
          </w:r>
        </w:p>
        <w:p>
          <w:pPr>
            <w:pStyle w:val="TOC4"/>
            <w:numPr>
              <w:ilvl w:val="2"/>
              <w:numId w:val="7"/>
            </w:numPr>
            <w:tabs>
              <w:tab w:val="left" w:pos="4981"/>
              <w:tab w:val="left" w:pos="4982"/>
              <w:tab w:val="right" w:leader="dot" w:pos="15733"/>
            </w:tabs>
            <w:spacing w:before="272" w:after="0" w:line="240" w:lineRule="auto"/>
            <w:ind w:left="4981" w:right="0" w:hanging="1169"/>
            <w:jc w:val="left"/>
          </w:pPr>
          <w:r>
            <w:t>STC89C52RC</w:t>
          </w:r>
          <w:r>
            <w:rPr>
              <w:spacing w:val="-39"/>
            </w:rPr>
            <w:t xml:space="preserve"> </w:t>
          </w:r>
          <w:r>
            <w:t>单片机器件参数</w:t>
            <w:tab/>
            <w:t>3</w:t>
          </w:r>
        </w:p>
        <w:p>
          <w:pPr>
            <w:pStyle w:val="TOC3"/>
            <w:numPr>
              <w:ilvl w:val="1"/>
              <w:numId w:val="7"/>
            </w:numPr>
            <w:tabs>
              <w:tab w:val="left" w:pos="4234"/>
              <w:tab w:val="left" w:pos="4235"/>
              <w:tab w:val="right" w:leader="dot" w:pos="15733"/>
            </w:tabs>
            <w:spacing w:before="272" w:after="0" w:line="240" w:lineRule="auto"/>
            <w:ind w:left="4234" w:right="0" w:hanging="1052"/>
            <w:jc w:val="left"/>
          </w:pPr>
          <w:hyperlink w:anchor="_TOC_250010" w:history="1">
            <w:r>
              <w:t>温度传感器</w:t>
            </w:r>
            <w:r>
              <w:rPr>
                <w:spacing w:val="-17"/>
              </w:rPr>
              <w:t xml:space="preserve"> </w:t>
            </w:r>
            <w:r>
              <w:t>DS18B20</w:t>
              <w:tab/>
              <w:t>3</w:t>
            </w:r>
          </w:hyperlink>
        </w:p>
        <w:p>
          <w:pPr>
            <w:pStyle w:val="TOC4"/>
            <w:numPr>
              <w:ilvl w:val="2"/>
              <w:numId w:val="7"/>
            </w:numPr>
            <w:tabs>
              <w:tab w:val="left" w:pos="4981"/>
              <w:tab w:val="left" w:pos="4982"/>
              <w:tab w:val="right" w:leader="dot" w:pos="15733"/>
            </w:tabs>
            <w:spacing w:before="273" w:after="0" w:line="240" w:lineRule="auto"/>
            <w:ind w:left="4981" w:right="0" w:hanging="1169"/>
            <w:jc w:val="left"/>
          </w:pPr>
          <w:r>
            <w:t>DS18B20</w:t>
          </w:r>
          <w:r>
            <w:rPr>
              <w:spacing w:val="-15"/>
            </w:rPr>
            <w:t xml:space="preserve"> </w:t>
          </w:r>
          <w:r>
            <w:t>的主要特性</w:t>
            <w:tab/>
            <w:t>3</w:t>
          </w:r>
        </w:p>
        <w:p>
          <w:pPr>
            <w:pStyle w:val="TOC4"/>
            <w:numPr>
              <w:ilvl w:val="2"/>
              <w:numId w:val="7"/>
            </w:numPr>
            <w:tabs>
              <w:tab w:val="left" w:pos="4981"/>
              <w:tab w:val="left" w:pos="4982"/>
              <w:tab w:val="right" w:leader="dot" w:pos="15733"/>
            </w:tabs>
            <w:spacing w:before="273" w:after="0" w:line="240" w:lineRule="auto"/>
            <w:ind w:left="4981" w:right="0" w:hanging="1169"/>
            <w:jc w:val="left"/>
          </w:pPr>
          <w:r>
            <w:t>DS18B20</w:t>
          </w:r>
          <w:r>
            <w:rPr>
              <w:spacing w:val="-15"/>
            </w:rPr>
            <w:t xml:space="preserve"> </w:t>
          </w:r>
          <w:r>
            <w:t>的外形和内部结构</w:t>
            <w:tab/>
            <w:t>3</w:t>
          </w:r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3"/>
            </w:tabs>
            <w:spacing w:before="272" w:after="0" w:line="240" w:lineRule="auto"/>
            <w:ind w:left="4054" w:right="0" w:hanging="872"/>
            <w:jc w:val="left"/>
          </w:pPr>
          <w:hyperlink w:anchor="_TOC_250009" w:history="1">
            <w:r>
              <w:t>液晶显示器</w:t>
            </w:r>
            <w:r>
              <w:rPr>
                <w:spacing w:val="-17"/>
              </w:rPr>
              <w:t xml:space="preserve"> </w:t>
            </w:r>
            <w:r>
              <w:t>LCD1602</w:t>
              <w:tab/>
              <w:t>4</w:t>
            </w:r>
          </w:hyperlink>
        </w:p>
        <w:p>
          <w:pPr>
            <w:pStyle w:val="TOC4"/>
            <w:numPr>
              <w:ilvl w:val="2"/>
              <w:numId w:val="7"/>
            </w:numPr>
            <w:tabs>
              <w:tab w:val="left" w:pos="4982"/>
              <w:tab w:val="left" w:pos="4983"/>
              <w:tab w:val="right" w:leader="dot" w:pos="15733"/>
            </w:tabs>
            <w:spacing w:before="273" w:after="0" w:line="240" w:lineRule="auto"/>
            <w:ind w:left="4983" w:right="0" w:hanging="1170"/>
            <w:jc w:val="left"/>
          </w:pPr>
          <w:r>
            <w:t>液晶显示器</w:t>
          </w:r>
          <w:r>
            <w:rPr>
              <w:spacing w:val="-17"/>
            </w:rPr>
            <w:t xml:space="preserve"> </w:t>
          </w:r>
          <w:r>
            <w:t>LCD1602</w:t>
          </w:r>
          <w:r>
            <w:rPr>
              <w:spacing w:val="-27"/>
            </w:rPr>
            <w:t xml:space="preserve"> </w:t>
          </w:r>
          <w:r>
            <w:t>功能介绍</w:t>
            <w:tab/>
            <w:t>4</w:t>
          </w:r>
        </w:p>
        <w:p>
          <w:pPr>
            <w:pStyle w:val="TOC4"/>
            <w:numPr>
              <w:ilvl w:val="2"/>
              <w:numId w:val="7"/>
            </w:numPr>
            <w:tabs>
              <w:tab w:val="left" w:pos="4981"/>
              <w:tab w:val="left" w:pos="4982"/>
              <w:tab w:val="right" w:leader="dot" w:pos="15733"/>
            </w:tabs>
            <w:spacing w:before="272" w:after="0" w:line="240" w:lineRule="auto"/>
            <w:ind w:left="4981" w:right="0" w:hanging="1169"/>
            <w:jc w:val="left"/>
          </w:pPr>
          <w:r>
            <w:t>LCD1602</w:t>
          </w:r>
          <w:r>
            <w:rPr>
              <w:spacing w:val="-29"/>
            </w:rPr>
            <w:t xml:space="preserve"> </w:t>
          </w:r>
          <w:r>
            <w:t>管脚介绍</w:t>
            <w:tab/>
            <w:t>5</w:t>
          </w:r>
        </w:p>
        <w:p>
          <w:pPr>
            <w:pStyle w:val="TOC1"/>
            <w:numPr>
              <w:ilvl w:val="0"/>
              <w:numId w:val="7"/>
            </w:numPr>
            <w:tabs>
              <w:tab w:val="left" w:pos="3125"/>
              <w:tab w:val="left" w:pos="3126"/>
              <w:tab w:val="right" w:leader="dot" w:pos="15733"/>
            </w:tabs>
            <w:spacing w:before="273" w:after="0" w:line="240" w:lineRule="auto"/>
            <w:ind w:left="3125" w:right="0" w:hanging="573"/>
            <w:jc w:val="left"/>
          </w:pPr>
          <w:hyperlink w:anchor="_TOC_250008" w:history="1">
            <w:r>
              <w:t>硬件电路设计</w:t>
              <w:tab/>
              <w:t>5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3964"/>
              <w:tab w:val="left" w:pos="3965"/>
              <w:tab w:val="right" w:leader="dot" w:pos="15733"/>
            </w:tabs>
            <w:spacing w:before="273" w:after="0" w:line="240" w:lineRule="auto"/>
            <w:ind w:left="3964" w:right="0" w:hanging="872"/>
            <w:jc w:val="left"/>
          </w:pPr>
          <w:hyperlink w:anchor="_TOC_250007" w:history="1">
            <w:r>
              <w:t>系统框图</w:t>
              <w:tab/>
              <w:t>6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3964"/>
              <w:tab w:val="left" w:pos="3965"/>
              <w:tab w:val="right" w:leader="dot" w:pos="15733"/>
            </w:tabs>
            <w:spacing w:before="272" w:after="0" w:line="240" w:lineRule="auto"/>
            <w:ind w:left="3964" w:right="0" w:hanging="872"/>
            <w:jc w:val="left"/>
          </w:pPr>
          <w:hyperlink w:anchor="_TOC_250006" w:history="1">
            <w:r>
              <w:t>最小的单片机系统</w:t>
              <w:tab/>
              <w:t>6</w:t>
            </w:r>
          </w:hyperlink>
        </w:p>
        <w:p>
          <w:pPr>
            <w:pStyle w:val="TOC4"/>
            <w:numPr>
              <w:ilvl w:val="2"/>
              <w:numId w:val="7"/>
            </w:numPr>
            <w:tabs>
              <w:tab w:val="left" w:pos="4982"/>
              <w:tab w:val="left" w:pos="4983"/>
              <w:tab w:val="right" w:leader="dot" w:pos="15733"/>
            </w:tabs>
            <w:spacing w:before="273" w:after="0" w:line="240" w:lineRule="auto"/>
            <w:ind w:left="4983" w:right="0" w:hanging="1170"/>
            <w:jc w:val="left"/>
          </w:pPr>
          <w:r>
            <w:t>时钟电路</w:t>
            <w:tab/>
            <w:t>6</w:t>
          </w:r>
        </w:p>
        <w:p>
          <w:pPr>
            <w:pStyle w:val="TOC4"/>
            <w:numPr>
              <w:ilvl w:val="2"/>
              <w:numId w:val="7"/>
            </w:numPr>
            <w:tabs>
              <w:tab w:val="left" w:pos="4982"/>
              <w:tab w:val="left" w:pos="4983"/>
              <w:tab w:val="right" w:leader="dot" w:pos="15733"/>
            </w:tabs>
            <w:spacing w:before="272" w:after="20" w:line="240" w:lineRule="auto"/>
            <w:ind w:left="4983" w:right="0" w:hanging="1170"/>
            <w:jc w:val="left"/>
            <w:sectPr>
              <w:headerReference w:type="default" r:id="rId9"/>
              <w:footerReference w:type="default" r:id="rId10"/>
              <w:type w:val="continuous"/>
              <w:pgSz w:w="17860" w:h="25260"/>
              <w:pgMar w:top="1402" w:right="0" w:bottom="3031" w:left="0" w:header="708" w:footer="708"/>
              <w:pgNumType w:start="3"/>
              <w:cols w:space="708"/>
            </w:sectPr>
          </w:pPr>
          <w:r>
            <w:t>复位电路</w:t>
            <w:tab/>
            <w:t>6</w:t>
          </w:r>
        </w:p>
      </w:sdtContent>
    </w:sdt>
    <w:sdt>
      <w:sdtPr>
        <w:id w:val="47795645"/>
        <w:docPartObj>
          <w:docPartGallery w:val="Table of Contents"/>
          <w:docPartUnique/>
        </w:docPartObj>
      </w:sdtPr>
      <w:sdtContent>
        <w:p>
          <w:pPr>
            <w:pStyle w:val="TOC2"/>
            <w:numPr>
              <w:ilvl w:val="1"/>
              <w:numId w:val="7"/>
            </w:numPr>
            <w:tabs>
              <w:tab w:val="left" w:pos="3964"/>
              <w:tab w:val="left" w:pos="3965"/>
              <w:tab w:val="right" w:leader="dot" w:pos="15733"/>
            </w:tabs>
            <w:spacing w:before="484" w:after="0" w:line="240" w:lineRule="auto"/>
            <w:ind w:left="3964" w:right="0" w:hanging="872"/>
            <w:jc w:val="left"/>
          </w:pPr>
          <w:r>
            <w:t>温度检测系统设计</w:t>
            <w:tab/>
            <w:t>7</w:t>
          </w:r>
        </w:p>
        <w:p>
          <w:pPr>
            <w:pStyle w:val="TOC2"/>
            <w:numPr>
              <w:ilvl w:val="1"/>
              <w:numId w:val="7"/>
            </w:numPr>
            <w:tabs>
              <w:tab w:val="left" w:pos="3964"/>
              <w:tab w:val="left" w:pos="3965"/>
              <w:tab w:val="right" w:leader="dot" w:pos="15733"/>
            </w:tabs>
            <w:spacing w:before="272" w:after="0" w:line="240" w:lineRule="auto"/>
            <w:ind w:left="3964" w:right="0" w:hanging="872"/>
            <w:jc w:val="left"/>
          </w:pPr>
          <w:r>
            <w:t>液晶显示电路设计</w:t>
            <w:tab/>
            <w:t>7</w:t>
          </w:r>
        </w:p>
        <w:p>
          <w:pPr>
            <w:pStyle w:val="TOC1"/>
            <w:numPr>
              <w:ilvl w:val="0"/>
              <w:numId w:val="7"/>
            </w:numPr>
            <w:tabs>
              <w:tab w:val="left" w:pos="3125"/>
              <w:tab w:val="left" w:pos="3126"/>
              <w:tab w:val="right" w:leader="dot" w:pos="15733"/>
            </w:tabs>
            <w:spacing w:before="273" w:after="0" w:line="240" w:lineRule="auto"/>
            <w:ind w:left="3125" w:right="0" w:hanging="573"/>
            <w:jc w:val="left"/>
          </w:pPr>
          <w:r>
            <w:t>主要参数计算与分析</w:t>
            <w:tab/>
            <w:t>8</w:t>
          </w:r>
        </w:p>
        <w:p>
          <w:pPr>
            <w:pStyle w:val="TOC1"/>
            <w:numPr>
              <w:ilvl w:val="0"/>
              <w:numId w:val="7"/>
            </w:numPr>
            <w:tabs>
              <w:tab w:val="left" w:pos="3125"/>
              <w:tab w:val="left" w:pos="3126"/>
              <w:tab w:val="right" w:leader="dot" w:pos="15733"/>
            </w:tabs>
            <w:spacing w:before="272" w:after="0" w:line="240" w:lineRule="auto"/>
            <w:ind w:left="3125" w:right="0" w:hanging="573"/>
            <w:jc w:val="left"/>
          </w:pPr>
          <w:r>
            <w:t>软件设计</w:t>
            <w:tab/>
            <w:t>8</w:t>
          </w:r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3"/>
            </w:tabs>
            <w:spacing w:before="273" w:after="0" w:line="240" w:lineRule="auto"/>
            <w:ind w:left="4054" w:right="0" w:hanging="872"/>
            <w:jc w:val="left"/>
          </w:pPr>
          <w:r>
            <w:t>整体系统分析</w:t>
            <w:tab/>
            <w:t>8</w:t>
          </w:r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3"/>
            </w:tabs>
            <w:spacing w:before="272" w:after="0" w:line="240" w:lineRule="auto"/>
            <w:ind w:left="4054" w:right="0" w:hanging="872"/>
            <w:jc w:val="left"/>
          </w:pPr>
          <w:r>
            <w:t>程序流程图</w:t>
            <w:tab/>
            <w:t>9</w:t>
          </w:r>
        </w:p>
        <w:p>
          <w:pPr>
            <w:pStyle w:val="TOC1"/>
            <w:numPr>
              <w:ilvl w:val="0"/>
              <w:numId w:val="7"/>
            </w:numPr>
            <w:tabs>
              <w:tab w:val="left" w:pos="3124"/>
              <w:tab w:val="left" w:pos="3125"/>
              <w:tab w:val="right" w:leader="dot" w:pos="15737"/>
            </w:tabs>
            <w:spacing w:before="273" w:after="0" w:line="240" w:lineRule="auto"/>
            <w:ind w:left="3124" w:right="0" w:hanging="572"/>
            <w:jc w:val="left"/>
          </w:pPr>
          <w:r>
            <w:t>proteus</w:t>
          </w:r>
          <w:r>
            <w:rPr>
              <w:spacing w:val="-21"/>
            </w:rPr>
            <w:t xml:space="preserve"> </w:t>
          </w:r>
          <w:r>
            <w:t>软件仿真</w:t>
            <w:tab/>
            <w:t>10</w:t>
          </w:r>
        </w:p>
        <w:p>
          <w:pPr>
            <w:pStyle w:val="TOC1"/>
            <w:numPr>
              <w:ilvl w:val="0"/>
              <w:numId w:val="7"/>
            </w:numPr>
            <w:tabs>
              <w:tab w:val="left" w:pos="3125"/>
              <w:tab w:val="left" w:pos="3126"/>
              <w:tab w:val="right" w:leader="dot" w:pos="15737"/>
            </w:tabs>
            <w:spacing w:before="273" w:after="0" w:line="240" w:lineRule="auto"/>
            <w:ind w:left="3125" w:right="0" w:hanging="573"/>
            <w:jc w:val="left"/>
          </w:pPr>
          <w:r>
            <w:t>实物制作</w:t>
            <w:tab/>
            <w:t>11</w:t>
          </w:r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7"/>
            </w:tabs>
            <w:spacing w:before="272" w:after="0" w:line="240" w:lineRule="auto"/>
            <w:ind w:left="4054" w:right="0" w:hanging="872"/>
            <w:jc w:val="left"/>
          </w:pPr>
          <w:r>
            <w:t>器材清单</w:t>
            <w:tab/>
            <w:t>11</w:t>
          </w:r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7"/>
            </w:tabs>
            <w:spacing w:before="273" w:after="0" w:line="240" w:lineRule="auto"/>
            <w:ind w:left="4054" w:right="0" w:hanging="872"/>
            <w:jc w:val="left"/>
          </w:pPr>
          <w:r>
            <w:t>最小系统板制作</w:t>
            <w:tab/>
            <w:t>12</w:t>
          </w:r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7"/>
            </w:tabs>
            <w:spacing w:before="272" w:after="0" w:line="240" w:lineRule="auto"/>
            <w:ind w:left="4054" w:right="0" w:hanging="872"/>
            <w:jc w:val="left"/>
          </w:pPr>
          <w:hyperlink w:anchor="_TOC_250005" w:history="1">
            <w:r>
              <w:t>温度检测系统电路板制作</w:t>
              <w:tab/>
              <w:t>12</w:t>
            </w:r>
          </w:hyperlink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7"/>
            </w:tabs>
            <w:spacing w:before="272" w:after="0" w:line="240" w:lineRule="auto"/>
            <w:ind w:left="4054" w:right="0" w:hanging="872"/>
            <w:jc w:val="left"/>
          </w:pPr>
          <w:hyperlink w:anchor="_TOC_250004" w:history="1">
            <w:r>
              <w:t>温度检测展示</w:t>
              <w:tab/>
              <w:t>12</w:t>
            </w:r>
          </w:hyperlink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7"/>
            </w:tabs>
            <w:spacing w:before="273" w:after="0" w:line="240" w:lineRule="auto"/>
            <w:ind w:left="4054" w:right="0" w:hanging="872"/>
            <w:jc w:val="left"/>
          </w:pPr>
          <w:hyperlink w:anchor="_TOC_250003" w:history="1">
            <w:r>
              <w:t>焊接点展示</w:t>
              <w:tab/>
              <w:t>13</w:t>
            </w:r>
          </w:hyperlink>
        </w:p>
        <w:p>
          <w:pPr>
            <w:pStyle w:val="TOC3"/>
            <w:numPr>
              <w:ilvl w:val="1"/>
              <w:numId w:val="7"/>
            </w:numPr>
            <w:tabs>
              <w:tab w:val="left" w:pos="4054"/>
              <w:tab w:val="left" w:pos="4055"/>
              <w:tab w:val="right" w:leader="dot" w:pos="15737"/>
            </w:tabs>
            <w:spacing w:before="273" w:after="0" w:line="240" w:lineRule="auto"/>
            <w:ind w:left="4054" w:right="0" w:hanging="872"/>
            <w:jc w:val="left"/>
          </w:pPr>
          <w:hyperlink w:anchor="_TOC_250002" w:history="1">
            <w:r>
              <w:t>作品检查</w:t>
              <w:tab/>
              <w:t>13</w:t>
            </w:r>
          </w:hyperlink>
        </w:p>
        <w:p>
          <w:pPr>
            <w:pStyle w:val="TOC1"/>
            <w:tabs>
              <w:tab w:val="left" w:pos="3125"/>
              <w:tab w:val="right" w:leader="dot" w:pos="15737"/>
            </w:tabs>
            <w:spacing w:before="272"/>
            <w:ind w:left="2553" w:firstLine="0"/>
          </w:pPr>
          <w:r>
            <w:t>8</w:t>
            <w:tab/>
            <w:t>结论</w:t>
            <w:tab/>
            <w:t>14</w:t>
          </w:r>
        </w:p>
        <w:p>
          <w:pPr>
            <w:pStyle w:val="TOC1"/>
            <w:tabs>
              <w:tab w:val="right" w:leader="dot" w:pos="15737"/>
            </w:tabs>
            <w:ind w:left="2553" w:firstLine="0"/>
          </w:pPr>
          <w:hyperlink w:anchor="_TOC_250001" w:history="1">
            <w:r>
              <w:t>附录</w:t>
              <w:tab/>
              <w:t>15</w:t>
            </w:r>
          </w:hyperlink>
        </w:p>
        <w:p>
          <w:pPr>
            <w:pStyle w:val="TOC1"/>
            <w:tabs>
              <w:tab w:val="right" w:leader="dot" w:pos="15737"/>
            </w:tabs>
            <w:spacing w:before="272"/>
            <w:ind w:left="2553" w:firstLine="0"/>
          </w:pPr>
          <w:hyperlink w:anchor="_TOC_250000" w:history="1">
            <w:r>
              <w:t>参考文献</w:t>
              <w:tab/>
              <w:t>20</w:t>
            </w:r>
          </w:hyperlink>
        </w:p>
      </w:sdtContent>
    </w:sdt>
    <w:p>
      <w:pPr>
        <w:spacing w:after="0"/>
        <w:sectPr>
          <w:headerReference w:type="default" r:id="rId11"/>
          <w:footerReference w:type="default" r:id="rId12"/>
          <w:type w:val="nextPage"/>
          <w:pgSz w:w="17860" w:h="25260"/>
          <w:pgMar w:top="1402" w:right="0" w:bottom="3031" w:left="0" w:header="708" w:footer="708"/>
          <w:pgNumType w:start="4"/>
          <w:cols w:space="708"/>
          <w:titlePg w:val="0"/>
        </w:sectPr>
      </w:pPr>
    </w:p>
    <w:p>
      <w:pPr>
        <w:pStyle w:val="Heading1"/>
        <w:numPr>
          <w:ilvl w:val="0"/>
          <w:numId w:val="6"/>
        </w:numPr>
        <w:tabs>
          <w:tab w:val="left" w:pos="3330"/>
          <w:tab w:val="left" w:pos="3331"/>
        </w:tabs>
        <w:spacing w:before="427" w:after="0" w:line="240" w:lineRule="auto"/>
        <w:ind w:left="3330" w:right="0" w:hanging="778"/>
        <w:jc w:val="left"/>
      </w:pPr>
      <w:bookmarkStart w:id="0" w:name="_TOC_250014"/>
      <w:bookmarkEnd w:id="0"/>
      <w:r>
        <w:t>设计任务与要求</w:t>
      </w:r>
    </w:p>
    <w:p>
      <w:pPr>
        <w:pStyle w:val="Heading2"/>
        <w:numPr>
          <w:ilvl w:val="1"/>
          <w:numId w:val="6"/>
        </w:numPr>
        <w:tabs>
          <w:tab w:val="left" w:pos="3913"/>
          <w:tab w:val="left" w:pos="3914"/>
        </w:tabs>
        <w:spacing w:before="443" w:after="0" w:line="240" w:lineRule="auto"/>
        <w:ind w:left="3913" w:right="0" w:hanging="1361"/>
        <w:jc w:val="left"/>
      </w:pPr>
      <w:bookmarkStart w:id="1" w:name="_TOC_250013"/>
      <w:bookmarkEnd w:id="1"/>
      <w:r>
        <w:t>设计任务</w:t>
      </w:r>
    </w:p>
    <w:p>
      <w:pPr>
        <w:pStyle w:val="BodyText"/>
        <w:spacing w:before="194" w:line="278" w:lineRule="auto"/>
        <w:ind w:left="2553" w:right="1801" w:firstLine="719"/>
      </w:pPr>
      <w:r>
        <w:t>利用电阻、瓷片电容、电解电容、12MHz 晶振、STC89C52 单片机、DS18B20 温度传感器、液晶显示器、1P 杜邦线彩色、排针、最小系统板、电位器、洞洞板等， 完成一个温度检测系统。</w:t>
      </w:r>
    </w:p>
    <w:p>
      <w:pPr>
        <w:pStyle w:val="BodyText"/>
        <w:spacing w:before="6"/>
        <w:ind w:left="3273"/>
      </w:pPr>
      <w:r>
        <w:t>1、采用单片机及温度传感器设计温度检测系统；</w:t>
      </w:r>
    </w:p>
    <w:p>
      <w:pPr>
        <w:pStyle w:val="BodyText"/>
        <w:spacing w:before="111"/>
        <w:ind w:left="3273"/>
      </w:pPr>
      <w:r>
        <w:t>2、温度检测结果采用液晶显示器输出；</w:t>
      </w:r>
    </w:p>
    <w:p>
      <w:pPr>
        <w:pStyle w:val="BodyText"/>
        <w:spacing w:before="107"/>
        <w:ind w:left="3273"/>
      </w:pPr>
      <w:r>
        <w:t>3、必须具有上电自检功能及外接电源，公共地线接口。</w:t>
      </w:r>
    </w:p>
    <w:p>
      <w:pPr>
        <w:pStyle w:val="Heading2"/>
        <w:numPr>
          <w:ilvl w:val="0"/>
          <w:numId w:val="5"/>
        </w:numPr>
        <w:tabs>
          <w:tab w:val="left" w:pos="3058"/>
          <w:tab w:val="left" w:pos="3737"/>
        </w:tabs>
        <w:spacing w:before="38" w:after="0" w:line="240" w:lineRule="auto"/>
        <w:ind w:left="3057" w:right="0" w:hanging="505"/>
        <w:jc w:val="left"/>
      </w:pPr>
      <w:r>
        <w:t>2</w:t>
        <w:tab/>
        <w:t>设计思路</w:t>
      </w:r>
    </w:p>
    <w:p>
      <w:pPr>
        <w:pStyle w:val="BodyText"/>
        <w:spacing w:before="198"/>
        <w:ind w:left="3276"/>
      </w:pPr>
      <w:r>
        <w:t>1、熟悉此电路工作原理。</w:t>
      </w:r>
    </w:p>
    <w:p>
      <w:pPr>
        <w:pStyle w:val="BodyText"/>
        <w:spacing w:before="107"/>
        <w:ind w:left="3273"/>
      </w:pPr>
      <w:r>
        <w:t>2、掌握组装与调试方法。</w:t>
      </w:r>
    </w:p>
    <w:p>
      <w:pPr>
        <w:pStyle w:val="BodyText"/>
        <w:spacing w:before="107" w:line="280" w:lineRule="auto"/>
        <w:ind w:left="3273" w:right="8802"/>
      </w:pPr>
      <w:r>
        <w:t>3、画出 Proteus 原理图，PCB 图。4、用 Proteus 仿真。</w:t>
      </w:r>
    </w:p>
    <w:p>
      <w:pPr>
        <w:pStyle w:val="BodyText"/>
        <w:spacing w:line="656" w:lineRule="exact"/>
        <w:ind w:left="3273"/>
      </w:pPr>
      <w:r>
        <w:t>5、测量范围 0~99 摄氏度，精度误差小于 1 摄氏度。</w:t>
      </w:r>
    </w:p>
    <w:p>
      <w:pPr>
        <w:pStyle w:val="BodyText"/>
        <w:spacing w:before="110"/>
        <w:ind w:left="3273"/>
      </w:pPr>
      <w:r>
        <w:t>6、一份设计说明书。</w:t>
      </w:r>
    </w:p>
    <w:p>
      <w:pPr>
        <w:pStyle w:val="BodyText"/>
        <w:spacing w:before="107"/>
        <w:ind w:left="3273"/>
      </w:pPr>
      <w:r>
        <w:t>7、做出所设计的系统的实物。</w:t>
      </w:r>
    </w:p>
    <w:p>
      <w:pPr>
        <w:pStyle w:val="Heading1"/>
        <w:numPr>
          <w:ilvl w:val="0"/>
          <w:numId w:val="6"/>
        </w:numPr>
        <w:tabs>
          <w:tab w:val="left" w:pos="3330"/>
          <w:tab w:val="left" w:pos="3331"/>
        </w:tabs>
        <w:spacing w:before="208" w:after="0" w:line="240" w:lineRule="auto"/>
        <w:ind w:left="3330" w:right="0" w:hanging="778"/>
        <w:jc w:val="left"/>
      </w:pPr>
      <w:bookmarkStart w:id="2" w:name="_TOC_250012"/>
      <w:bookmarkEnd w:id="2"/>
      <w:r>
        <w:t>设计方案</w:t>
      </w:r>
    </w:p>
    <w:p>
      <w:pPr>
        <w:pStyle w:val="Heading2"/>
        <w:numPr>
          <w:ilvl w:val="0"/>
          <w:numId w:val="5"/>
        </w:numPr>
        <w:tabs>
          <w:tab w:val="left" w:pos="3058"/>
        </w:tabs>
        <w:spacing w:before="443" w:after="0" w:line="240" w:lineRule="auto"/>
        <w:ind w:left="3057" w:right="0" w:hanging="505"/>
        <w:jc w:val="both"/>
      </w:pPr>
      <w:r>
        <w:t>1</w:t>
      </w:r>
      <w:r>
        <w:rPr>
          <w:spacing w:val="16"/>
        </w:rPr>
        <w:t xml:space="preserve"> 设计方案</w:t>
      </w:r>
    </w:p>
    <w:p>
      <w:pPr>
        <w:pStyle w:val="BodyText"/>
        <w:spacing w:before="353" w:line="338" w:lineRule="auto"/>
        <w:ind w:left="2553" w:right="1984" w:firstLine="719"/>
        <w:jc w:val="both"/>
      </w:pPr>
      <w:r>
        <w:t>由于本设计是测温电路，可以使用热敏电阻之类的器件利用其感温效应，在将随被测温度变化的电压或电流采集过来，进行 A/D 转换后，就可以用单片机进行数据的处理，在显示电路上，就可以将被测温度显示出来，这种设计需要用到 A/D 转换电路，感温电路比较麻烦。进而考虑到用温度传感器，在单片机电路设计中，大多都是使用传感器，所以可以采用温度传感器 DS18B20，此传感器，可以很容易直接读</w:t>
      </w:r>
    </w:p>
    <w:p>
      <w:pPr>
        <w:spacing w:after="0" w:line="338" w:lineRule="auto"/>
        <w:jc w:val="both"/>
        <w:sectPr>
          <w:headerReference w:type="default" r:id="rId13"/>
          <w:footerReference w:type="default" r:id="rId14"/>
          <w:pgSz w:w="17860" w:h="25260"/>
          <w:pgMar w:top="1400" w:right="0" w:bottom="1800" w:left="0" w:header="1088" w:footer="1618"/>
          <w:pgNumType w:start="5"/>
          <w:cols w:space="708"/>
        </w:sectPr>
      </w:pPr>
    </w:p>
    <w:p>
      <w:pPr>
        <w:pStyle w:val="BodyText"/>
        <w:spacing w:before="17"/>
        <w:rPr>
          <w:sz w:val="25"/>
        </w:rPr>
      </w:pPr>
    </w:p>
    <w:p>
      <w:pPr>
        <w:pStyle w:val="BodyText"/>
        <w:spacing w:before="6"/>
        <w:ind w:left="2553"/>
      </w:pPr>
      <w:r>
        <w:t>取被测温度值，进行转换，就可以满足设计要求。</w:t>
      </w:r>
    </w:p>
    <w:p>
      <w:pPr>
        <w:pStyle w:val="BodyText"/>
        <w:spacing w:before="273" w:line="338" w:lineRule="auto"/>
        <w:ind w:left="2553" w:right="2115" w:firstLine="719"/>
      </w:pPr>
      <w:r>
        <w:t>故针对上述现象，本文设计了一种由单片机控制的温度采集与显示系统，它以STC89C52</w:t>
      </w:r>
      <w:r>
        <w:rPr>
          <w:spacing w:val="-13"/>
        </w:rPr>
        <w:t xml:space="preserve"> 单片机为核心，采用温度传感器 </w:t>
      </w:r>
      <w:r>
        <w:t>DS18B20</w:t>
      </w:r>
      <w:r>
        <w:rPr>
          <w:spacing w:val="-4"/>
        </w:rPr>
        <w:t xml:space="preserve"> 实现对温度信号的采集以及运</w:t>
      </w:r>
      <w:r>
        <w:rPr>
          <w:spacing w:val="-11"/>
        </w:rPr>
        <w:t xml:space="preserve">用 </w:t>
      </w:r>
      <w:r>
        <w:t>LCD1602</w:t>
      </w:r>
      <w:r>
        <w:rPr>
          <w:spacing w:val="-6"/>
        </w:rPr>
        <w:t xml:space="preserve"> 液晶显示器来显示数据。在温度信号的采集方面，采用 </w:t>
      </w:r>
      <w:r>
        <w:t>DS18B20</w:t>
      </w:r>
      <w:r>
        <w:rPr>
          <w:spacing w:val="-3"/>
        </w:rPr>
        <w:t xml:space="preserve"> 型温</w:t>
      </w:r>
      <w:r>
        <w:rPr>
          <w:spacing w:val="-13"/>
        </w:rPr>
        <w:t>度传感器，与传统的热敏电阻相比，它能够直接读出被测温度，并可根据实际要求通</w:t>
      </w:r>
      <w:r>
        <w:rPr>
          <w:spacing w:val="-10"/>
        </w:rPr>
        <w:t xml:space="preserve">过简单的编码实现 </w:t>
      </w:r>
      <w:r>
        <w:t>9~12 位的数字式读数方式，可在-50℃～＋300℃范围内显示数据，在-10～+85℃时精度为±0.5℃。</w:t>
      </w:r>
    </w:p>
    <w:p>
      <w:pPr>
        <w:pStyle w:val="Heading2"/>
        <w:numPr>
          <w:ilvl w:val="1"/>
          <w:numId w:val="4"/>
        </w:numPr>
        <w:tabs>
          <w:tab w:val="left" w:pos="3615"/>
        </w:tabs>
        <w:spacing w:before="0" w:after="0" w:line="550" w:lineRule="exact"/>
        <w:ind w:left="3615" w:right="0" w:hanging="1062"/>
        <w:jc w:val="both"/>
      </w:pPr>
      <w:bookmarkStart w:id="3" w:name="_TOC_250011"/>
      <w:r>
        <w:rPr>
          <w:spacing w:val="-7"/>
        </w:rPr>
        <w:t xml:space="preserve">单片机 </w:t>
      </w:r>
      <w:bookmarkEnd w:id="3"/>
      <w:r>
        <w:t>STC89C52RC</w:t>
      </w:r>
    </w:p>
    <w:p>
      <w:pPr>
        <w:pStyle w:val="ListParagraph"/>
        <w:numPr>
          <w:ilvl w:val="2"/>
          <w:numId w:val="4"/>
        </w:numPr>
        <w:tabs>
          <w:tab w:val="left" w:pos="3723"/>
        </w:tabs>
        <w:spacing w:before="316" w:after="0" w:line="631" w:lineRule="exact"/>
        <w:ind w:left="3723" w:right="0" w:hanging="1170"/>
        <w:jc w:val="both"/>
        <w:rPr>
          <w:sz w:val="36"/>
        </w:rPr>
      </w:pPr>
      <w:r>
        <w:rPr>
          <w:spacing w:val="-5"/>
          <w:sz w:val="36"/>
        </w:rPr>
        <w:t xml:space="preserve">单片机 </w:t>
      </w:r>
      <w:r>
        <w:rPr>
          <w:sz w:val="36"/>
        </w:rPr>
        <w:t>STC89C52RC</w:t>
      </w:r>
      <w:r>
        <w:rPr>
          <w:spacing w:val="-10"/>
          <w:sz w:val="36"/>
        </w:rPr>
        <w:t xml:space="preserve"> 功能介绍</w:t>
      </w:r>
    </w:p>
    <w:p>
      <w:pPr>
        <w:pStyle w:val="BodyText"/>
        <w:spacing w:line="631" w:lineRule="exact"/>
        <w:ind w:left="3273"/>
        <w:jc w:val="both"/>
      </w:pPr>
      <w:r>
        <w:t>STC89C52RC 是 STC 生产的单时钟/机器周期(1T)的单片机，是高速、低功耗、</w:t>
      </w:r>
    </w:p>
    <w:p>
      <w:pPr>
        <w:pStyle w:val="BodyText"/>
        <w:spacing w:before="107" w:line="278" w:lineRule="auto"/>
        <w:ind w:left="2553" w:right="1944"/>
        <w:jc w:val="both"/>
      </w:pPr>
      <w:r>
        <w:rPr>
          <w:spacing w:val="4"/>
        </w:rPr>
        <w:t xml:space="preserve">超强抗干扰的新一代 </w:t>
      </w:r>
      <w:r>
        <w:t>8051</w:t>
      </w:r>
      <w:r>
        <w:rPr>
          <w:spacing w:val="2"/>
        </w:rPr>
        <w:t xml:space="preserve"> 单片机，指令代码完全兼容传统 </w:t>
      </w:r>
      <w:r>
        <w:t>8051</w:t>
      </w:r>
      <w:r>
        <w:rPr>
          <w:spacing w:val="7"/>
        </w:rPr>
        <w:t xml:space="preserve">，但速度快 </w:t>
      </w:r>
      <w:r>
        <w:t xml:space="preserve">8-12 </w:t>
      </w:r>
      <w:r>
        <w:rPr>
          <w:spacing w:val="5"/>
        </w:rPr>
        <w:t xml:space="preserve">倍。具有以下标准功能： </w:t>
      </w:r>
      <w:r>
        <w:t>8k</w:t>
      </w:r>
      <w:r>
        <w:rPr>
          <w:spacing w:val="-9"/>
        </w:rPr>
        <w:t xml:space="preserve"> 字节 </w:t>
      </w:r>
      <w:r>
        <w:t>Flash，512</w:t>
      </w:r>
      <w:r>
        <w:rPr>
          <w:spacing w:val="-9"/>
        </w:rPr>
        <w:t xml:space="preserve"> 字节 </w:t>
      </w:r>
      <w:r>
        <w:t>RAM</w:t>
      </w:r>
      <w:r>
        <w:rPr>
          <w:spacing w:val="35"/>
        </w:rPr>
        <w:t xml:space="preserve">， </w:t>
      </w:r>
      <w:r>
        <w:t>32</w:t>
      </w:r>
      <w:r>
        <w:rPr>
          <w:spacing w:val="18"/>
        </w:rPr>
        <w:t xml:space="preserve"> 位 </w:t>
      </w:r>
      <w:r>
        <w:t>I/O</w:t>
      </w:r>
      <w:r>
        <w:rPr>
          <w:spacing w:val="10"/>
        </w:rPr>
        <w:t xml:space="preserve"> 口线，看门</w:t>
      </w:r>
      <w:r>
        <w:rPr>
          <w:spacing w:val="6"/>
        </w:rPr>
        <w:t xml:space="preserve">狗定时器，内置 </w:t>
      </w:r>
      <w:r>
        <w:t>4KB EEPROM，MAX810</w:t>
      </w:r>
      <w:r>
        <w:rPr>
          <w:spacing w:val="-4"/>
        </w:rPr>
        <w:t xml:space="preserve"> 复位电路，</w:t>
      </w:r>
      <w:r>
        <w:t>3</w:t>
      </w:r>
      <w:r>
        <w:rPr>
          <w:spacing w:val="-14"/>
        </w:rPr>
        <w:t xml:space="preserve"> 个 </w:t>
      </w:r>
      <w:r>
        <w:t>16</w:t>
      </w:r>
      <w:r>
        <w:rPr>
          <w:spacing w:val="12"/>
        </w:rPr>
        <w:t xml:space="preserve"> 位定时器</w:t>
      </w:r>
      <w:r>
        <w:t xml:space="preserve">/计数器，4 </w:t>
      </w:r>
      <w:r>
        <w:rPr>
          <w:spacing w:val="6"/>
        </w:rPr>
        <w:t>个外部中断，一个</w:t>
      </w:r>
      <w:r>
        <w:t>7</w:t>
      </w:r>
      <w:r>
        <w:rPr>
          <w:spacing w:val="-9"/>
        </w:rPr>
        <w:t xml:space="preserve"> 向量 </w:t>
      </w:r>
      <w:r>
        <w:t>4</w:t>
      </w:r>
      <w:r>
        <w:rPr>
          <w:spacing w:val="-4"/>
        </w:rPr>
        <w:t xml:space="preserve"> 级中断结构</w:t>
      </w:r>
      <w:r>
        <w:t>（</w:t>
      </w:r>
      <w:r>
        <w:rPr>
          <w:spacing w:val="13"/>
        </w:rPr>
        <w:t>兼容传统</w:t>
      </w:r>
      <w:r>
        <w:t>51</w:t>
      </w:r>
      <w:r>
        <w:rPr>
          <w:spacing w:val="-11"/>
        </w:rPr>
        <w:t xml:space="preserve"> 的 </w:t>
      </w:r>
      <w:r>
        <w:t>5</w:t>
      </w:r>
      <w:r>
        <w:rPr>
          <w:spacing w:val="-9"/>
        </w:rPr>
        <w:t xml:space="preserve"> 向量 </w:t>
      </w:r>
      <w:r>
        <w:t>2</w:t>
      </w:r>
      <w:r>
        <w:rPr>
          <w:spacing w:val="-4"/>
        </w:rPr>
        <w:t xml:space="preserve"> 级中断结构</w:t>
      </w:r>
      <w:r>
        <w:t>），全</w:t>
      </w:r>
      <w:r>
        <w:rPr>
          <w:spacing w:val="7"/>
        </w:rPr>
        <w:t xml:space="preserve">双工串行口。另外 </w:t>
      </w:r>
      <w:r>
        <w:t>STC89C52</w:t>
      </w:r>
      <w:r>
        <w:rPr>
          <w:spacing w:val="11"/>
        </w:rPr>
        <w:t xml:space="preserve"> 可降至 </w:t>
      </w:r>
      <w:r>
        <w:t>0Hz</w:t>
      </w:r>
      <w:r>
        <w:rPr>
          <w:spacing w:val="4"/>
        </w:rPr>
        <w:t xml:space="preserve"> 静态逻辑操作，支持 </w:t>
      </w:r>
      <w:r>
        <w:t>2</w:t>
      </w:r>
      <w:r>
        <w:rPr>
          <w:spacing w:val="-1"/>
        </w:rPr>
        <w:t xml:space="preserve"> 种软件可选择节电模式。空闲模式下，CPU</w:t>
      </w:r>
      <w:r>
        <w:rPr>
          <w:spacing w:val="7"/>
        </w:rPr>
        <w:t xml:space="preserve"> 停止工作，允许 </w:t>
      </w:r>
      <w:r>
        <w:t>RAM、定时器/计数器、串口、中断继</w:t>
      </w:r>
      <w:r>
        <w:rPr>
          <w:spacing w:val="-8"/>
        </w:rPr>
        <w:t>续工作。掉电保护方式下，</w:t>
      </w:r>
      <w:r>
        <w:rPr>
          <w:spacing w:val="-12"/>
        </w:rPr>
        <w:t>RAM</w:t>
      </w:r>
      <w:r>
        <w:rPr>
          <w:spacing w:val="-11"/>
        </w:rPr>
        <w:t xml:space="preserve"> 内容被保存，振荡器被冻结，单片机一切工作停止， </w:t>
      </w:r>
      <w:r>
        <w:rPr>
          <w:spacing w:val="-1"/>
        </w:rPr>
        <w:t xml:space="preserve">直到下一个中断或硬件复位为止。最高运作频率 </w:t>
      </w:r>
      <w:r>
        <w:t>35MHz，6T/12T</w:t>
      </w:r>
      <w:r>
        <w:rPr>
          <w:spacing w:val="-5"/>
        </w:rPr>
        <w:t xml:space="preserve"> 可选。</w:t>
      </w:r>
    </w:p>
    <w:p>
      <w:pPr>
        <w:pStyle w:val="ListParagraph"/>
        <w:numPr>
          <w:ilvl w:val="2"/>
          <w:numId w:val="4"/>
        </w:numPr>
        <w:tabs>
          <w:tab w:val="left" w:pos="3722"/>
        </w:tabs>
        <w:spacing w:before="143" w:after="0" w:line="629" w:lineRule="exact"/>
        <w:ind w:left="3721" w:right="0" w:hanging="1169"/>
        <w:jc w:val="both"/>
        <w:rPr>
          <w:sz w:val="36"/>
        </w:rPr>
      </w:pPr>
      <w:r>
        <w:rPr>
          <w:sz w:val="36"/>
        </w:rPr>
        <w:t>STC89C52RC</w:t>
      </w:r>
      <w:r>
        <w:rPr>
          <w:spacing w:val="-10"/>
          <w:sz w:val="36"/>
        </w:rPr>
        <w:t xml:space="preserve"> 管脚介绍</w:t>
      </w:r>
    </w:p>
    <w:p>
      <w:pPr>
        <w:pStyle w:val="BodyText"/>
        <w:spacing w:line="629" w:lineRule="exact"/>
        <w:ind w:left="3273"/>
        <w:jc w:val="both"/>
      </w:pPr>
      <w:r>
        <w:t>STC89C52RC 单片机，选用 PDIP 封装。管脚如图 3-1 所示:</w:t>
      </w:r>
    </w:p>
    <w:p>
      <w:pPr>
        <w:spacing w:after="0" w:line="629" w:lineRule="exact"/>
        <w:jc w:val="both"/>
        <w:sectPr>
          <w:headerReference w:type="default" r:id="rId15"/>
          <w:footerReference w:type="default" r:id="rId16"/>
          <w:pgSz w:w="17860" w:h="25260"/>
          <w:pgMar w:top="1400" w:right="0" w:bottom="1800" w:left="0" w:header="1088" w:footer="1618"/>
          <w:pgNumType w:start="6"/>
          <w:cols w:space="708"/>
        </w:sectPr>
      </w:pPr>
    </w:p>
    <w:p>
      <w:pPr>
        <w:pStyle w:val="BodyText"/>
        <w:spacing w:line="142" w:lineRule="exact"/>
        <w:ind w:left="240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8581961" cy="90678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1961" cy="9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6"/>
        <w:ind w:left="447"/>
        <w:jc w:val="center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-6906300</wp:posOffset>
            </wp:positionV>
            <wp:extent cx="11340845" cy="698487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984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 2-1 PDIP 封装的 STC89C52</w:t>
      </w:r>
    </w:p>
    <w:p>
      <w:pPr>
        <w:pStyle w:val="BodyText"/>
        <w:spacing w:before="11"/>
        <w:rPr>
          <w:sz w:val="39"/>
        </w:rPr>
      </w:pPr>
    </w:p>
    <w:p>
      <w:pPr>
        <w:pStyle w:val="BodyText"/>
        <w:spacing w:line="278" w:lineRule="auto"/>
        <w:ind w:left="3273" w:right="10624"/>
      </w:pPr>
      <w:r>
        <w:t>单片机的引脚功能说明： 1、电源引脚</w:t>
      </w:r>
    </w:p>
    <w:p>
      <w:pPr>
        <w:pStyle w:val="BodyText"/>
        <w:spacing w:before="1" w:line="280" w:lineRule="auto"/>
        <w:ind w:left="3273" w:right="7685"/>
      </w:pPr>
      <w:r>
        <w:t>VCC（40 脚）：电源端，工作电压为 5V。GND（20 脚）： 接地端。</w:t>
      </w:r>
    </w:p>
    <w:p>
      <w:pPr>
        <w:pStyle w:val="BodyText"/>
        <w:spacing w:line="655" w:lineRule="exact"/>
        <w:ind w:left="3273"/>
      </w:pPr>
      <w:r>
        <w:t>2、时钟电路引脚 XTAL1（19 脚）和 XTAL2（18 脚）。</w:t>
      </w:r>
    </w:p>
    <w:p>
      <w:pPr>
        <w:pStyle w:val="BodyText"/>
        <w:spacing w:before="112"/>
        <w:ind w:left="3273"/>
      </w:pPr>
      <w:r>
        <w:t>3、复位 RST（9 脚）。</w:t>
      </w:r>
    </w:p>
    <w:p>
      <w:pPr>
        <w:pStyle w:val="BodyText"/>
        <w:spacing w:before="106"/>
        <w:ind w:left="3273"/>
      </w:pPr>
      <w:r>
        <w:t>4、输入输出(I/O)引脚</w:t>
      </w:r>
    </w:p>
    <w:p>
      <w:pPr>
        <w:pStyle w:val="BodyText"/>
        <w:spacing w:before="107" w:line="280" w:lineRule="auto"/>
        <w:ind w:left="2553" w:right="2120" w:firstLine="719"/>
      </w:pPr>
      <w:r>
        <w:t>P0.0-P0.7（39 脚-32 脚）：输入输出脚，称为P0 口，是一个8 位漏极开路型双向 I/O 口，内部不带上拉电阻。</w:t>
      </w:r>
    </w:p>
    <w:p>
      <w:pPr>
        <w:pStyle w:val="BodyText"/>
        <w:spacing w:line="280" w:lineRule="auto"/>
        <w:ind w:left="2553" w:right="2119" w:firstLine="719"/>
      </w:pPr>
      <w:r>
        <w:t>P1.0-P1.7（1 脚 - 8 脚）：输入输出脚，称为 P1 口，是一个带内部上拉电阻的 8 位双向 I/0 口。</w:t>
      </w:r>
    </w:p>
    <w:p>
      <w:pPr>
        <w:spacing w:after="0" w:line="280" w:lineRule="auto"/>
        <w:sectPr>
          <w:headerReference w:type="default" r:id="rId19"/>
          <w:footerReference w:type="default" r:id="rId20"/>
          <w:pgSz w:w="17860" w:h="25260"/>
          <w:pgMar w:top="1340" w:right="0" w:bottom="1800" w:left="0" w:header="1088" w:footer="1618"/>
          <w:pgNumType w:start="7"/>
          <w:cols w:space="708"/>
        </w:sect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6" w:line="278" w:lineRule="auto"/>
        <w:ind w:left="2553" w:right="2119" w:firstLine="719"/>
        <w:jc w:val="both"/>
      </w:pPr>
      <w:r>
        <w:t>P2.0-P2.7（21 脚—28 脚）：输入输出脚，称为 P2 口，是一个带内部上拉电阻的 8 位双向 I/O 口。</w:t>
      </w:r>
    </w:p>
    <w:p>
      <w:pPr>
        <w:pStyle w:val="BodyText"/>
        <w:spacing w:before="5" w:line="278" w:lineRule="auto"/>
        <w:ind w:left="2553" w:right="2092" w:firstLine="719"/>
        <w:jc w:val="both"/>
      </w:pPr>
      <w:r>
        <w:t>P3.0-P3.7 (10 脚—17 脚）：输入输出脚，称为P3 口，是一个带内部上拉电阻的 8 位双向 I/O 口。P3 端口具有复用功能。</w:t>
      </w:r>
    </w:p>
    <w:p>
      <w:pPr>
        <w:pStyle w:val="ListParagraph"/>
        <w:numPr>
          <w:ilvl w:val="2"/>
          <w:numId w:val="4"/>
        </w:numPr>
        <w:tabs>
          <w:tab w:val="left" w:pos="3722"/>
        </w:tabs>
        <w:spacing w:before="1" w:after="0" w:line="641" w:lineRule="exact"/>
        <w:ind w:left="3721" w:right="0" w:hanging="1169"/>
        <w:jc w:val="both"/>
        <w:rPr>
          <w:sz w:val="36"/>
        </w:rPr>
      </w:pPr>
      <w:r>
        <w:rPr>
          <w:sz w:val="36"/>
        </w:rPr>
        <w:t>STC89C52RC</w:t>
      </w:r>
      <w:r>
        <w:rPr>
          <w:spacing w:val="-7"/>
          <w:sz w:val="36"/>
        </w:rPr>
        <w:t xml:space="preserve"> 单片机器件参数</w:t>
      </w:r>
    </w:p>
    <w:p>
      <w:pPr>
        <w:pStyle w:val="BodyText"/>
        <w:spacing w:before="11" w:line="223" w:lineRule="auto"/>
        <w:ind w:left="2553" w:right="1942" w:firstLine="719"/>
        <w:jc w:val="both"/>
      </w:pPr>
      <w:r>
        <w:t>1</w:t>
      </w:r>
      <w:r>
        <w:rPr>
          <w:spacing w:val="-30"/>
        </w:rPr>
        <w:t xml:space="preserve">、增强型 </w:t>
      </w:r>
      <w:r>
        <w:t>8051</w:t>
      </w:r>
      <w:r>
        <w:rPr>
          <w:spacing w:val="-16"/>
        </w:rPr>
        <w:t xml:space="preserve"> 单片机，</w:t>
      </w:r>
      <w:r>
        <w:rPr>
          <w:spacing w:val="-63"/>
        </w:rPr>
        <w:t>6</w:t>
      </w:r>
      <w:r>
        <w:rPr>
          <w:spacing w:val="-19"/>
        </w:rPr>
        <w:t xml:space="preserve"> 时钟</w:t>
      </w:r>
      <w:r>
        <w:t>/</w:t>
      </w:r>
      <w:r>
        <w:rPr>
          <w:spacing w:val="-4"/>
        </w:rPr>
        <w:t xml:space="preserve">机器周期和 </w:t>
      </w:r>
      <w:r>
        <w:t>12</w:t>
      </w:r>
      <w:r>
        <w:rPr>
          <w:spacing w:val="24"/>
        </w:rPr>
        <w:t xml:space="preserve"> 时钟</w:t>
      </w:r>
      <w:r>
        <w:t>/</w:t>
      </w:r>
      <w:r>
        <w:rPr>
          <w:spacing w:val="4"/>
        </w:rPr>
        <w:t xml:space="preserve">机器周期可以任意 选择， </w:t>
      </w:r>
      <w:r>
        <w:rPr>
          <w:spacing w:val="2"/>
        </w:rPr>
        <w:t xml:space="preserve">指令代码完全兼容传统 </w:t>
      </w:r>
      <w:r>
        <w:t>8051。</w:t>
      </w:r>
    </w:p>
    <w:p>
      <w:pPr>
        <w:pStyle w:val="BodyText"/>
        <w:spacing w:before="126"/>
        <w:ind w:left="3273"/>
        <w:jc w:val="both"/>
      </w:pPr>
      <w:r>
        <w:t>2、工作电压：5.5V～3.3V（5V 单片机）/3.8V～2.0V（3V 单片机）。</w:t>
      </w:r>
    </w:p>
    <w:p>
      <w:pPr>
        <w:pStyle w:val="BodyText"/>
        <w:spacing w:before="273" w:line="338" w:lineRule="auto"/>
        <w:ind w:left="2553" w:right="2122" w:firstLine="719"/>
        <w:jc w:val="both"/>
      </w:pPr>
      <w:r>
        <w:t>3</w:t>
      </w:r>
      <w:r>
        <w:rPr>
          <w:spacing w:val="-13"/>
        </w:rPr>
        <w:t>、工作频率范围：</w:t>
      </w:r>
      <w:r>
        <w:rPr>
          <w:spacing w:val="-17"/>
        </w:rPr>
        <w:t>0～40MHz</w:t>
      </w:r>
      <w:r>
        <w:rPr>
          <w:spacing w:val="-6"/>
        </w:rPr>
        <w:t xml:space="preserve">，相当于普通 </w:t>
      </w:r>
      <w:r>
        <w:t>8051</w:t>
      </w:r>
      <w:r>
        <w:rPr>
          <w:spacing w:val="19"/>
        </w:rPr>
        <w:t xml:space="preserve"> 的 </w:t>
      </w:r>
      <w:r>
        <w:rPr>
          <w:spacing w:val="-10"/>
        </w:rPr>
        <w:t>0～80MHz</w:t>
      </w:r>
      <w:r>
        <w:rPr>
          <w:spacing w:val="7"/>
        </w:rPr>
        <w:t>，实际工作 频</w:t>
      </w:r>
      <w:r>
        <w:t>率可达 48MHz</w:t>
      </w:r>
    </w:p>
    <w:p>
      <w:pPr>
        <w:pStyle w:val="BodyText"/>
        <w:spacing w:before="1"/>
        <w:ind w:left="3273"/>
        <w:jc w:val="both"/>
      </w:pPr>
      <w:r>
        <w:t>4、用户应用程序空间为 8K 字节。</w:t>
      </w:r>
    </w:p>
    <w:p>
      <w:pPr>
        <w:pStyle w:val="BodyText"/>
        <w:spacing w:before="273"/>
        <w:ind w:left="3273"/>
        <w:jc w:val="both"/>
      </w:pPr>
      <w:r>
        <w:t>5、片上集成 512 字节 RAM。</w:t>
      </w:r>
    </w:p>
    <w:p>
      <w:pPr>
        <w:pStyle w:val="BodyText"/>
        <w:spacing w:before="272" w:line="338" w:lineRule="auto"/>
        <w:ind w:left="2553" w:right="2122" w:firstLine="719"/>
        <w:jc w:val="both"/>
      </w:pPr>
      <w:r>
        <w:t>6、通用I/O 口（32 个），复位后为：P0/P1/P2/P3 是准双向口/弱上拉， P0 口是漏极开路输出，作为总线扩展用时，不用加上拉电阻，作为 I/O 口用时，需加上拉电阻。</w:t>
      </w:r>
    </w:p>
    <w:p>
      <w:pPr>
        <w:pStyle w:val="BodyText"/>
        <w:spacing w:before="2" w:line="338" w:lineRule="auto"/>
        <w:ind w:left="2553" w:right="2122" w:firstLine="719"/>
        <w:jc w:val="both"/>
      </w:pPr>
      <w:r>
        <w:t>7、ISP（在系统可编程）/IAP（在应用可编程），</w:t>
      </w:r>
      <w:r>
        <w:rPr>
          <w:spacing w:val="4"/>
        </w:rPr>
        <w:t>无需专用编程器，无 需专用仿真器，可通过串口（</w:t>
      </w:r>
      <w:r>
        <w:rPr>
          <w:spacing w:val="-65"/>
        </w:rPr>
        <w:t xml:space="preserve"> </w:t>
      </w:r>
      <w:r>
        <w:rPr>
          <w:spacing w:val="-3"/>
        </w:rPr>
        <w:t>RxD/P3.0,TxD/P3.1）</w:t>
      </w:r>
      <w:r>
        <w:t>直接下载用户程 序，数秒即可完成一片</w:t>
      </w:r>
    </w:p>
    <w:p>
      <w:pPr>
        <w:pStyle w:val="BodyText"/>
        <w:spacing w:before="1"/>
        <w:ind w:left="3273"/>
      </w:pPr>
      <w:r>
        <w:t>8、具有 EEPROM 功能。</w:t>
      </w:r>
    </w:p>
    <w:p>
      <w:pPr>
        <w:pStyle w:val="BodyText"/>
        <w:spacing w:before="273"/>
        <w:ind w:left="3273"/>
      </w:pPr>
      <w:r>
        <w:t>9、共 3 个 16 位定时器/计数器。即定时器 T0、T1、T2。</w:t>
      </w:r>
    </w:p>
    <w:p>
      <w:pPr>
        <w:pStyle w:val="BodyText"/>
        <w:spacing w:before="273" w:line="338" w:lineRule="auto"/>
        <w:ind w:left="2553" w:right="2120" w:firstLine="719"/>
      </w:pPr>
      <w:r>
        <w:t>10、外部中断 4 路，下降沿中断或低电平触发电路，Power Down 模式可 由外部中断低电平触发中断方式唤醒。</w:t>
      </w:r>
    </w:p>
    <w:p>
      <w:pPr>
        <w:pStyle w:val="BodyText"/>
        <w:ind w:left="3273"/>
      </w:pPr>
      <w:r>
        <w:t>11、通用异步串行口（UART），还可用定时器软件实现多个 UART。</w:t>
      </w:r>
    </w:p>
    <w:p>
      <w:pPr>
        <w:pStyle w:val="BodyText"/>
        <w:spacing w:before="273"/>
        <w:ind w:left="3273"/>
      </w:pPr>
      <w:r>
        <w:t>12、工作温度范围：-40～+85℃（工业级）/0～75℃（商业级）。</w:t>
      </w:r>
    </w:p>
    <w:p>
      <w:pPr>
        <w:spacing w:after="0"/>
        <w:sectPr>
          <w:headerReference w:type="default" r:id="rId21"/>
          <w:footerReference w:type="default" r:id="rId22"/>
          <w:pgSz w:w="17860" w:h="25260"/>
          <w:pgMar w:top="1400" w:right="0" w:bottom="1800" w:left="0" w:header="1088" w:footer="1618"/>
          <w:pgNumType w:start="8"/>
          <w:cols w:space="708"/>
        </w:sectPr>
      </w:pPr>
    </w:p>
    <w:p>
      <w:pPr>
        <w:pStyle w:val="BodyText"/>
        <w:spacing w:before="17"/>
        <w:rPr>
          <w:sz w:val="25"/>
        </w:rPr>
      </w:pPr>
    </w:p>
    <w:p>
      <w:pPr>
        <w:pStyle w:val="BodyText"/>
        <w:spacing w:before="6"/>
        <w:ind w:left="3273"/>
      </w:pPr>
      <w:r>
        <w:t>13、PDIP 封装。</w:t>
      </w:r>
    </w:p>
    <w:p>
      <w:pPr>
        <w:pStyle w:val="Heading2"/>
        <w:numPr>
          <w:ilvl w:val="1"/>
          <w:numId w:val="4"/>
        </w:numPr>
        <w:tabs>
          <w:tab w:val="left" w:pos="3614"/>
          <w:tab w:val="left" w:pos="3615"/>
        </w:tabs>
        <w:spacing w:before="46" w:after="0" w:line="240" w:lineRule="auto"/>
        <w:ind w:left="3615" w:right="0" w:hanging="1062"/>
        <w:jc w:val="left"/>
      </w:pPr>
      <w:bookmarkStart w:id="4" w:name="_TOC_250010"/>
      <w:r>
        <w:rPr>
          <w:spacing w:val="-5"/>
        </w:rPr>
        <w:t xml:space="preserve">温度传感器 </w:t>
      </w:r>
      <w:bookmarkEnd w:id="4"/>
      <w:r>
        <w:t>DS18B20</w:t>
      </w:r>
    </w:p>
    <w:p>
      <w:pPr>
        <w:pStyle w:val="BodyText"/>
        <w:spacing w:before="9"/>
        <w:rPr>
          <w:b/>
          <w:sz w:val="13"/>
        </w:rPr>
      </w:pPr>
      <w:r>
        <w:pict>
          <v:group id="_x0000_s1026" style="width:624pt;height:31.2pt;margin-top:14.43pt;margin-left:163pt;mso-position-horizontal-relative:page;mso-wrap-distance-left:0;mso-wrap-distance-right:0;position:absolute;z-index:-251655168" coordorigin="3260,289" coordsize="12480,62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2480;height:620;left:3260;position:absolute;top:292" stroked="f">
              <v:imagedata r:id="rId2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2480;height:624;left:3260;position:absolute;top:288" filled="f" stroked="f">
              <v:textbox inset="0,0,0,0">
                <w:txbxContent>
                  <w:p>
                    <w:pPr>
                      <w:spacing w:before="0" w:line="569" w:lineRule="exact"/>
                      <w:ind w:left="1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DS18B20 数字温度传感器接线方便，封装成后可应用于多种场合，如管道式，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9" style="width:656pt;height:32pt;margin-top:52.62pt;margin-left:127pt;mso-position-horizontal-relative:page;mso-wrap-distance-left:0;mso-wrap-distance-right:0;position:absolute;z-index:-251654144" coordorigin="2540,1052" coordsize="13120,640">
            <v:shape id="_x0000_s1030" type="#_x0000_t75" style="width:13120;height:640;left:2540;position:absolute;top:1052" stroked="f">
              <v:imagedata r:id="rId24" o:title=""/>
            </v:shape>
            <v:shape id="_x0000_s1031" type="#_x0000_t202" style="width:13120;height:640;left:2540;position:absolute;top:1052" filled="f" stroked="f">
              <v:textbox inset="0,0,0,0">
                <w:txbxContent>
                  <w:p>
                    <w:pPr>
                      <w:spacing w:before="0" w:line="576" w:lineRule="exact"/>
                      <w:ind w:left="1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pacing w:val="-1"/>
                        <w:sz w:val="36"/>
                      </w:rPr>
                      <w:t xml:space="preserve">螺纹式，磁铁吸附式，不锈钢封装式，型号多种多样，有 </w:t>
                    </w:r>
                    <w:r>
                      <w:rPr>
                        <w:color w:val="323232"/>
                        <w:sz w:val="36"/>
                      </w:rPr>
                      <w:t>LTM8877，LTM8874</w:t>
                    </w:r>
                    <w:r>
                      <w:rPr>
                        <w:color w:val="323232"/>
                        <w:spacing w:val="-9"/>
                        <w:sz w:val="36"/>
                      </w:rPr>
                      <w:t xml:space="preserve"> 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2" style="width:362pt;height:31pt;margin-top:91.62pt;margin-left:127pt;mso-position-horizontal-relative:page;mso-wrap-distance-left:0;mso-wrap-distance-right:0;position:absolute;z-index:-251653120" coordorigin="2540,1832" coordsize="7240,620">
            <v:shape id="_x0000_s1033" type="#_x0000_t75" style="width:7240;height:620;left:2540;position:absolute;top:1832" stroked="f">
              <v:imagedata r:id="rId25" o:title=""/>
            </v:shape>
            <v:shape id="_x0000_s1034" type="#_x0000_t202" style="width:7240;height:620;left:2540;position:absolute;top:1832" filled="f" stroked="f">
              <v:textbox inset="0,0,0,0">
                <w:txbxContent>
                  <w:p>
                    <w:pPr>
                      <w:spacing w:before="0" w:line="570" w:lineRule="exact"/>
                      <w:ind w:left="1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等。主要根据应用场合的不同而改变其外观。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rPr>
          <w:b/>
          <w:sz w:val="3"/>
        </w:rPr>
      </w:pPr>
    </w:p>
    <w:p>
      <w:pPr>
        <w:pStyle w:val="BodyText"/>
        <w:spacing w:before="16"/>
        <w:rPr>
          <w:b/>
          <w:sz w:val="3"/>
        </w:rPr>
      </w:pPr>
    </w:p>
    <w:p>
      <w:pPr>
        <w:pStyle w:val="ListParagraph"/>
        <w:numPr>
          <w:ilvl w:val="2"/>
          <w:numId w:val="4"/>
        </w:numPr>
        <w:tabs>
          <w:tab w:val="left" w:pos="3721"/>
          <w:tab w:val="left" w:pos="3722"/>
        </w:tabs>
        <w:spacing w:before="27" w:after="0" w:line="240" w:lineRule="auto"/>
        <w:ind w:left="3721" w:right="0" w:hanging="1169"/>
        <w:jc w:val="left"/>
        <w:rPr>
          <w:sz w:val="36"/>
        </w:rPr>
      </w:pPr>
      <w:r>
        <w:rPr>
          <w:sz w:val="36"/>
        </w:rPr>
        <w:t>DS18B20</w:t>
      </w:r>
      <w:r>
        <w:rPr>
          <w:spacing w:val="-4"/>
          <w:sz w:val="36"/>
        </w:rPr>
        <w:t xml:space="preserve"> 的主要特性</w:t>
      </w:r>
    </w:p>
    <w:p>
      <w:pPr>
        <w:pStyle w:val="BodyText"/>
        <w:spacing w:before="111" w:line="278" w:lineRule="auto"/>
        <w:ind w:left="2553" w:right="2120" w:firstLine="719"/>
      </w:pPr>
      <w:r>
        <w:t>1、适应电压范围更宽，电压范围:3.0~5.5V，在寄生电源方式下可由数 据线供电。</w:t>
      </w:r>
    </w:p>
    <w:p>
      <w:pPr>
        <w:pStyle w:val="BodyText"/>
        <w:spacing w:before="2" w:line="280" w:lineRule="auto"/>
        <w:ind w:left="2553" w:right="2163" w:firstLine="719"/>
      </w:pPr>
      <w:r>
        <w:t>2、独特的单线接口方式，DS18B20 在与微处理器连接时仅需要一条口线即可实现微处理器与 DS18B20 的双向通讯。</w:t>
      </w:r>
    </w:p>
    <w:p>
      <w:pPr>
        <w:pStyle w:val="BodyText"/>
        <w:spacing w:line="280" w:lineRule="auto"/>
        <w:ind w:left="2553" w:right="2119" w:firstLine="719"/>
      </w:pPr>
      <w:r>
        <w:t>3、 DS18B20 支持多点组网功能，多个 DS18B20 可以并联在唯一的三线上， 实现组网多点测温。</w:t>
      </w:r>
    </w:p>
    <w:p>
      <w:pPr>
        <w:pStyle w:val="BodyText"/>
        <w:spacing w:line="280" w:lineRule="auto"/>
        <w:ind w:left="2553" w:right="2123" w:firstLine="719"/>
      </w:pPr>
      <w:r>
        <w:t>4、DS18B20 在使用中不需要任何外围元件，全部 传感元件及转换电路集成在形如一只三极管的集成电路内。</w:t>
      </w:r>
    </w:p>
    <w:p>
      <w:pPr>
        <w:pStyle w:val="BodyText"/>
        <w:spacing w:line="656" w:lineRule="exact"/>
        <w:ind w:left="3273"/>
      </w:pPr>
      <w:r>
        <w:t>5、温范围-55℃~+125℃，在-10~+85℃时精度为±0.5℃。</w:t>
      </w:r>
    </w:p>
    <w:p>
      <w:pPr>
        <w:pStyle w:val="BodyText"/>
        <w:spacing w:before="90"/>
        <w:ind w:left="3273"/>
      </w:pPr>
      <w:r>
        <w:t>6、可编程 的分辨率为 9~12 位，对应的可分辨温度分别为 0.5℃、0.25℃、</w:t>
      </w:r>
    </w:p>
    <w:p>
      <w:pPr>
        <w:pStyle w:val="BodyText"/>
        <w:spacing w:before="110"/>
        <w:ind w:left="2553"/>
      </w:pPr>
      <w:r>
        <w:t>0.125℃和 0.0625℃，可实现高精度测温。</w:t>
      </w:r>
    </w:p>
    <w:p>
      <w:pPr>
        <w:pStyle w:val="ListParagraph"/>
        <w:numPr>
          <w:ilvl w:val="2"/>
          <w:numId w:val="4"/>
        </w:numPr>
        <w:tabs>
          <w:tab w:val="left" w:pos="3721"/>
          <w:tab w:val="left" w:pos="3722"/>
        </w:tabs>
        <w:spacing w:before="107" w:after="0" w:line="240" w:lineRule="auto"/>
        <w:ind w:left="3721" w:right="0" w:hanging="1169"/>
        <w:jc w:val="left"/>
        <w:rPr>
          <w:sz w:val="36"/>
        </w:rPr>
      </w:pPr>
      <w:r>
        <w:rPr>
          <w:sz w:val="36"/>
        </w:rPr>
        <w:t>DS18B20</w:t>
      </w:r>
      <w:r>
        <w:rPr>
          <w:spacing w:val="-4"/>
          <w:sz w:val="36"/>
        </w:rPr>
        <w:t xml:space="preserve"> 的外形和内部结构</w:t>
      </w:r>
    </w:p>
    <w:p>
      <w:pPr>
        <w:pStyle w:val="BodyText"/>
        <w:spacing w:before="111" w:line="278" w:lineRule="auto"/>
        <w:ind w:left="2553" w:right="2119" w:firstLine="719"/>
      </w:pPr>
      <w:r>
        <w:t>DS18B20 内部结构主要由四部分组成:64 位光刻 ROM 、温度传感器、非挥发的温度报警触发器 TH 和 TL、配置寄存器。</w:t>
      </w:r>
    </w:p>
    <w:p>
      <w:pPr>
        <w:pStyle w:val="BodyText"/>
        <w:spacing w:before="1"/>
        <w:ind w:left="3273"/>
      </w:pPr>
      <w:r>
        <w:t>DS18B20 的外形及管脚排列如图 3-2 所示:</w:t>
      </w:r>
    </w:p>
    <w:p>
      <w:pPr>
        <w:spacing w:after="0"/>
        <w:sectPr>
          <w:headerReference w:type="default" r:id="rId26"/>
          <w:footerReference w:type="default" r:id="rId27"/>
          <w:pgSz w:w="17860" w:h="25260"/>
          <w:pgMar w:top="1400" w:right="0" w:bottom="1800" w:left="0" w:header="1088" w:footer="1618"/>
          <w:pgNumType w:start="9"/>
          <w:cols w:space="708"/>
        </w:sectPr>
      </w:pPr>
    </w:p>
    <w:p>
      <w:pPr>
        <w:pStyle w:val="BodyText"/>
        <w:spacing w:line="142" w:lineRule="exact"/>
        <w:ind w:left="2400"/>
        <w:rPr>
          <w:sz w:val="14"/>
        </w:rPr>
      </w:pPr>
      <w:r>
        <w:pict>
          <v:group id="_x0000_s1035" style="width:893pt;height:213pt;margin-top:897.01pt;margin-left:0;mso-position-horizontal-relative:page;mso-position-vertical-relative:page;position:absolute;z-index:251665408" coordorigin="0,17940" coordsize="17860,4260">
            <v:shape id="_x0000_s1036" type="#_x0000_t75" style="width:10640;height:4220;left:3820;position:absolute;top:17960" stroked="f">
              <v:imagedata r:id="rId28" o:title=""/>
            </v:shape>
            <v:shape id="_x0000_s1037" type="#_x0000_t75" style="width:17860;height:4260;position:absolute;top:17940" stroked="f">
              <v:imagedata r:id="rId29" o:title=""/>
            </v:shape>
          </v:group>
        </w:pict>
      </w:r>
      <w:r>
        <w:rPr>
          <w:position w:val="-2"/>
          <w:sz w:val="14"/>
        </w:rPr>
        <w:drawing>
          <wp:inline distT="0" distB="0" distL="0" distR="0">
            <wp:extent cx="8581961" cy="90678"/>
            <wp:effectExtent l="0" t="0" r="0" b="0"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1961" cy="9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6"/>
        </w:rPr>
      </w:pPr>
    </w:p>
    <w:p>
      <w:pPr>
        <w:pStyle w:val="BodyText"/>
        <w:spacing w:before="6"/>
        <w:ind w:left="1143"/>
        <w:jc w:val="center"/>
      </w:pPr>
      <w:r>
        <w:pict>
          <v:group id="_x0000_s1038" style="width:893pt;height:266pt;margin-top:-304.73pt;margin-left:0;mso-position-horizontal-relative:page;position:absolute;z-index:251664384" coordorigin="0,-6095" coordsize="17860,5320">
            <v:shape id="_x0000_s1039" type="#_x0000_t75" style="width:6740;height:5320;left:2980;position:absolute;top:-6095" stroked="f">
              <v:imagedata r:id="rId30" o:title=""/>
            </v:shape>
            <v:shape id="_x0000_s1040" type="#_x0000_t75" style="width:17860;height:5320;position:absolute;top:-6095" stroked="f">
              <v:imagedata r:id="rId31" o:title=""/>
            </v:shape>
            <v:shape id="_x0000_s1041" type="#_x0000_t75" style="width:17860;height:4980;position:absolute;top:-5755" stroked="f">
              <v:imagedata r:id="rId32" o:title=""/>
            </v:shape>
          </v:group>
        </w:pict>
      </w:r>
      <w:r>
        <w:t>图 2-2 温度传感器 DS18B20</w:t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spacing w:before="1"/>
        <w:ind w:left="3273"/>
      </w:pPr>
      <w:r>
        <w:t>DS18B20 引脚定义:</w:t>
      </w:r>
    </w:p>
    <w:p>
      <w:pPr>
        <w:pStyle w:val="ListParagraph"/>
        <w:numPr>
          <w:ilvl w:val="3"/>
          <w:numId w:val="4"/>
        </w:numPr>
        <w:tabs>
          <w:tab w:val="left" w:pos="3725"/>
        </w:tabs>
        <w:spacing w:before="110" w:after="0" w:line="240" w:lineRule="auto"/>
        <w:ind w:left="3724" w:right="0" w:hanging="452"/>
        <w:jc w:val="left"/>
        <w:rPr>
          <w:sz w:val="36"/>
        </w:rPr>
      </w:pPr>
      <w:r>
        <w:rPr>
          <w:sz w:val="36"/>
        </w:rPr>
        <w:t>GND</w:t>
      </w:r>
      <w:r>
        <w:rPr>
          <w:spacing w:val="-5"/>
          <w:sz w:val="36"/>
        </w:rPr>
        <w:t xml:space="preserve"> 为电源地;</w:t>
      </w:r>
    </w:p>
    <w:p>
      <w:pPr>
        <w:pStyle w:val="ListParagraph"/>
        <w:numPr>
          <w:ilvl w:val="3"/>
          <w:numId w:val="4"/>
        </w:numPr>
        <w:tabs>
          <w:tab w:val="left" w:pos="3725"/>
        </w:tabs>
        <w:spacing w:before="107" w:after="0" w:line="240" w:lineRule="auto"/>
        <w:ind w:left="3724" w:right="0" w:hanging="452"/>
        <w:jc w:val="left"/>
        <w:rPr>
          <w:sz w:val="36"/>
        </w:rPr>
      </w:pPr>
      <w:r>
        <w:rPr>
          <w:sz w:val="36"/>
        </w:rPr>
        <w:t>DQ</w:t>
      </w:r>
      <w:r>
        <w:rPr>
          <w:spacing w:val="-4"/>
          <w:sz w:val="36"/>
        </w:rPr>
        <w:t xml:space="preserve"> 为数字信号输入</w:t>
      </w:r>
      <w:r>
        <w:rPr>
          <w:sz w:val="36"/>
        </w:rPr>
        <w:t>/输出端;</w:t>
      </w:r>
    </w:p>
    <w:p>
      <w:pPr>
        <w:pStyle w:val="ListParagraph"/>
        <w:numPr>
          <w:ilvl w:val="3"/>
          <w:numId w:val="4"/>
        </w:numPr>
        <w:tabs>
          <w:tab w:val="left" w:pos="3725"/>
        </w:tabs>
        <w:spacing w:before="110" w:after="0" w:line="240" w:lineRule="auto"/>
        <w:ind w:left="3724" w:right="0" w:hanging="452"/>
        <w:jc w:val="left"/>
        <w:rPr>
          <w:sz w:val="36"/>
        </w:rPr>
      </w:pPr>
      <w:r>
        <w:rPr>
          <w:sz w:val="36"/>
        </w:rPr>
        <w:t>VDD</w:t>
      </w:r>
      <w:r>
        <w:rPr>
          <w:spacing w:val="-5"/>
          <w:sz w:val="36"/>
        </w:rPr>
        <w:t xml:space="preserve"> 为外接供电电源输入端(在寄生电源接线方式时接地)。</w:t>
      </w:r>
    </w:p>
    <w:p>
      <w:pPr>
        <w:pStyle w:val="Heading2"/>
        <w:numPr>
          <w:ilvl w:val="1"/>
          <w:numId w:val="3"/>
        </w:numPr>
        <w:tabs>
          <w:tab w:val="left" w:pos="3614"/>
          <w:tab w:val="left" w:pos="3615"/>
        </w:tabs>
        <w:spacing w:before="39" w:after="0" w:line="240" w:lineRule="auto"/>
        <w:ind w:left="3615" w:right="0" w:hanging="1062"/>
        <w:jc w:val="left"/>
      </w:pPr>
      <w:bookmarkStart w:id="5" w:name="_TOC_250009"/>
      <w:r>
        <w:rPr>
          <w:spacing w:val="-5"/>
        </w:rPr>
        <w:t xml:space="preserve">液晶显示器 </w:t>
      </w:r>
      <w:bookmarkEnd w:id="5"/>
      <w:r>
        <w:t>LCD1602</w:t>
      </w:r>
    </w:p>
    <w:p>
      <w:pPr>
        <w:pStyle w:val="ListParagraph"/>
        <w:numPr>
          <w:ilvl w:val="2"/>
          <w:numId w:val="3"/>
        </w:numPr>
        <w:tabs>
          <w:tab w:val="left" w:pos="3722"/>
          <w:tab w:val="left" w:pos="3723"/>
        </w:tabs>
        <w:spacing w:before="194" w:after="0" w:line="240" w:lineRule="auto"/>
        <w:ind w:left="3723" w:right="0" w:hanging="1170"/>
        <w:jc w:val="left"/>
        <w:rPr>
          <w:color w:val="323232"/>
          <w:sz w:val="36"/>
        </w:rPr>
      </w:pPr>
      <w:r>
        <w:rPr>
          <w:color w:val="323232"/>
          <w:spacing w:val="-4"/>
          <w:sz w:val="36"/>
        </w:rPr>
        <w:t xml:space="preserve">液晶显示器 </w:t>
      </w:r>
      <w:r>
        <w:rPr>
          <w:color w:val="323232"/>
          <w:sz w:val="36"/>
        </w:rPr>
        <w:t>LCD1602</w:t>
      </w:r>
      <w:r>
        <w:rPr>
          <w:color w:val="323232"/>
          <w:spacing w:val="-6"/>
          <w:sz w:val="36"/>
        </w:rPr>
        <w:t xml:space="preserve"> 功能介绍</w:t>
      </w:r>
    </w:p>
    <w:p>
      <w:pPr>
        <w:pStyle w:val="BodyText"/>
        <w:spacing w:before="10"/>
        <w:rPr>
          <w:sz w:val="8"/>
        </w:rPr>
      </w:pPr>
      <w:r>
        <w:pict>
          <v:group id="_x0000_s1042" style="width:670pt;height:32pt;margin-top:9.86pt;margin-left:122pt;mso-position-horizontal-relative:page;mso-wrap-distance-left:0;mso-wrap-distance-right:0;position:absolute;z-index:-251650048" coordorigin="2440,197" coordsize="13400,640">
            <v:shape id="_x0000_s1043" type="#_x0000_t75" style="width:13400;height:640;left:2440;position:absolute;top:197" stroked="f">
              <v:imagedata r:id="rId33" o:title=""/>
            </v:shape>
            <v:shape id="_x0000_s1044" type="#_x0000_t202" style="width:13400;height:640;left:2440;position:absolute;top:197" filled="f" stroked="f">
              <v:textbox inset="0,0,0,0">
                <w:txbxContent>
                  <w:p>
                    <w:pPr>
                      <w:spacing w:before="0" w:line="578" w:lineRule="exact"/>
                      <w:ind w:left="83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1602 液晶显示器也叫 1602 字符型液晶显示器，它是一种专门用来显示字母、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7"/>
        <w:rPr>
          <w:sz w:val="4"/>
        </w:rPr>
      </w:pPr>
    </w:p>
    <w:p>
      <w:pPr>
        <w:pStyle w:val="BodyText"/>
        <w:ind w:left="2440"/>
        <w:rPr>
          <w:sz w:val="20"/>
        </w:rPr>
      </w:pPr>
      <w:r>
        <w:rPr>
          <w:sz w:val="20"/>
        </w:rPr>
        <w:pict>
          <v:group id="_x0000_i1045" style="width:670pt;height:32pt;mso-position-horizontal-relative:char;mso-position-vertical-relative:line" coordorigin="0,0" coordsize="13400,640">
            <v:shape id="_x0000_s1046" type="#_x0000_t75" style="width:13400;height:640;position:absolute" stroked="f">
              <v:imagedata r:id="rId33" o:title=""/>
            </v:shape>
            <v:shape id="_x0000_s1047" type="#_x0000_t202" style="width:13400;height:640;position:absolute" filled="f" stroked="f">
              <v:textbox inset="0,0,0,0">
                <w:txbxContent>
                  <w:p>
                    <w:pPr>
                      <w:spacing w:before="0" w:line="588" w:lineRule="exact"/>
                      <w:ind w:left="11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数字、符号等的点阵型液晶模块。它由若干个 5X7 或者 5X11 等点阵字符位组成，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7"/>
        <w:rPr>
          <w:sz w:val="4"/>
        </w:rPr>
      </w:pPr>
      <w:r>
        <w:pict>
          <v:group id="_x0000_s1048" style="width:670pt;height:32pt;margin-top:6.51pt;margin-left:122pt;mso-position-horizontal-relative:page;mso-wrap-distance-left:0;mso-wrap-distance-right:0;position:absolute;z-index:-251649024" coordorigin="2440,130" coordsize="13400,640">
            <v:shape id="_x0000_s1049" type="#_x0000_t75" style="width:13400;height:640;left:2440;position:absolute;top:130" stroked="f">
              <v:imagedata r:id="rId33" o:title=""/>
            </v:shape>
            <v:shape id="_x0000_s1050" type="#_x0000_t202" style="width:13400;height:640;left:2440;position:absolute;top:130" filled="f" stroked="f">
              <v:textbox inset="0,0,0,0">
                <w:txbxContent>
                  <w:p>
                    <w:pPr>
                      <w:spacing w:before="0" w:line="578" w:lineRule="exact"/>
                      <w:ind w:left="11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pacing w:val="-8"/>
                        <w:sz w:val="36"/>
                      </w:rPr>
                      <w:t>每个点阵字符位都可以显示一个字符，每位之间有一个点距的间隔，每行之间也有间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1" style="width:670pt;height:32pt;margin-top:45.51pt;margin-left:122pt;mso-position-horizontal-relative:page;mso-wrap-distance-left:0;mso-wrap-distance-right:0;position:absolute;z-index:-251648000" coordorigin="2440,910" coordsize="13400,640">
            <v:shape id="_x0000_s1052" type="#_x0000_t75" style="width:13400;height:640;left:2440;position:absolute;top:910" stroked="f">
              <v:imagedata r:id="rId33" o:title=""/>
            </v:shape>
            <v:shape id="_x0000_s1053" type="#_x0000_t202" style="width:13400;height:640;left:2440;position:absolute;top:910" filled="f" stroked="f">
              <v:textbox inset="0,0,0,0">
                <w:txbxContent>
                  <w:p>
                    <w:pPr>
                      <w:spacing w:before="0" w:line="572" w:lineRule="exact"/>
                      <w:ind w:left="11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pacing w:val="-12"/>
                        <w:sz w:val="36"/>
                      </w:rPr>
                      <w:t>隔，起到了字符间距和行间距的作用，正因为如此所以它不能很好地显示图形</w:t>
                    </w:r>
                    <w:r>
                      <w:rPr>
                        <w:color w:val="323232"/>
                        <w:sz w:val="36"/>
                      </w:rPr>
                      <w:t>（用自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rPr>
          <w:sz w:val="3"/>
        </w:rPr>
      </w:pPr>
    </w:p>
    <w:p>
      <w:pPr>
        <w:pStyle w:val="BodyText"/>
        <w:spacing w:before="17"/>
        <w:rPr>
          <w:sz w:val="4"/>
        </w:rPr>
      </w:pPr>
    </w:p>
    <w:p>
      <w:pPr>
        <w:pStyle w:val="BodyText"/>
        <w:ind w:left="2440"/>
        <w:rPr>
          <w:sz w:val="20"/>
        </w:rPr>
      </w:pPr>
      <w:r>
        <w:rPr>
          <w:sz w:val="20"/>
        </w:rPr>
        <w:pict>
          <v:group id="_x0000_i1054" style="width:427pt;height:32pt;mso-position-horizontal-relative:char;mso-position-vertical-relative:line" coordorigin="0,0" coordsize="8540,640">
            <v:shape id="_x0000_s1055" type="#_x0000_t75" style="width:8540;height:640;position:absolute" stroked="f">
              <v:imagedata r:id="rId34" o:title=""/>
            </v:shape>
            <v:shape id="_x0000_s1056" type="#_x0000_t202" style="width:8540;height:640;position:absolute" filled="f" stroked="f">
              <v:textbox inset="0,0,0,0">
                <w:txbxContent>
                  <w:p>
                    <w:pPr>
                      <w:spacing w:before="0" w:line="583" w:lineRule="exact"/>
                      <w:ind w:left="11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定义 CGRAM，显示效果也不好）。如图 3-3 所示：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35"/>
          <w:footerReference w:type="default" r:id="rId36"/>
          <w:pgSz w:w="17860" w:h="25260"/>
          <w:pgMar w:top="1340" w:right="0" w:bottom="1800" w:left="0" w:header="1088" w:footer="1618"/>
          <w:pgNumType w:start="10"/>
          <w:cols w:space="708"/>
        </w:sectPr>
      </w:pPr>
    </w:p>
    <w:p>
      <w:pPr>
        <w:pStyle w:val="BodyText"/>
        <w:spacing w:line="42" w:lineRule="exact"/>
        <w:ind w:left="250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8419376" cy="26860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9376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sz w:val="20"/>
        </w:rPr>
      </w:pPr>
      <w:r>
        <w:pict>
          <v:group id="_x0000_s1057" style="width:229pt;height:31.05pt;margin-top:21pt;margin-left:343pt;mso-position-horizontal-relative:page;mso-wrap-distance-left:0;mso-wrap-distance-right:0;position:absolute;z-index:-251645952" coordorigin="6860,420" coordsize="4580,621">
            <v:shape id="_x0000_s1058" type="#_x0000_t75" style="width:4580;height:620;left:6860;position:absolute;top:420" stroked="f">
              <v:imagedata r:id="rId38" o:title=""/>
            </v:shape>
            <v:shape id="_x0000_s1059" type="#_x0000_t202" style="width:4580;height:621;left:6860;position:absolute;top:419" filled="f" stroked="f">
              <v:textbox inset="0,0,0,0">
                <w:txbxContent>
                  <w:p>
                    <w:pPr>
                      <w:spacing w:before="0" w:line="569" w:lineRule="exact"/>
                      <w:ind w:left="1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pacing w:val="-10"/>
                        <w:sz w:val="36"/>
                      </w:rPr>
                      <w:t xml:space="preserve">图 </w:t>
                    </w:r>
                    <w:r>
                      <w:rPr>
                        <w:color w:val="323232"/>
                        <w:sz w:val="36"/>
                      </w:rPr>
                      <w:t>2-3</w:t>
                    </w:r>
                    <w:r>
                      <w:rPr>
                        <w:color w:val="323232"/>
                        <w:spacing w:val="-7"/>
                        <w:sz w:val="36"/>
                      </w:rPr>
                      <w:t xml:space="preserve"> 液晶显示器 </w:t>
                    </w:r>
                    <w:r>
                      <w:rPr>
                        <w:color w:val="323232"/>
                        <w:sz w:val="36"/>
                      </w:rPr>
                      <w:t>LCD1602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2"/>
          <w:numId w:val="8"/>
        </w:numPr>
        <w:tabs>
          <w:tab w:val="left" w:pos="3722"/>
        </w:tabs>
        <w:spacing w:before="27" w:after="0" w:line="240" w:lineRule="auto"/>
        <w:ind w:left="3721" w:right="0" w:hanging="1169"/>
        <w:jc w:val="both"/>
        <w:rPr>
          <w:sz w:val="36"/>
        </w:rPr>
      </w:pPr>
      <w:r>
        <w:rPr>
          <w:sz w:val="36"/>
        </w:rPr>
        <w:t>LCD1602</w:t>
      </w:r>
      <w:r>
        <w:rPr>
          <w:spacing w:val="-7"/>
          <w:sz w:val="36"/>
        </w:rPr>
        <w:t xml:space="preserve"> 管脚介绍</w:t>
      </w:r>
    </w:p>
    <w:p>
      <w:pPr>
        <w:pStyle w:val="BodyText"/>
        <w:spacing w:before="110" w:line="278" w:lineRule="auto"/>
        <w:ind w:left="3273" w:right="2345"/>
        <w:jc w:val="both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126832</wp:posOffset>
            </wp:positionV>
            <wp:extent cx="4318000" cy="406400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LCD1602</w:t>
      </w:r>
      <w:r>
        <w:rPr>
          <w:spacing w:val="-8"/>
        </w:rPr>
        <w:t xml:space="preserve"> 采用标准的 </w:t>
      </w:r>
      <w:r>
        <w:t>16</w:t>
      </w:r>
      <w:r>
        <w:rPr>
          <w:spacing w:val="-4"/>
        </w:rPr>
        <w:t xml:space="preserve"> 脚接口，</w:t>
      </w:r>
      <w:r>
        <w:rPr>
          <w:color w:val="323232"/>
          <w:spacing w:val="-6"/>
        </w:rPr>
        <w:t xml:space="preserve">如图 </w:t>
      </w:r>
      <w:r>
        <w:rPr>
          <w:color w:val="323232"/>
        </w:rPr>
        <w:t>3-3</w:t>
      </w:r>
      <w:r>
        <w:rPr>
          <w:color w:val="323232"/>
          <w:spacing w:val="-6"/>
        </w:rPr>
        <w:t xml:space="preserve"> 所示，其中从左到右为 </w:t>
      </w:r>
      <w:r>
        <w:rPr>
          <w:color w:val="323232"/>
        </w:rPr>
        <w:t>1-16</w:t>
      </w:r>
      <w:r>
        <w:rPr>
          <w:color w:val="323232"/>
          <w:spacing w:val="-6"/>
        </w:rPr>
        <w:t xml:space="preserve"> 脚： </w:t>
      </w:r>
      <w:r>
        <w:rPr>
          <w:spacing w:val="-12"/>
        </w:rPr>
        <w:t xml:space="preserve">第 </w:t>
      </w:r>
      <w:r>
        <w:t>1</w:t>
      </w:r>
      <w:r>
        <w:rPr>
          <w:spacing w:val="-6"/>
        </w:rPr>
        <w:t xml:space="preserve"> 脚：</w:t>
      </w:r>
      <w:r>
        <w:t>GND</w:t>
      </w:r>
      <w:r>
        <w:rPr>
          <w:spacing w:val="-5"/>
        </w:rPr>
        <w:t xml:space="preserve"> 为电源地</w:t>
      </w:r>
    </w:p>
    <w:p>
      <w:pPr>
        <w:pStyle w:val="BodyText"/>
        <w:spacing w:before="2"/>
        <w:ind w:left="3273"/>
        <w:jc w:val="both"/>
      </w:pPr>
      <w:r>
        <w:t>第 2 脚：VCC 接 5V 电源正极</w:t>
      </w:r>
    </w:p>
    <w:p>
      <w:pPr>
        <w:pStyle w:val="BodyText"/>
        <w:spacing w:before="110" w:line="278" w:lineRule="auto"/>
        <w:ind w:left="2553" w:right="2122" w:firstLine="719"/>
        <w:jc w:val="both"/>
      </w:pPr>
      <w:r>
        <w:rPr>
          <w:spacing w:val="-9"/>
        </w:rPr>
        <w:t xml:space="preserve">第 </w:t>
      </w:r>
      <w:r>
        <w:t>3</w:t>
      </w:r>
      <w:r>
        <w:rPr>
          <w:spacing w:val="-6"/>
        </w:rPr>
        <w:t xml:space="preserve"> 脚：</w:t>
      </w:r>
      <w:r>
        <w:t>V0</w:t>
      </w:r>
      <w:r>
        <w:rPr>
          <w:spacing w:val="-5"/>
        </w:rPr>
        <w:t xml:space="preserve"> 为液晶显示器对比度调整端，接正电源时对比度最弱，接地电源时</w:t>
      </w:r>
      <w:r>
        <w:t>对比度最高（</w:t>
      </w:r>
      <w:r>
        <w:rPr>
          <w:spacing w:val="1"/>
        </w:rPr>
        <w:t>对比度过高时会 产生“鬼影”，使用时可以通过一个</w:t>
      </w:r>
      <w:r>
        <w:t>10K</w:t>
      </w:r>
      <w:r>
        <w:rPr>
          <w:spacing w:val="-6"/>
        </w:rPr>
        <w:t xml:space="preserve"> 的电位器调</w:t>
      </w:r>
      <w:r>
        <w:t>整对比度）。</w:t>
      </w:r>
    </w:p>
    <w:p>
      <w:pPr>
        <w:pStyle w:val="BodyText"/>
        <w:spacing w:before="6" w:line="280" w:lineRule="auto"/>
        <w:ind w:left="2553" w:right="2122" w:firstLine="719"/>
        <w:jc w:val="both"/>
      </w:pPr>
      <w:r>
        <w:rPr>
          <w:spacing w:val="-9"/>
        </w:rPr>
        <w:t xml:space="preserve">第 </w:t>
      </w:r>
      <w:r>
        <w:t>4</w:t>
      </w:r>
      <w:r>
        <w:rPr>
          <w:spacing w:val="-8"/>
        </w:rPr>
        <w:t xml:space="preserve"> 脚：</w:t>
      </w:r>
      <w:r>
        <w:rPr>
          <w:spacing w:val="-6"/>
        </w:rPr>
        <w:t>RS</w:t>
      </w:r>
      <w:r>
        <w:rPr>
          <w:spacing w:val="-7"/>
        </w:rPr>
        <w:t xml:space="preserve"> 为寄存器选择，高电平 </w:t>
      </w:r>
      <w:r>
        <w:t>1</w:t>
      </w:r>
      <w:r>
        <w:rPr>
          <w:spacing w:val="-6"/>
        </w:rPr>
        <w:t xml:space="preserve"> 时选择数据寄存器、低电平 </w:t>
      </w:r>
      <w:r>
        <w:t>0</w:t>
      </w:r>
      <w:r>
        <w:rPr>
          <w:spacing w:val="-6"/>
        </w:rPr>
        <w:t xml:space="preserve"> 时选择指令</w:t>
      </w:r>
      <w:r>
        <w:t>寄存器。</w:t>
      </w:r>
    </w:p>
    <w:p>
      <w:pPr>
        <w:pStyle w:val="BodyText"/>
        <w:spacing w:line="278" w:lineRule="auto"/>
        <w:ind w:left="3273" w:right="1942"/>
        <w:jc w:val="both"/>
      </w:pPr>
      <w:r>
        <w:rPr>
          <w:spacing w:val="-10"/>
        </w:rPr>
        <w:t xml:space="preserve">第 </w:t>
      </w:r>
      <w:r>
        <w:t>5</w:t>
      </w:r>
      <w:r>
        <w:rPr>
          <w:spacing w:val="-12"/>
        </w:rPr>
        <w:t xml:space="preserve"> 脚：</w:t>
      </w:r>
      <w:r>
        <w:rPr>
          <w:spacing w:val="-16"/>
        </w:rPr>
        <w:t>RW</w:t>
      </w:r>
      <w:r>
        <w:rPr>
          <w:spacing w:val="-9"/>
        </w:rPr>
        <w:t xml:space="preserve"> 为读写信号线，高电平</w:t>
      </w:r>
      <w:r>
        <w:t>(1)</w:t>
      </w:r>
      <w:r>
        <w:rPr>
          <w:spacing w:val="-7"/>
        </w:rPr>
        <w:t>时进行读操作，低电平</w:t>
      </w:r>
      <w:r>
        <w:t>(0</w:t>
      </w:r>
      <w:r>
        <w:rPr>
          <w:spacing w:val="-2"/>
        </w:rPr>
        <w:t>)时进行写操作。</w:t>
      </w:r>
      <w:r>
        <w:rPr>
          <w:spacing w:val="-10"/>
        </w:rPr>
        <w:t xml:space="preserve">第 </w:t>
      </w:r>
      <w:r>
        <w:t>6</w:t>
      </w:r>
      <w:r>
        <w:rPr>
          <w:spacing w:val="-6"/>
        </w:rPr>
        <w:t xml:space="preserve"> 脚：</w:t>
      </w:r>
      <w:r>
        <w:t>E</w:t>
      </w:r>
      <w:r>
        <w:rPr>
          <w:spacing w:val="-7"/>
        </w:rPr>
        <w:t xml:space="preserve">(或 </w:t>
      </w:r>
      <w:r>
        <w:t>EN)端为使能(enable)端,高电平（1）时读取信息，负跳变时执行</w:t>
      </w:r>
    </w:p>
    <w:p>
      <w:pPr>
        <w:pStyle w:val="BodyText"/>
        <w:ind w:left="2553"/>
      </w:pPr>
      <w:r>
        <w:t>指令。</w:t>
      </w:r>
    </w:p>
    <w:p>
      <w:pPr>
        <w:pStyle w:val="BodyText"/>
        <w:spacing w:before="104"/>
        <w:ind w:left="3273"/>
      </w:pPr>
      <w:r>
        <w:t>第 7-14 脚：D0～D7 为 8 位双向数据端。</w:t>
      </w:r>
    </w:p>
    <w:p>
      <w:pPr>
        <w:pStyle w:val="BodyText"/>
        <w:spacing w:before="111"/>
        <w:ind w:left="3273"/>
      </w:pPr>
      <w:r>
        <w:t>第 15-16 脚：空脚或背灯电源，15 脚背光正极，16 脚背光负极。</w:t>
      </w:r>
    </w:p>
    <w:p>
      <w:pPr>
        <w:pStyle w:val="ListParagraph"/>
        <w:numPr>
          <w:ilvl w:val="2"/>
          <w:numId w:val="8"/>
        </w:numPr>
        <w:tabs>
          <w:tab w:val="left" w:pos="3721"/>
          <w:tab w:val="left" w:pos="3722"/>
        </w:tabs>
        <w:spacing w:before="107" w:after="0" w:line="240" w:lineRule="auto"/>
        <w:ind w:left="3721" w:right="0" w:hanging="1169"/>
        <w:jc w:val="left"/>
        <w:rPr>
          <w:sz w:val="36"/>
        </w:rPr>
      </w:pPr>
      <w:r>
        <w:rPr>
          <w:sz w:val="36"/>
        </w:rPr>
        <w:t>LCD1602</w:t>
      </w:r>
      <w:r>
        <w:rPr>
          <w:spacing w:val="-7"/>
          <w:sz w:val="36"/>
        </w:rPr>
        <w:t xml:space="preserve"> 主要特性</w:t>
      </w:r>
    </w:p>
    <w:p>
      <w:pPr>
        <w:pStyle w:val="BodyText"/>
        <w:spacing w:before="107"/>
        <w:ind w:left="3273"/>
      </w:pPr>
      <w:r>
        <w:t>1、3.3V 或 5V 工作电压，对比度可调。</w:t>
      </w:r>
    </w:p>
    <w:p>
      <w:pPr>
        <w:pStyle w:val="BodyText"/>
        <w:spacing w:before="110"/>
        <w:ind w:left="3273"/>
      </w:pPr>
      <w:r>
        <w:t>2、内含复位电路。</w:t>
      </w:r>
    </w:p>
    <w:p>
      <w:pPr>
        <w:pStyle w:val="BodyText"/>
        <w:spacing w:before="107"/>
        <w:ind w:left="3273"/>
      </w:pPr>
      <w:r>
        <w:t>3、提供各种控制命令,如：清屏、字符闪烁、光标闪烁、显示移位等多种功能。</w:t>
      </w:r>
    </w:p>
    <w:p>
      <w:pPr>
        <w:pStyle w:val="BodyText"/>
        <w:spacing w:before="110"/>
        <w:ind w:left="3273"/>
      </w:pPr>
      <w:r>
        <w:t>4、有 80 字节显示数据存储器 DDRAM。</w:t>
      </w:r>
    </w:p>
    <w:p>
      <w:pPr>
        <w:pStyle w:val="BodyText"/>
        <w:spacing w:before="107"/>
        <w:ind w:left="3273"/>
      </w:pPr>
      <w:r>
        <w:t>5、内建有 192 个 5X7 点阵的字型的字符发生器 CGROM。</w:t>
      </w:r>
    </w:p>
    <w:p>
      <w:pPr>
        <w:pStyle w:val="BodyText"/>
        <w:spacing w:before="111"/>
        <w:ind w:left="3273"/>
      </w:pPr>
      <w:r>
        <w:t>6、8 个可由用户自定义的 5X7 的字符发生器 CGRAM。</w:t>
      </w:r>
    </w:p>
    <w:p>
      <w:pPr>
        <w:pStyle w:val="Heading1"/>
        <w:numPr>
          <w:ilvl w:val="0"/>
          <w:numId w:val="6"/>
        </w:numPr>
        <w:tabs>
          <w:tab w:val="left" w:pos="3330"/>
          <w:tab w:val="left" w:pos="3331"/>
        </w:tabs>
        <w:spacing w:before="208" w:after="0" w:line="240" w:lineRule="auto"/>
        <w:ind w:left="3330" w:right="0" w:hanging="778"/>
        <w:jc w:val="left"/>
      </w:pPr>
      <w:bookmarkStart w:id="6" w:name="_TOC_250008"/>
      <w:bookmarkEnd w:id="6"/>
      <w:r>
        <w:t>硬件电路设计</w:t>
      </w:r>
    </w:p>
    <w:p>
      <w:pPr>
        <w:pStyle w:val="Heading2"/>
        <w:numPr>
          <w:ilvl w:val="1"/>
          <w:numId w:val="6"/>
        </w:numPr>
        <w:tabs>
          <w:tab w:val="left" w:pos="3614"/>
          <w:tab w:val="left" w:pos="3615"/>
        </w:tabs>
        <w:spacing w:before="444" w:after="0" w:line="240" w:lineRule="auto"/>
        <w:ind w:left="3615" w:right="0" w:hanging="1062"/>
        <w:jc w:val="left"/>
      </w:pPr>
      <w:bookmarkStart w:id="7" w:name="_TOC_250007"/>
      <w:bookmarkEnd w:id="7"/>
      <w:r>
        <w:t>系统框图</w:t>
      </w:r>
    </w:p>
    <w:p>
      <w:pPr>
        <w:pStyle w:val="BodyText"/>
        <w:spacing w:before="194" w:line="278" w:lineRule="auto"/>
        <w:ind w:left="2553" w:right="2121" w:firstLine="719"/>
        <w:jc w:val="both"/>
      </w:pPr>
      <w:r>
        <w:rPr>
          <w:spacing w:val="6"/>
        </w:rPr>
        <w:t xml:space="preserve">温度检测系统由 </w:t>
      </w:r>
      <w:r>
        <w:t>USB</w:t>
      </w:r>
      <w:r>
        <w:rPr>
          <w:spacing w:val="7"/>
        </w:rPr>
        <w:t xml:space="preserve"> 接口电源，</w:t>
      </w:r>
      <w:r>
        <w:t>DS18B20 温度传感器组成的温度检测模块， STC89C52</w:t>
      </w:r>
      <w:r>
        <w:rPr>
          <w:spacing w:val="-16"/>
        </w:rPr>
        <w:t xml:space="preserve"> 单片机组成的核心电路，复位电路、时钟电路及液晶显示器组成的显示电</w:t>
      </w:r>
    </w:p>
    <w:p>
      <w:pPr>
        <w:spacing w:after="0" w:line="278" w:lineRule="auto"/>
        <w:jc w:val="both"/>
        <w:sectPr>
          <w:headerReference w:type="default" r:id="rId40"/>
          <w:footerReference w:type="default" r:id="rId41"/>
          <w:pgSz w:w="17860" w:h="25260"/>
          <w:pgMar w:top="1340" w:right="0" w:bottom="1800" w:left="0" w:header="1088" w:footer="1618"/>
          <w:pgNumType w:start="11"/>
          <w:cols w:space="708"/>
        </w:sectPr>
      </w:pPr>
    </w:p>
    <w:p>
      <w:pPr>
        <w:pStyle w:val="BodyText"/>
        <w:spacing w:before="16"/>
        <w:rPr>
          <w:sz w:val="11"/>
        </w:rPr>
      </w:pPr>
    </w:p>
    <w:p>
      <w:pPr>
        <w:pStyle w:val="BodyText"/>
        <w:spacing w:before="6"/>
        <w:ind w:left="2553"/>
      </w:pPr>
      <w:r>
        <w:t>路构成。如图 3-4 所示：</w:t>
      </w:r>
    </w:p>
    <w:p>
      <w:pPr>
        <w:pStyle w:val="BodyText"/>
        <w:ind w:left="4000"/>
        <w:rPr>
          <w:sz w:val="20"/>
        </w:rPr>
      </w:pPr>
      <w:r>
        <w:rPr>
          <w:sz w:val="20"/>
        </w:rPr>
        <w:pict>
          <v:group id="_x0000_i1060" style="width:516pt;height:308pt;mso-position-horizontal-relative:char;mso-position-vertical-relative:line" coordorigin="0,0" coordsize="10320,6160">
            <v:shape id="_x0000_s1061" type="#_x0000_t75" style="width:10320;height:6160;position:absolute" stroked="f">
              <v:imagedata r:id="rId42" o:title=""/>
            </v:shape>
            <v:shape id="_x0000_s1062" type="#_x0000_t202" style="width:1921;height:317;left:241;position:absolute;top:9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时钟电路模块</w:t>
                    </w:r>
                  </w:p>
                </w:txbxContent>
              </v:textbox>
            </v:shape>
            <v:shape id="_x0000_s1063" type="#_x0000_t202" style="width:1446;height:822;left:4494;position:absolute;top:1600" filled="f" stroked="f">
              <v:textbox inset="0,0,0,0">
                <w:txbxContent>
                  <w:p>
                    <w:pPr>
                      <w:spacing w:before="19"/>
                      <w:ind w:left="-1" w:right="18" w:firstLine="0"/>
                      <w:jc w:val="center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STC89C52</w:t>
                    </w:r>
                  </w:p>
                  <w:p>
                    <w:pPr>
                      <w:spacing w:before="91" w:line="355" w:lineRule="exact"/>
                      <w:ind w:left="229" w:right="247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单片机</w:t>
                    </w:r>
                  </w:p>
                </w:txbxContent>
              </v:textbox>
            </v:shape>
            <v:shape id="_x0000_s1064" type="#_x0000_t202" style="width:1921;height:317;left:432;position:absolute;top:27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复位电路模块</w:t>
                    </w:r>
                  </w:p>
                </w:txbxContent>
              </v:textbox>
            </v:shape>
            <v:shape id="_x0000_s1065" type="#_x0000_t202" style="width:2001;height:828;left:8069;position:absolute;top:3546" filled="f" stroked="f">
              <v:textbox inset="0,0,0,0">
                <w:txbxContent>
                  <w:p>
                    <w:pPr>
                      <w:tabs>
                        <w:tab w:val="left" w:pos="1620"/>
                      </w:tabs>
                      <w:spacing w:before="0" w:line="411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LCD1602</w:t>
                      <w:tab/>
                    </w:r>
                    <w:r>
                      <w:rPr>
                        <w:rFonts w:ascii="宋体" w:eastAsia="宋体" w:hint="eastAsia"/>
                        <w:spacing w:val="-18"/>
                        <w:sz w:val="36"/>
                      </w:rPr>
                      <w:t>显</w:t>
                    </w:r>
                  </w:p>
                  <w:p>
                    <w:pPr>
                      <w:spacing w:before="6" w:line="411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示模块</w:t>
                    </w:r>
                  </w:p>
                </w:txbxContent>
              </v:textbox>
            </v:shape>
            <v:shape id="_x0000_s1066" type="#_x0000_t202" style="width:2147;height:825;left:284;position:absolute;top:4295" filled="f" stroked="f">
              <v:textbox inset="0,0,0,0">
                <w:txbxContent>
                  <w:p>
                    <w:pPr>
                      <w:spacing w:before="0" w:line="411" w:lineRule="exact"/>
                      <w:ind w:left="54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DS18B20</w:t>
                    </w:r>
                  </w:p>
                  <w:p>
                    <w:pPr>
                      <w:spacing w:before="3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4"/>
                        <w:sz w:val="36"/>
                      </w:rPr>
                      <w:t>温度检测模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5"/>
        <w:rPr>
          <w:sz w:val="8"/>
        </w:rPr>
      </w:pPr>
      <w:r>
        <w:pict>
          <v:group id="_x0000_s1067" style="width:208pt;height:49pt;margin-top:10.08pt;margin-left:202pt;mso-position-horizontal-relative:page;mso-wrap-distance-left:0;mso-wrap-distance-right:0;position:absolute;z-index:-251644928" coordorigin="4040,202" coordsize="4160,980">
            <v:shape id="_x0000_s1068" type="#_x0000_t75" style="width:2620;height:980;left:4040;position:absolute;top:201" stroked="f">
              <v:imagedata r:id="rId43" o:title=""/>
            </v:shape>
            <v:shape id="_x0000_s1069" type="#_x0000_t75" style="width:1480;height:260;left:6720;position:absolute;top:681" stroked="f">
              <v:imagedata r:id="rId44" o:title=""/>
            </v:shape>
            <v:shape id="_x0000_s1070" type="#_x0000_t202" style="width:4160;height:980;left:4040;position:absolute;top:201" filled="f" stroked="f">
              <v:textbox inset="0,0,0,0">
                <w:txbxContent>
                  <w:p>
                    <w:pPr>
                      <w:spacing w:before="195"/>
                      <w:ind w:left="673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电源模块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45"/>
          <w:footerReference w:type="default" r:id="rId46"/>
          <w:pgSz w:w="17860" w:h="25260"/>
          <w:pgMar w:top="1500" w:right="0" w:bottom="1800" w:left="0" w:header="1088" w:footer="1618"/>
          <w:pgNumType w:start="12"/>
          <w:cols w:space="708"/>
        </w:sectPr>
      </w:pPr>
    </w:p>
    <w:p>
      <w:pPr>
        <w:pStyle w:val="BodyText"/>
        <w:spacing w:before="18"/>
        <w:rPr>
          <w:sz w:val="38"/>
        </w:rPr>
      </w:pPr>
    </w:p>
    <w:p>
      <w:pPr>
        <w:pStyle w:val="Heading2"/>
        <w:numPr>
          <w:ilvl w:val="1"/>
          <w:numId w:val="6"/>
        </w:numPr>
        <w:tabs>
          <w:tab w:val="left" w:pos="3614"/>
          <w:tab w:val="left" w:pos="3615"/>
        </w:tabs>
        <w:spacing w:before="0" w:after="0" w:line="240" w:lineRule="auto"/>
        <w:ind w:left="3615" w:right="0" w:hanging="1062"/>
        <w:jc w:val="left"/>
      </w:pPr>
      <w:bookmarkStart w:id="8" w:name="_TOC_250006"/>
      <w:bookmarkEnd w:id="8"/>
      <w:r>
        <w:rPr>
          <w:spacing w:val="-3"/>
        </w:rPr>
        <w:t>最小的单片机系统</w:t>
      </w:r>
    </w:p>
    <w:p>
      <w:pPr>
        <w:pStyle w:val="BodyText"/>
        <w:spacing w:before="6"/>
        <w:ind w:left="792"/>
      </w:pPr>
      <w:r>
        <w:br w:type="column"/>
      </w:r>
      <w:r>
        <w:t>图 3-1 系统框图</w:t>
      </w:r>
    </w:p>
    <w:p>
      <w:pPr>
        <w:spacing w:after="0"/>
        <w:sectPr>
          <w:headerReference w:type="default" r:id="rId47"/>
          <w:footerReference w:type="default" r:id="rId48"/>
          <w:type w:val="continuous"/>
          <w:pgSz w:w="17860" w:h="25260"/>
          <w:pgMar w:top="1400" w:right="0" w:bottom="1800" w:left="0" w:header="708" w:footer="708"/>
          <w:pgNumType w:start="13"/>
          <w:cols w:num="2" w:space="708" w:equalWidth="0">
            <w:col w:w="6985" w:space="40"/>
            <w:col w:w="10835" w:space="0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spacing w:before="6" w:line="278" w:lineRule="auto"/>
        <w:ind w:left="2553" w:right="2118" w:firstLine="716"/>
      </w:pPr>
      <w:r>
        <w:rPr>
          <w:spacing w:val="-5"/>
        </w:rPr>
        <w:t xml:space="preserve">单片机最小系统以 </w:t>
      </w:r>
      <w:r>
        <w:t>AT89C52RC</w:t>
      </w:r>
      <w:r>
        <w:rPr>
          <w:spacing w:val="-9"/>
        </w:rPr>
        <w:t xml:space="preserve"> 为核心,外加时钟电路和复位电路,电路结构简单, 抗干扰能力强,成本相对较低,非常符合本设计的所有要求。</w:t>
      </w:r>
    </w:p>
    <w:p>
      <w:pPr>
        <w:pStyle w:val="ListParagraph"/>
        <w:numPr>
          <w:ilvl w:val="2"/>
          <w:numId w:val="6"/>
        </w:numPr>
        <w:tabs>
          <w:tab w:val="left" w:pos="3722"/>
          <w:tab w:val="left" w:pos="3723"/>
        </w:tabs>
        <w:spacing w:before="5" w:after="0" w:line="240" w:lineRule="auto"/>
        <w:ind w:left="3723" w:right="0" w:hanging="1170"/>
        <w:jc w:val="left"/>
        <w:rPr>
          <w:sz w:val="36"/>
        </w:rPr>
      </w:pPr>
      <w:r>
        <w:rPr>
          <w:sz w:val="36"/>
        </w:rPr>
        <w:t>时钟电路</w:t>
      </w:r>
    </w:p>
    <w:p>
      <w:pPr>
        <w:pStyle w:val="BodyText"/>
        <w:spacing w:before="107" w:line="278" w:lineRule="auto"/>
        <w:ind w:left="2553" w:right="2123" w:firstLine="716"/>
        <w:jc w:val="both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1582506</wp:posOffset>
            </wp:positionV>
            <wp:extent cx="11340845" cy="2501900"/>
            <wp:effectExtent l="0" t="0" r="0" b="0"/>
            <wp:wrapNone/>
            <wp:docPr id="1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 xml:space="preserve">时钟电路在单片机的外部通过 </w:t>
      </w:r>
      <w:r>
        <w:t>XTAL1,XTAL2</w:t>
      </w:r>
      <w:r>
        <w:rPr>
          <w:spacing w:val="-10"/>
        </w:rPr>
        <w:t xml:space="preserve"> 这两个引脚跨接晶体振荡器和微调</w:t>
      </w:r>
      <w:r>
        <w:rPr>
          <w:spacing w:val="4"/>
        </w:rPr>
        <w:t xml:space="preserve">电容,构成稳定的自激振荡器。本系统采用的为 </w:t>
      </w:r>
      <w:r>
        <w:t>12MHz</w:t>
      </w:r>
      <w:r>
        <w:rPr>
          <w:spacing w:val="11"/>
        </w:rPr>
        <w:t xml:space="preserve"> 的晶振,一个机器周期为1us,C1、C2</w:t>
      </w:r>
      <w:r>
        <w:rPr>
          <w:spacing w:val="-13"/>
        </w:rPr>
        <w:t xml:space="preserve"> 为 </w:t>
      </w:r>
      <w:r>
        <w:t>22pF</w:t>
      </w:r>
      <w:r>
        <w:rPr>
          <w:spacing w:val="-5"/>
        </w:rPr>
        <w:t xml:space="preserve">。如图 </w:t>
      </w:r>
      <w:r>
        <w:t>3-5</w:t>
      </w:r>
      <w:r>
        <w:rPr>
          <w:spacing w:val="-6"/>
        </w:rPr>
        <w:t xml:space="preserve"> 所示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6"/>
        <w:ind w:left="7637"/>
      </w:pPr>
      <w:r>
        <w:t>图 3-2 时钟电路仿真图</w:t>
      </w:r>
    </w:p>
    <w:p>
      <w:pPr>
        <w:pStyle w:val="ListParagraph"/>
        <w:numPr>
          <w:ilvl w:val="2"/>
          <w:numId w:val="6"/>
        </w:numPr>
        <w:tabs>
          <w:tab w:val="left" w:pos="3722"/>
          <w:tab w:val="left" w:pos="3723"/>
        </w:tabs>
        <w:spacing w:before="111" w:after="0" w:line="240" w:lineRule="auto"/>
        <w:ind w:left="3723" w:right="0" w:hanging="1170"/>
        <w:jc w:val="left"/>
        <w:rPr>
          <w:sz w:val="36"/>
        </w:rPr>
      </w:pPr>
      <w:r>
        <w:rPr>
          <w:sz w:val="36"/>
        </w:rPr>
        <w:t>复位电路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50"/>
          <w:footerReference w:type="default" r:id="rId51"/>
          <w:type w:val="continuous"/>
          <w:pgSz w:w="17860" w:h="25260"/>
          <w:pgMar w:top="1400" w:right="0" w:bottom="1800" w:left="0" w:header="708" w:footer="708"/>
          <w:pgNumType w:start="14"/>
          <w:cols w:space="708"/>
        </w:sectPr>
      </w:pPr>
    </w:p>
    <w:p>
      <w:pPr>
        <w:pStyle w:val="BodyText"/>
        <w:spacing w:before="13"/>
        <w:rPr>
          <w:sz w:val="11"/>
        </w:rPr>
      </w:pPr>
    </w:p>
    <w:p>
      <w:pPr>
        <w:pStyle w:val="BodyText"/>
        <w:spacing w:before="39" w:line="223" w:lineRule="auto"/>
        <w:ind w:left="2553" w:right="2122" w:firstLine="719"/>
        <w:jc w:val="both"/>
      </w:pPr>
      <w:r>
        <w:t>复位电路分为上电自动复位和按键手动复位,RST 引脚是复位信号的输入端,复位信号是高电平有效。</w:t>
      </w:r>
    </w:p>
    <w:p>
      <w:pPr>
        <w:pStyle w:val="BodyText"/>
        <w:spacing w:line="631" w:lineRule="exact"/>
        <w:ind w:left="3273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413276</wp:posOffset>
            </wp:positionV>
            <wp:extent cx="11340845" cy="2044700"/>
            <wp:effectExtent l="0" t="0" r="0" b="0"/>
            <wp:wrapNone/>
            <wp:docPr id="2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上电自动复位通过电容 C3 和电阻 R1 来实现。如图 3-6 所示：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2"/>
        <w:rPr>
          <w:sz w:val="25"/>
        </w:rPr>
      </w:pPr>
    </w:p>
    <w:p>
      <w:pPr>
        <w:pStyle w:val="BodyText"/>
        <w:spacing w:line="642" w:lineRule="exact"/>
        <w:ind w:left="7547"/>
        <w:jc w:val="both"/>
      </w:pPr>
      <w:r>
        <w:t>图 3-3 复位电路原理图</w:t>
      </w:r>
    </w:p>
    <w:p>
      <w:pPr>
        <w:pStyle w:val="BodyText"/>
        <w:spacing w:before="11" w:line="223" w:lineRule="auto"/>
        <w:ind w:left="2553" w:right="2123" w:firstLine="719"/>
        <w:jc w:val="both"/>
      </w:pPr>
      <w:r>
        <w:rPr>
          <w:spacing w:val="-7"/>
        </w:rPr>
        <w:t xml:space="preserve">按键手动复位是复位键来实现的，上图 </w:t>
      </w:r>
      <w:r>
        <w:t>3-6</w:t>
      </w:r>
      <w:r>
        <w:rPr>
          <w:spacing w:val="-12"/>
        </w:rPr>
        <w:t xml:space="preserve"> 中未添加复位键，复位键可添加在正</w:t>
      </w:r>
      <w:r>
        <w:t>5V</w:t>
      </w:r>
      <w:r>
        <w:rPr>
          <w:spacing w:val="-6"/>
        </w:rPr>
        <w:t xml:space="preserve"> 电源与单片机 </w:t>
      </w:r>
      <w:r>
        <w:t>RST</w:t>
      </w:r>
      <w:r>
        <w:rPr>
          <w:spacing w:val="-4"/>
        </w:rPr>
        <w:t xml:space="preserve"> 管脚之间。</w:t>
      </w:r>
    </w:p>
    <w:p>
      <w:pPr>
        <w:pStyle w:val="Heading2"/>
        <w:numPr>
          <w:ilvl w:val="1"/>
          <w:numId w:val="6"/>
        </w:numPr>
        <w:tabs>
          <w:tab w:val="left" w:pos="3615"/>
        </w:tabs>
        <w:spacing w:before="7" w:after="0" w:line="240" w:lineRule="auto"/>
        <w:ind w:left="3615" w:right="0" w:hanging="1062"/>
        <w:jc w:val="both"/>
      </w:pPr>
      <w:r>
        <w:t>温度检测系统设计</w:t>
      </w:r>
    </w:p>
    <w:p>
      <w:pPr>
        <w:pStyle w:val="BodyText"/>
        <w:spacing w:before="123" w:line="278" w:lineRule="auto"/>
        <w:ind w:left="2553" w:right="2123" w:firstLine="716"/>
        <w:jc w:val="both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1590253</wp:posOffset>
            </wp:positionV>
            <wp:extent cx="11340845" cy="3428873"/>
            <wp:effectExtent l="0" t="0" r="0" b="0"/>
            <wp:wrapNone/>
            <wp:docPr id="2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2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28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DS18B20</w:t>
      </w:r>
      <w:r>
        <w:rPr>
          <w:spacing w:val="-18"/>
        </w:rPr>
        <w:t xml:space="preserve"> 采用单线进行数据传输，第 </w:t>
      </w:r>
      <w:r>
        <w:t>2</w:t>
      </w:r>
      <w:r>
        <w:rPr>
          <w:spacing w:val="-6"/>
        </w:rPr>
        <w:t xml:space="preserve"> 管脚外接一个 </w:t>
      </w:r>
      <w:r>
        <w:t>4.7k</w:t>
      </w:r>
      <w:r>
        <w:rPr>
          <w:spacing w:val="-4"/>
        </w:rPr>
        <w:t xml:space="preserve"> 上拉电阻与单片机的P3.6</w:t>
      </w:r>
      <w:r>
        <w:t xml:space="preserve"> 口相连进行数据的双向传输，第 3 管脚外接正 5V 电源，第 1</w:t>
      </w:r>
      <w:r>
        <w:rPr>
          <w:spacing w:val="-2"/>
        </w:rPr>
        <w:t xml:space="preserve"> 管脚接地。如图</w:t>
      </w:r>
      <w:r>
        <w:t>3-7</w:t>
      </w:r>
      <w:r>
        <w:rPr>
          <w:spacing w:val="-5"/>
        </w:rPr>
        <w:t xml:space="preserve"> 所示：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6"/>
        <w:rPr>
          <w:sz w:val="59"/>
        </w:rPr>
      </w:pPr>
    </w:p>
    <w:p>
      <w:pPr>
        <w:pStyle w:val="BodyText"/>
        <w:tabs>
          <w:tab w:val="left" w:pos="8576"/>
        </w:tabs>
        <w:ind w:left="7187"/>
      </w:pPr>
      <w:r>
        <w:t>图</w:t>
      </w:r>
      <w:r>
        <w:rPr>
          <w:spacing w:val="-18"/>
        </w:rPr>
        <w:t xml:space="preserve"> </w:t>
      </w:r>
      <w:r>
        <w:t>3-4</w:t>
        <w:tab/>
        <w:t>温度检测仿真图</w:t>
      </w:r>
    </w:p>
    <w:p>
      <w:pPr>
        <w:pStyle w:val="BodyText"/>
        <w:spacing w:before="111" w:line="278" w:lineRule="auto"/>
        <w:ind w:left="2553" w:right="1944" w:firstLine="719"/>
      </w:pPr>
      <w:r>
        <w:rPr>
          <w:spacing w:val="-2"/>
        </w:rPr>
        <w:t xml:space="preserve">外部电源供电方式是 </w:t>
      </w:r>
      <w:r>
        <w:t>DS18B20</w:t>
      </w:r>
      <w:r>
        <w:rPr>
          <w:spacing w:val="-18"/>
        </w:rPr>
        <w:t xml:space="preserve"> 的最佳工作方式，工作温度可靠，抗干扰能力强， </w:t>
      </w:r>
      <w:r>
        <w:t>电路也简单，并且可以开发出稳定可靠的多点温度监控系统。</w:t>
      </w:r>
    </w:p>
    <w:p>
      <w:pPr>
        <w:pStyle w:val="Heading2"/>
        <w:numPr>
          <w:ilvl w:val="1"/>
          <w:numId w:val="6"/>
        </w:numPr>
        <w:tabs>
          <w:tab w:val="left" w:pos="3614"/>
          <w:tab w:val="left" w:pos="3615"/>
        </w:tabs>
        <w:spacing w:before="45" w:after="0" w:line="240" w:lineRule="auto"/>
        <w:ind w:left="3615" w:right="0" w:hanging="1062"/>
        <w:jc w:val="left"/>
      </w:pPr>
      <w:r>
        <w:t>液晶显示电路设计</w:t>
      </w:r>
    </w:p>
    <w:p>
      <w:pPr>
        <w:pStyle w:val="BodyText"/>
        <w:spacing w:before="281" w:line="338" w:lineRule="auto"/>
        <w:ind w:left="2553" w:right="2120" w:firstLine="719"/>
      </w:pPr>
      <w:r>
        <w:t>LCD1602</w:t>
      </w:r>
      <w:r>
        <w:rPr>
          <w:spacing w:val="-7"/>
        </w:rPr>
        <w:t xml:space="preserve"> 液晶显示屏采用标准的 </w:t>
      </w:r>
      <w:r>
        <w:t>16</w:t>
      </w:r>
      <w:r>
        <w:rPr>
          <w:spacing w:val="-10"/>
        </w:rPr>
        <w:t xml:space="preserve"> 脚接口，</w:t>
      </w:r>
      <w:r>
        <w:rPr>
          <w:spacing w:val="-29"/>
        </w:rPr>
        <w:t>VSS</w:t>
      </w:r>
      <w:r>
        <w:rPr>
          <w:spacing w:val="-8"/>
        </w:rPr>
        <w:t xml:space="preserve"> 管脚接地，</w:t>
      </w:r>
      <w:r>
        <w:rPr>
          <w:spacing w:val="-28"/>
        </w:rPr>
        <w:t>VDD</w:t>
      </w:r>
      <w:r>
        <w:rPr>
          <w:spacing w:val="-8"/>
        </w:rPr>
        <w:t xml:space="preserve"> 管脚接正 </w:t>
      </w:r>
      <w:r>
        <w:t>5V 电源，VEE 管脚接电位器 RV1，RS 管脚外接单片机的 P1.1</w:t>
      </w:r>
      <w:r>
        <w:rPr>
          <w:spacing w:val="5"/>
        </w:rPr>
        <w:t xml:space="preserve"> 口</w:t>
      </w:r>
      <w:r>
        <w:t>,RW 管脚接地，E</w:t>
      </w:r>
      <w:r>
        <w:rPr>
          <w:spacing w:val="3"/>
        </w:rPr>
        <w:t xml:space="preserve"> 管</w:t>
      </w:r>
    </w:p>
    <w:p>
      <w:pPr>
        <w:spacing w:after="0" w:line="338" w:lineRule="auto"/>
        <w:sectPr>
          <w:headerReference w:type="default" r:id="rId54"/>
          <w:footerReference w:type="default" r:id="rId55"/>
          <w:pgSz w:w="17860" w:h="25260"/>
          <w:pgMar w:top="1500" w:right="0" w:bottom="1800" w:left="0" w:header="1088" w:footer="1618"/>
          <w:pgNumType w:start="15"/>
          <w:cols w:space="708"/>
        </w:sect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6" w:line="338" w:lineRule="auto"/>
        <w:ind w:left="2553" w:right="2123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1156803</wp:posOffset>
            </wp:positionV>
            <wp:extent cx="11340845" cy="3860673"/>
            <wp:effectExtent l="0" t="0" r="0" b="0"/>
            <wp:wrapNone/>
            <wp:docPr id="2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86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 xml:space="preserve">脚外接单片机的 </w:t>
      </w:r>
      <w:r>
        <w:t>P1.2</w:t>
      </w:r>
      <w:r>
        <w:rPr>
          <w:spacing w:val="-9"/>
        </w:rPr>
        <w:t xml:space="preserve"> 口，</w:t>
      </w:r>
      <w:r>
        <w:rPr>
          <w:spacing w:val="-10"/>
        </w:rPr>
        <w:t>D0-D7</w:t>
      </w:r>
      <w:r>
        <w:rPr>
          <w:spacing w:val="-6"/>
        </w:rPr>
        <w:t xml:space="preserve"> 管脚分别接单片机的 </w:t>
      </w:r>
      <w:r>
        <w:t>P2.0-P2.7</w:t>
      </w:r>
      <w:r>
        <w:rPr>
          <w:spacing w:val="-10"/>
        </w:rPr>
        <w:t xml:space="preserve"> 口，仿真图未标识</w:t>
      </w:r>
      <w:r>
        <w:rPr>
          <w:spacing w:val="-13"/>
        </w:rPr>
        <w:t xml:space="preserve">出的 </w:t>
      </w:r>
      <w:r>
        <w:t>A、K</w:t>
      </w:r>
      <w:r>
        <w:rPr>
          <w:spacing w:val="-6"/>
        </w:rPr>
        <w:t xml:space="preserve"> 管脚为背光灯电源管脚，分别接正 </w:t>
      </w:r>
      <w:r>
        <w:t>5V</w:t>
      </w:r>
      <w:r>
        <w:rPr>
          <w:spacing w:val="-6"/>
        </w:rPr>
        <w:t xml:space="preserve"> 电源和地。如图 </w:t>
      </w:r>
      <w:r>
        <w:t>3-8</w:t>
      </w:r>
      <w:r>
        <w:rPr>
          <w:spacing w:val="-4"/>
        </w:rPr>
        <w:t xml:space="preserve"> 所示：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3"/>
        <w:rPr>
          <w:sz w:val="42"/>
        </w:rPr>
      </w:pPr>
    </w:p>
    <w:p>
      <w:pPr>
        <w:pStyle w:val="BodyText"/>
        <w:ind w:left="7324"/>
        <w:jc w:val="both"/>
      </w:pPr>
      <w:r>
        <w:t>图 3-5 液晶显示电路原理图</w:t>
      </w:r>
    </w:p>
    <w:p>
      <w:pPr>
        <w:pStyle w:val="BodyText"/>
        <w:spacing w:before="272" w:line="338" w:lineRule="auto"/>
        <w:ind w:left="2553" w:right="2124" w:firstLine="719"/>
        <w:jc w:val="both"/>
      </w:pPr>
      <w:r>
        <w:rPr>
          <w:spacing w:val="-10"/>
        </w:rPr>
        <w:t>液晶显示器虽然加了驱动电路，但并不发光，液晶显示器发出来的光是由背光发</w:t>
      </w:r>
      <w:r>
        <w:rPr>
          <w:spacing w:val="-13"/>
        </w:rPr>
        <w:t>出的，灯管的特性类似于家用日光灯，工作时需要高压。这部分电路通常称为高压背光电路。或叫高压背光驱动电路。液晶显示器所消耗的电能基本全是由背光消耗。相对而言，这部分电路工作在高压大电流下，很容易出现故障，液晶显示器的自然故障</w:t>
      </w:r>
      <w:r>
        <w:t>大多数是这个部分出现了电路故障。</w:t>
      </w:r>
    </w:p>
    <w:p>
      <w:pPr>
        <w:pStyle w:val="Heading1"/>
        <w:numPr>
          <w:ilvl w:val="0"/>
          <w:numId w:val="6"/>
        </w:numPr>
        <w:tabs>
          <w:tab w:val="left" w:pos="3330"/>
          <w:tab w:val="left" w:pos="3331"/>
        </w:tabs>
        <w:spacing w:before="0" w:after="0" w:line="884" w:lineRule="exact"/>
        <w:ind w:left="3330" w:right="0" w:hanging="778"/>
        <w:jc w:val="left"/>
      </w:pPr>
      <w:r>
        <w:t>主要参数计算与分析</w:t>
      </w:r>
    </w:p>
    <w:p>
      <w:pPr>
        <w:pStyle w:val="BodyText"/>
        <w:spacing w:before="365" w:line="278" w:lineRule="auto"/>
        <w:ind w:left="2553" w:right="2116" w:firstLine="719"/>
        <w:jc w:val="both"/>
      </w:pPr>
      <w:r>
        <w:t>温度显示一共 2 个字节，LSB 是低字节，MSB 是高字节，其中 MSB 是字节的高位，LSB 是字节的低位。大家可以看出来，二进制数字，每一位代表的温度的含义，都表示出来了。其中 S 表示的是符号位，低 11 位都是 2 的幂，用来表示最终的温度。DS18B20 的温度测量范围是从-55 度到+125 度，而温度数据的表现形式，有正负温度，寄存器中每个数字如同卡尺的刻度一样分布。</w:t>
      </w:r>
    </w:p>
    <w:p>
      <w:pPr>
        <w:pStyle w:val="BodyText"/>
        <w:spacing w:before="11"/>
        <w:ind w:left="2553"/>
      </w:pPr>
      <w:r>
        <w:t>如表一所示：</w:t>
      </w:r>
    </w:p>
    <w:p>
      <w:pPr>
        <w:pStyle w:val="BodyText"/>
        <w:spacing w:before="6"/>
        <w:rPr>
          <w:sz w:val="8"/>
        </w:rPr>
      </w:pPr>
      <w:r>
        <w:pict>
          <v:group id="_x0000_s1071" style="width:678.75pt;height:58pt;margin-top:9.66pt;margin-left:118.25pt;mso-position-horizontal-relative:page;mso-wrap-distance-left:0;mso-wrap-distance-right:0;position:absolute;z-index:-251639808" coordorigin="2365,193" coordsize="13575,1160">
            <v:shape id="_x0000_s1072" type="#_x0000_t75" style="width:13575;height:1160;left:2365;position:absolute;top:193" stroked="f">
              <v:imagedata r:id="rId57" o:title=""/>
            </v:shape>
            <v:shape id="_x0000_s1073" type="#_x0000_t202" style="width:2590;height:476;left:3370;position:absolute;top:37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TEMPERATURE</w:t>
                    </w:r>
                  </w:p>
                </w:txbxContent>
              </v:textbox>
            </v:shape>
            <v:shape id="_x0000_s1074" type="#_x0000_t202" style="width:2983;height:476;left:7669;position:absolute;top:37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DIGITAL OUTPUT</w:t>
                    </w:r>
                  </w:p>
                </w:txbxContent>
              </v:textbox>
            </v:shape>
            <v:shape id="_x0000_s1075" type="#_x0000_t202" style="width:2983;height:476;left:12173;position:absolute;top:37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DIGITAL OUTPUT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headerReference w:type="default" r:id="rId58"/>
          <w:footerReference w:type="default" r:id="rId59"/>
          <w:pgSz w:w="17860" w:h="25260"/>
          <w:pgMar w:top="1500" w:right="0" w:bottom="1800" w:left="0" w:header="1088" w:footer="1618"/>
          <w:pgNumType w:start="16"/>
          <w:cols w:space="708"/>
        </w:sectPr>
      </w:pPr>
    </w:p>
    <w:p>
      <w:pPr>
        <w:pStyle w:val="BodyText"/>
        <w:spacing w:line="42" w:lineRule="exact"/>
        <w:ind w:left="250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8419376" cy="26860"/>
            <wp:effectExtent l="0" t="0" r="0" b="0"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9376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</w:p>
    <w:tbl>
      <w:tblPr>
        <w:tblStyle w:val="TableNormal0"/>
        <w:tblW w:w="0" w:type="auto"/>
        <w:jc w:val="left"/>
        <w:tblInd w:w="35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31"/>
        <w:gridCol w:w="5707"/>
        <w:gridCol w:w="2068"/>
      </w:tblGrid>
      <w:tr>
        <w:tblPrEx>
          <w:tblW w:w="0" w:type="auto"/>
          <w:jc w:val="left"/>
          <w:tblInd w:w="35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3"/>
          <w:jc w:val="left"/>
        </w:trPr>
        <w:tc>
          <w:tcPr>
            <w:tcW w:w="293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5707" w:type="dxa"/>
          </w:tcPr>
          <w:p>
            <w:pPr>
              <w:pStyle w:val="TableParagraph"/>
              <w:spacing w:before="0" w:line="569" w:lineRule="exact"/>
              <w:ind w:left="1970" w:right="2385"/>
              <w:jc w:val="center"/>
              <w:rPr>
                <w:sz w:val="36"/>
              </w:rPr>
            </w:pPr>
            <w:r>
              <w:rPr>
                <w:sz w:val="36"/>
              </w:rPr>
              <w:t>(Binary)</w:t>
            </w:r>
          </w:p>
        </w:tc>
        <w:tc>
          <w:tcPr>
            <w:tcW w:w="2068" w:type="dxa"/>
          </w:tcPr>
          <w:p>
            <w:pPr>
              <w:pStyle w:val="TableParagraph"/>
              <w:spacing w:before="0" w:line="569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(Hex)</w:t>
            </w:r>
          </w:p>
        </w:tc>
      </w:tr>
      <w:tr>
        <w:tblPrEx>
          <w:tblW w:w="0" w:type="auto"/>
          <w:jc w:val="left"/>
          <w:tblInd w:w="35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1"/>
          <w:jc w:val="left"/>
        </w:trPr>
        <w:tc>
          <w:tcPr>
            <w:tcW w:w="2931" w:type="dxa"/>
          </w:tcPr>
          <w:p>
            <w:pPr>
              <w:pStyle w:val="TableParagraph"/>
              <w:spacing w:before="224"/>
              <w:ind w:left="24" w:right="779"/>
              <w:jc w:val="center"/>
              <w:rPr>
                <w:sz w:val="36"/>
              </w:rPr>
            </w:pPr>
            <w:r>
              <w:rPr>
                <w:sz w:val="36"/>
              </w:rPr>
              <w:t>+125 度</w:t>
            </w:r>
          </w:p>
        </w:tc>
        <w:tc>
          <w:tcPr>
            <w:tcW w:w="5707" w:type="dxa"/>
          </w:tcPr>
          <w:p>
            <w:pPr>
              <w:pStyle w:val="TableParagraph"/>
              <w:spacing w:before="224"/>
              <w:ind w:left="806"/>
              <w:rPr>
                <w:sz w:val="36"/>
              </w:rPr>
            </w:pPr>
            <w:r>
              <w:rPr>
                <w:sz w:val="36"/>
              </w:rPr>
              <w:t>0000 0111 1101 0000</w:t>
            </w:r>
          </w:p>
        </w:tc>
        <w:tc>
          <w:tcPr>
            <w:tcW w:w="2068" w:type="dxa"/>
          </w:tcPr>
          <w:p>
            <w:pPr>
              <w:pStyle w:val="TableParagraph"/>
              <w:spacing w:before="224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07D0h</w:t>
            </w:r>
          </w:p>
        </w:tc>
      </w:tr>
      <w:tr>
        <w:tblPrEx>
          <w:tblW w:w="0" w:type="auto"/>
          <w:jc w:val="left"/>
          <w:tblInd w:w="35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931" w:type="dxa"/>
          </w:tcPr>
          <w:p>
            <w:pPr>
              <w:pStyle w:val="TableParagraph"/>
              <w:spacing w:before="143"/>
              <w:ind w:left="24" w:right="779"/>
              <w:jc w:val="center"/>
              <w:rPr>
                <w:sz w:val="36"/>
              </w:rPr>
            </w:pPr>
            <w:r>
              <w:rPr>
                <w:sz w:val="36"/>
              </w:rPr>
              <w:t>+25.0625 度</w:t>
            </w:r>
          </w:p>
        </w:tc>
        <w:tc>
          <w:tcPr>
            <w:tcW w:w="5707" w:type="dxa"/>
          </w:tcPr>
          <w:p>
            <w:pPr>
              <w:pStyle w:val="TableParagraph"/>
              <w:spacing w:before="143"/>
              <w:ind w:left="806"/>
              <w:rPr>
                <w:sz w:val="36"/>
              </w:rPr>
            </w:pPr>
            <w:r>
              <w:rPr>
                <w:sz w:val="36"/>
              </w:rPr>
              <w:t>0000 0001 1001 0001</w:t>
            </w:r>
          </w:p>
        </w:tc>
        <w:tc>
          <w:tcPr>
            <w:tcW w:w="2068" w:type="dxa"/>
          </w:tcPr>
          <w:p>
            <w:pPr>
              <w:pStyle w:val="TableParagraph"/>
              <w:spacing w:before="143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0191h</w:t>
            </w:r>
          </w:p>
        </w:tc>
      </w:tr>
      <w:tr>
        <w:tblPrEx>
          <w:tblW w:w="0" w:type="auto"/>
          <w:jc w:val="left"/>
          <w:tblInd w:w="35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931" w:type="dxa"/>
          </w:tcPr>
          <w:p>
            <w:pPr>
              <w:pStyle w:val="TableParagraph"/>
              <w:spacing w:before="143"/>
              <w:ind w:left="24" w:right="775"/>
              <w:jc w:val="center"/>
              <w:rPr>
                <w:sz w:val="36"/>
              </w:rPr>
            </w:pPr>
            <w:r>
              <w:rPr>
                <w:sz w:val="36"/>
              </w:rPr>
              <w:t>+10.125 度</w:t>
            </w:r>
          </w:p>
        </w:tc>
        <w:tc>
          <w:tcPr>
            <w:tcW w:w="5707" w:type="dxa"/>
          </w:tcPr>
          <w:p>
            <w:pPr>
              <w:pStyle w:val="TableParagraph"/>
              <w:spacing w:before="143"/>
              <w:ind w:left="806"/>
              <w:rPr>
                <w:sz w:val="36"/>
              </w:rPr>
            </w:pPr>
            <w:r>
              <w:rPr>
                <w:sz w:val="36"/>
              </w:rPr>
              <w:t>0000 0000 1010 0010</w:t>
            </w:r>
          </w:p>
        </w:tc>
        <w:tc>
          <w:tcPr>
            <w:tcW w:w="2068" w:type="dxa"/>
          </w:tcPr>
          <w:p>
            <w:pPr>
              <w:pStyle w:val="TableParagraph"/>
              <w:spacing w:before="143"/>
              <w:ind w:right="58"/>
              <w:jc w:val="right"/>
              <w:rPr>
                <w:sz w:val="36"/>
              </w:rPr>
            </w:pPr>
            <w:r>
              <w:rPr>
                <w:sz w:val="36"/>
              </w:rPr>
              <w:t>00A2h</w:t>
            </w:r>
          </w:p>
        </w:tc>
      </w:tr>
      <w:tr>
        <w:tblPrEx>
          <w:tblW w:w="0" w:type="auto"/>
          <w:jc w:val="left"/>
          <w:tblInd w:w="35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931" w:type="dxa"/>
          </w:tcPr>
          <w:p>
            <w:pPr>
              <w:pStyle w:val="TableParagraph"/>
              <w:spacing w:before="145"/>
              <w:ind w:left="19" w:right="779"/>
              <w:jc w:val="center"/>
              <w:rPr>
                <w:sz w:val="36"/>
              </w:rPr>
            </w:pPr>
            <w:r>
              <w:rPr>
                <w:sz w:val="36"/>
              </w:rPr>
              <w:t>+0.5 度</w:t>
            </w:r>
          </w:p>
        </w:tc>
        <w:tc>
          <w:tcPr>
            <w:tcW w:w="5707" w:type="dxa"/>
          </w:tcPr>
          <w:p>
            <w:pPr>
              <w:pStyle w:val="TableParagraph"/>
              <w:spacing w:before="145"/>
              <w:ind w:left="806"/>
              <w:rPr>
                <w:sz w:val="36"/>
              </w:rPr>
            </w:pPr>
            <w:r>
              <w:rPr>
                <w:sz w:val="36"/>
              </w:rPr>
              <w:t>0000 0000 0000 1000</w:t>
            </w:r>
          </w:p>
        </w:tc>
        <w:tc>
          <w:tcPr>
            <w:tcW w:w="2068" w:type="dxa"/>
          </w:tcPr>
          <w:p>
            <w:pPr>
              <w:pStyle w:val="TableParagraph"/>
              <w:spacing w:before="145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0008h</w:t>
            </w:r>
          </w:p>
        </w:tc>
      </w:tr>
      <w:tr>
        <w:tblPrEx>
          <w:tblW w:w="0" w:type="auto"/>
          <w:jc w:val="left"/>
          <w:tblInd w:w="35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931" w:type="dxa"/>
          </w:tcPr>
          <w:p>
            <w:pPr>
              <w:pStyle w:val="TableParagraph"/>
              <w:spacing w:before="143"/>
              <w:ind w:left="24" w:right="779"/>
              <w:jc w:val="center"/>
              <w:rPr>
                <w:sz w:val="36"/>
              </w:rPr>
            </w:pPr>
            <w:r>
              <w:rPr>
                <w:sz w:val="36"/>
              </w:rPr>
              <w:t>0 度</w:t>
            </w:r>
          </w:p>
        </w:tc>
        <w:tc>
          <w:tcPr>
            <w:tcW w:w="5707" w:type="dxa"/>
          </w:tcPr>
          <w:p>
            <w:pPr>
              <w:pStyle w:val="TableParagraph"/>
              <w:spacing w:before="143"/>
              <w:ind w:left="806"/>
              <w:rPr>
                <w:sz w:val="36"/>
              </w:rPr>
            </w:pPr>
            <w:r>
              <w:rPr>
                <w:sz w:val="36"/>
              </w:rPr>
              <w:t>0000 0000 0000 0000</w:t>
            </w:r>
          </w:p>
        </w:tc>
        <w:tc>
          <w:tcPr>
            <w:tcW w:w="2068" w:type="dxa"/>
          </w:tcPr>
          <w:p>
            <w:pPr>
              <w:pStyle w:val="TableParagraph"/>
              <w:spacing w:before="143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0000h</w:t>
            </w:r>
          </w:p>
        </w:tc>
      </w:tr>
      <w:tr>
        <w:tblPrEx>
          <w:tblW w:w="0" w:type="auto"/>
          <w:jc w:val="left"/>
          <w:tblInd w:w="35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931" w:type="dxa"/>
          </w:tcPr>
          <w:p>
            <w:pPr>
              <w:pStyle w:val="TableParagraph"/>
              <w:spacing w:before="144"/>
              <w:ind w:left="24" w:right="779"/>
              <w:jc w:val="center"/>
              <w:rPr>
                <w:sz w:val="36"/>
              </w:rPr>
            </w:pPr>
            <w:r>
              <w:rPr>
                <w:sz w:val="36"/>
              </w:rPr>
              <w:t>-0.5 度</w:t>
            </w:r>
          </w:p>
        </w:tc>
        <w:tc>
          <w:tcPr>
            <w:tcW w:w="5707" w:type="dxa"/>
          </w:tcPr>
          <w:p>
            <w:pPr>
              <w:pStyle w:val="TableParagraph"/>
              <w:spacing w:before="144"/>
              <w:ind w:left="806"/>
              <w:rPr>
                <w:sz w:val="36"/>
              </w:rPr>
            </w:pPr>
            <w:r>
              <w:rPr>
                <w:sz w:val="36"/>
              </w:rPr>
              <w:t>1111 1111 1111 1000</w:t>
            </w:r>
          </w:p>
        </w:tc>
        <w:tc>
          <w:tcPr>
            <w:tcW w:w="2068" w:type="dxa"/>
          </w:tcPr>
          <w:p>
            <w:pPr>
              <w:pStyle w:val="TableParagraph"/>
              <w:spacing w:before="144"/>
              <w:ind w:right="110"/>
              <w:jc w:val="right"/>
              <w:rPr>
                <w:sz w:val="36"/>
              </w:rPr>
            </w:pPr>
            <w:r>
              <w:rPr>
                <w:sz w:val="36"/>
              </w:rPr>
              <w:t>FFF8h</w:t>
            </w:r>
          </w:p>
        </w:tc>
      </w:tr>
      <w:tr>
        <w:tblPrEx>
          <w:tblW w:w="0" w:type="auto"/>
          <w:jc w:val="left"/>
          <w:tblInd w:w="35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931" w:type="dxa"/>
          </w:tcPr>
          <w:p>
            <w:pPr>
              <w:pStyle w:val="TableParagraph"/>
              <w:spacing w:before="143"/>
              <w:ind w:left="24" w:right="775"/>
              <w:jc w:val="center"/>
              <w:rPr>
                <w:sz w:val="36"/>
              </w:rPr>
            </w:pPr>
            <w:r>
              <w:rPr>
                <w:sz w:val="36"/>
              </w:rPr>
              <w:t>-10.125 度</w:t>
            </w:r>
          </w:p>
        </w:tc>
        <w:tc>
          <w:tcPr>
            <w:tcW w:w="5707" w:type="dxa"/>
          </w:tcPr>
          <w:p>
            <w:pPr>
              <w:pStyle w:val="TableParagraph"/>
              <w:spacing w:before="143"/>
              <w:ind w:left="806"/>
              <w:rPr>
                <w:sz w:val="36"/>
              </w:rPr>
            </w:pPr>
            <w:r>
              <w:rPr>
                <w:sz w:val="36"/>
              </w:rPr>
              <w:t>1111 1111 0101 1110</w:t>
            </w:r>
          </w:p>
        </w:tc>
        <w:tc>
          <w:tcPr>
            <w:tcW w:w="2068" w:type="dxa"/>
          </w:tcPr>
          <w:p>
            <w:pPr>
              <w:pStyle w:val="TableParagraph"/>
              <w:spacing w:before="143"/>
              <w:ind w:right="107"/>
              <w:jc w:val="right"/>
              <w:rPr>
                <w:sz w:val="36"/>
              </w:rPr>
            </w:pPr>
            <w:r>
              <w:rPr>
                <w:sz w:val="36"/>
              </w:rPr>
              <w:t>FF5Eh</w:t>
            </w:r>
          </w:p>
        </w:tc>
      </w:tr>
      <w:tr>
        <w:tblPrEx>
          <w:tblW w:w="0" w:type="auto"/>
          <w:jc w:val="left"/>
          <w:tblInd w:w="35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931" w:type="dxa"/>
          </w:tcPr>
          <w:p>
            <w:pPr>
              <w:pStyle w:val="TableParagraph"/>
              <w:spacing w:before="143"/>
              <w:ind w:left="24" w:right="775"/>
              <w:jc w:val="center"/>
              <w:rPr>
                <w:sz w:val="36"/>
              </w:rPr>
            </w:pPr>
            <w:r>
              <w:rPr>
                <w:sz w:val="36"/>
              </w:rPr>
              <w:t>-25.0625 度</w:t>
            </w:r>
          </w:p>
        </w:tc>
        <w:tc>
          <w:tcPr>
            <w:tcW w:w="5707" w:type="dxa"/>
          </w:tcPr>
          <w:p>
            <w:pPr>
              <w:pStyle w:val="TableParagraph"/>
              <w:spacing w:before="143"/>
              <w:ind w:left="806"/>
              <w:rPr>
                <w:sz w:val="36"/>
              </w:rPr>
            </w:pPr>
            <w:r>
              <w:rPr>
                <w:sz w:val="36"/>
              </w:rPr>
              <w:t>1111 1110 0110 1111</w:t>
            </w:r>
          </w:p>
        </w:tc>
        <w:tc>
          <w:tcPr>
            <w:tcW w:w="2068" w:type="dxa"/>
          </w:tcPr>
          <w:p>
            <w:pPr>
              <w:pStyle w:val="TableParagraph"/>
              <w:spacing w:before="143"/>
              <w:ind w:right="110"/>
              <w:jc w:val="right"/>
              <w:rPr>
                <w:sz w:val="36"/>
              </w:rPr>
            </w:pPr>
            <w:r>
              <w:rPr>
                <w:sz w:val="36"/>
              </w:rPr>
              <w:t>FF6Fh</w:t>
            </w:r>
          </w:p>
        </w:tc>
      </w:tr>
      <w:tr>
        <w:tblPrEx>
          <w:tblW w:w="0" w:type="auto"/>
          <w:jc w:val="left"/>
          <w:tblInd w:w="35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8"/>
          <w:jc w:val="left"/>
        </w:trPr>
        <w:tc>
          <w:tcPr>
            <w:tcW w:w="2931" w:type="dxa"/>
          </w:tcPr>
          <w:p>
            <w:pPr>
              <w:pStyle w:val="TableParagraph"/>
              <w:spacing w:before="143"/>
              <w:ind w:left="24" w:right="779"/>
              <w:jc w:val="center"/>
              <w:rPr>
                <w:sz w:val="36"/>
              </w:rPr>
            </w:pPr>
            <w:r>
              <w:rPr>
                <w:sz w:val="36"/>
              </w:rPr>
              <w:t>-55 度</w:t>
            </w:r>
          </w:p>
        </w:tc>
        <w:tc>
          <w:tcPr>
            <w:tcW w:w="5707" w:type="dxa"/>
          </w:tcPr>
          <w:p>
            <w:pPr>
              <w:pStyle w:val="TableParagraph"/>
              <w:spacing w:before="143"/>
              <w:ind w:left="806"/>
              <w:rPr>
                <w:sz w:val="36"/>
              </w:rPr>
            </w:pPr>
            <w:r>
              <w:rPr>
                <w:sz w:val="36"/>
              </w:rPr>
              <w:t>1111 1100 1001 0000</w:t>
            </w:r>
          </w:p>
        </w:tc>
        <w:tc>
          <w:tcPr>
            <w:tcW w:w="2068" w:type="dxa"/>
          </w:tcPr>
          <w:p>
            <w:pPr>
              <w:pStyle w:val="TableParagraph"/>
              <w:spacing w:before="143"/>
              <w:ind w:right="76"/>
              <w:jc w:val="right"/>
              <w:rPr>
                <w:sz w:val="36"/>
              </w:rPr>
            </w:pPr>
            <w:r>
              <w:rPr>
                <w:sz w:val="36"/>
              </w:rPr>
              <w:t>FC90h</w:t>
            </w:r>
          </w:p>
        </w:tc>
      </w:tr>
      <w:tr>
        <w:tblPrEx>
          <w:tblW w:w="0" w:type="auto"/>
          <w:jc w:val="left"/>
          <w:tblInd w:w="35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0"/>
          <w:jc w:val="left"/>
        </w:trPr>
        <w:tc>
          <w:tcPr>
            <w:tcW w:w="293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5707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tabs>
                <w:tab w:val="left" w:pos="2296"/>
              </w:tabs>
              <w:spacing w:before="1" w:line="549" w:lineRule="exact"/>
              <w:ind w:left="1216"/>
              <w:rPr>
                <w:sz w:val="36"/>
              </w:rPr>
            </w:pPr>
            <w:r>
              <w:rPr>
                <w:sz w:val="36"/>
              </w:rPr>
              <w:t>表一</w:t>
              <w:tab/>
              <w:t>实际温度对照表</w:t>
            </w:r>
          </w:p>
        </w:tc>
        <w:tc>
          <w:tcPr>
            <w:tcW w:w="206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11"/>
        <w:rPr>
          <w:sz w:val="10"/>
        </w:rPr>
      </w:pPr>
    </w:p>
    <w:p>
      <w:pPr>
        <w:pStyle w:val="BodyText"/>
        <w:spacing w:before="6" w:line="278" w:lineRule="auto"/>
        <w:ind w:left="2553" w:right="1940" w:firstLine="719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1501775</wp:posOffset>
            </wp:positionH>
            <wp:positionV relativeFrom="paragraph">
              <wp:posOffset>-7067336</wp:posOffset>
            </wp:positionV>
            <wp:extent cx="8601767" cy="6144101"/>
            <wp:effectExtent l="0" t="0" r="0" b="0"/>
            <wp:wrapNone/>
            <wp:docPr id="2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5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01767" cy="6144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二进制数字最低位变化 1，代表温度变化 0.0625 度的映射关系。当 0 度的时候，那就是 0x0000，当温度 125 度的时候，对应十六进制是 0x07D0，当温度是零下 55 度的时候，对应的数字是 0xFC90。反过来说，当数字是 0x0001 的时候， 那温度就是 0.05，达到了设计要求。</w:t>
      </w:r>
    </w:p>
    <w:p>
      <w:pPr>
        <w:pStyle w:val="Heading1"/>
        <w:numPr>
          <w:ilvl w:val="0"/>
          <w:numId w:val="6"/>
        </w:numPr>
        <w:tabs>
          <w:tab w:val="left" w:pos="3330"/>
          <w:tab w:val="left" w:pos="3331"/>
        </w:tabs>
        <w:spacing w:before="111" w:after="0" w:line="240" w:lineRule="auto"/>
        <w:ind w:left="3330" w:right="0" w:hanging="778"/>
        <w:jc w:val="left"/>
      </w:pPr>
      <w:r>
        <w:t>软件设计</w:t>
      </w:r>
    </w:p>
    <w:p>
      <w:pPr>
        <w:pStyle w:val="Heading2"/>
        <w:numPr>
          <w:ilvl w:val="1"/>
          <w:numId w:val="6"/>
        </w:numPr>
        <w:tabs>
          <w:tab w:val="left" w:pos="3614"/>
          <w:tab w:val="left" w:pos="3615"/>
        </w:tabs>
        <w:spacing w:before="443" w:after="0" w:line="240" w:lineRule="auto"/>
        <w:ind w:left="3615" w:right="0" w:hanging="1062"/>
        <w:jc w:val="left"/>
      </w:pPr>
      <w:r>
        <w:t>整体系统分析</w:t>
      </w:r>
    </w:p>
    <w:p>
      <w:pPr>
        <w:pStyle w:val="BodyText"/>
        <w:spacing w:before="195" w:line="280" w:lineRule="auto"/>
        <w:ind w:left="2553" w:right="2126" w:firstLine="719"/>
      </w:pPr>
      <w:r>
        <w:rPr>
          <w:spacing w:val="-9"/>
        </w:rPr>
        <w:t>温度检测系统由温度及中断初始化，温度检测，温度输入处理，温度显示等几部</w:t>
      </w:r>
      <w:r>
        <w:rPr>
          <w:spacing w:val="-2"/>
        </w:rPr>
        <w:t xml:space="preserve">分模块组成。如图 </w:t>
      </w:r>
      <w:r>
        <w:t>5-1</w:t>
      </w:r>
      <w:r>
        <w:rPr>
          <w:spacing w:val="-4"/>
        </w:rPr>
        <w:t xml:space="preserve"> 所示：</w:t>
      </w:r>
    </w:p>
    <w:p>
      <w:pPr>
        <w:spacing w:after="0" w:line="280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https://d.book118.com/866130205150010050</w:t>
        </w:r>
      </w:hyperlink>
    </w:p>
    <w:p>
      <w:pPr>
        <w:spacing w:after="0" w:line="280" w:lineRule="auto"/>
      </w:pPr>
    </w:p>
    <w:sectPr>
      <w:headerReference w:type="default" r:id="rId62"/>
      <w:footerReference w:type="default" r:id="rId63"/>
      <w:pgSz w:w="17860" w:h="25260"/>
      <w:pgMar w:top="1340" w:right="0" w:bottom="1800" w:left="0" w:header="1088" w:footer="161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70.97pt;margin-left:126.6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70.97pt;margin-left:126.6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70.97pt;margin-left:126.6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70.97pt;margin-left:126.6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70.97pt;margin-left:126.6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70.97pt;margin-left:126.6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70.97pt;margin-left:126.6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70.97pt;margin-left:126.6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70.97pt;margin-left:126.6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70.97pt;margin-left:126.6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70.97pt;margin-left:126.6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70.97pt;margin-left:126.6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70.97pt;margin-left:126.6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70.97pt;margin-left:126.6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70.97pt;margin-left:126.6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70.97pt;margin-left:126.6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170.97pt;margin-left:126.6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38pt;margin-left:415.5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5869226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69226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3.38pt;margin-left:415.5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8959813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59813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38pt;margin-left:415.5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10349962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9962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38pt;margin-left:415.5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19513263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13263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3.38pt;margin-left:415.5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19523297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23297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38pt;margin-left:415.5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38pt;margin-left:415.5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3.38pt;margin-left:415.5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445500" cy="38100"/>
          <wp:effectExtent l="0" t="0" r="0" b="0"/>
          <wp:wrapNone/>
          <wp:docPr id="1639688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9688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38pt;margin-left:415.5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3.38pt;margin-left:415.5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3.38pt;margin-left:415.5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850900</wp:posOffset>
          </wp:positionV>
          <wp:extent cx="8559800" cy="101600"/>
          <wp:effectExtent l="0" t="0" r="0" b="0"/>
          <wp:wrapNone/>
          <wp:docPr id="1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598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3.38pt;margin-left:415.5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850900</wp:posOffset>
          </wp:positionV>
          <wp:extent cx="8559800" cy="101600"/>
          <wp:effectExtent l="0" t="0" r="0" b="0"/>
          <wp:wrapNone/>
          <wp:docPr id="137662657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662657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598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3.38pt;margin-left:415.5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850900</wp:posOffset>
          </wp:positionV>
          <wp:extent cx="8559800" cy="101600"/>
          <wp:effectExtent l="0" t="0" r="0" b="0"/>
          <wp:wrapNone/>
          <wp:docPr id="169066077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066077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598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53.38pt;margin-left:415.59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850900</wp:posOffset>
          </wp:positionV>
          <wp:extent cx="8559800" cy="101600"/>
          <wp:effectExtent l="0" t="0" r="0" b="0"/>
          <wp:wrapNone/>
          <wp:docPr id="105928733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928733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598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3.38pt;margin-left:415.5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850900</wp:posOffset>
          </wp:positionV>
          <wp:extent cx="8559800" cy="101600"/>
          <wp:effectExtent l="0" t="0" r="0" b="0"/>
          <wp:wrapNone/>
          <wp:docPr id="44379259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379259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598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3pt;height:15.5pt;margin-top:53.38pt;margin-left:415.59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53.38pt;margin-left:415.5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E83C3"/>
    <w:multiLevelType w:val="hybridMultilevel"/>
    <w:tmpl w:val="00000000"/>
    <w:lvl w:ilvl="0">
      <w:start w:val="1"/>
      <w:numFmt w:val="decimal"/>
      <w:lvlText w:val="%1"/>
      <w:lvlJc w:val="left"/>
      <w:pPr>
        <w:ind w:left="3330" w:hanging="778"/>
        <w:jc w:val="left"/>
      </w:pPr>
      <w:rPr>
        <w:rFonts w:ascii="微软雅黑" w:eastAsia="微软雅黑" w:hAnsi="微软雅黑" w:cs="微软雅黑" w:hint="default"/>
        <w:b/>
        <w:bCs/>
        <w:w w:val="99"/>
        <w:sz w:val="48"/>
        <w:szCs w:val="48"/>
      </w:rPr>
    </w:lvl>
    <w:lvl w:ilvl="1">
      <w:start w:val="1"/>
      <w:numFmt w:val="decimal"/>
      <w:lvlText w:val="%1.%2"/>
      <w:lvlJc w:val="left"/>
      <w:pPr>
        <w:ind w:left="3913" w:hanging="1361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723" w:hanging="117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920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2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4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5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6" w:hanging="1170"/>
      </w:pPr>
      <w:rPr>
        <w:rFonts w:hint="default"/>
      </w:rPr>
    </w:lvl>
  </w:abstractNum>
  <w:abstractNum w:abstractNumId="1">
    <w:nsid w:val="2F793A55"/>
    <w:multiLevelType w:val="hybridMultilevel"/>
    <w:tmpl w:val="00000000"/>
    <w:lvl w:ilvl="0">
      <w:start w:val="2"/>
      <w:numFmt w:val="decimal"/>
      <w:lvlText w:val="%1"/>
      <w:lvlJc w:val="left"/>
      <w:pPr>
        <w:ind w:left="3615" w:hanging="1062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15" w:hanging="1062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723" w:hanging="1170"/>
        <w:jc w:val="left"/>
      </w:pPr>
      <w:rPr>
        <w:rFonts w:hint="default"/>
        <w:spacing w:val="-1"/>
        <w:w w:val="100"/>
      </w:rPr>
    </w:lvl>
    <w:lvl w:ilvl="3">
      <w:start w:val="0"/>
      <w:numFmt w:val="bullet"/>
      <w:lvlText w:val="•"/>
      <w:lvlJc w:val="left"/>
      <w:pPr>
        <w:ind w:left="6862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3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4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5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6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1170"/>
      </w:pPr>
      <w:rPr>
        <w:rFonts w:hint="default"/>
      </w:rPr>
    </w:lvl>
  </w:abstractNum>
  <w:abstractNum w:abstractNumId="2">
    <w:nsid w:val="44918529"/>
    <w:multiLevelType w:val="hybridMultilevel"/>
    <w:tmpl w:val="00000000"/>
    <w:lvl w:ilvl="0">
      <w:start w:val="7"/>
      <w:numFmt w:val="decimal"/>
      <w:lvlText w:val="%1"/>
      <w:lvlJc w:val="left"/>
      <w:pPr>
        <w:ind w:left="3615" w:hanging="106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15" w:hanging="1062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467" w:hanging="10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10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10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10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10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10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1062"/>
      </w:pPr>
      <w:rPr>
        <w:rFonts w:hint="default"/>
      </w:rPr>
    </w:lvl>
  </w:abstractNum>
  <w:abstractNum w:abstractNumId="3">
    <w:nsid w:val="4ECFCD95"/>
    <w:multiLevelType w:val="hybridMultilevel"/>
    <w:tmpl w:val="00000000"/>
    <w:lvl w:ilvl="0">
      <w:start w:val="1"/>
      <w:numFmt w:val="decimal"/>
      <w:lvlText w:val="[%1]"/>
      <w:lvlJc w:val="left"/>
      <w:pPr>
        <w:ind w:left="3438" w:hanging="83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881" w:hanging="8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23" w:hanging="8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65" w:hanging="8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7" w:hanging="8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9" w:hanging="8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1" w:hanging="8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3" w:hanging="8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5" w:hanging="832"/>
      </w:pPr>
      <w:rPr>
        <w:rFonts w:hint="default"/>
      </w:rPr>
    </w:lvl>
  </w:abstractNum>
  <w:abstractNum w:abstractNumId="4">
    <w:nsid w:val="50F14F33"/>
    <w:multiLevelType w:val="hybridMultilevel"/>
    <w:tmpl w:val="00000000"/>
    <w:lvl w:ilvl="0">
      <w:start w:val="1"/>
      <w:numFmt w:val="decimal"/>
      <w:lvlText w:val="%1"/>
      <w:lvlJc w:val="left"/>
      <w:pPr>
        <w:ind w:left="3125" w:hanging="573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4054" w:hanging="87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4983" w:hanging="117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980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9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9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79" w:hanging="1170"/>
      </w:pPr>
      <w:rPr>
        <w:rFonts w:hint="default"/>
      </w:rPr>
    </w:lvl>
  </w:abstractNum>
  <w:abstractNum w:abstractNumId="5">
    <w:nsid w:val="6B6CD05F"/>
    <w:multiLevelType w:val="hybridMultilevel"/>
    <w:tmpl w:val="00000000"/>
    <w:lvl w:ilvl="0">
      <w:start w:val="2"/>
      <w:numFmt w:val="decimal"/>
      <w:lvlText w:val="%1"/>
      <w:lvlJc w:val="left"/>
      <w:pPr>
        <w:ind w:left="3615" w:hanging="1062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15" w:hanging="1062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723" w:hanging="1170"/>
        <w:jc w:val="left"/>
      </w:pPr>
      <w:rPr>
        <w:rFonts w:hint="default"/>
        <w:spacing w:val="-1"/>
        <w:w w:val="100"/>
      </w:rPr>
    </w:lvl>
    <w:lvl w:ilvl="3">
      <w:start w:val="0"/>
      <w:numFmt w:val="bullet"/>
      <w:lvlText w:val="•"/>
      <w:lvlJc w:val="left"/>
      <w:pPr>
        <w:ind w:left="6862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3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4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5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6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1170"/>
      </w:pPr>
      <w:rPr>
        <w:rFonts w:hint="default"/>
      </w:rPr>
    </w:lvl>
  </w:abstractNum>
  <w:abstractNum w:abstractNumId="6">
    <w:nsid w:val="6E71FBBA"/>
    <w:multiLevelType w:val="hybridMultilevel"/>
    <w:tmpl w:val="00000000"/>
    <w:lvl w:ilvl="0">
      <w:start w:val="1"/>
      <w:numFmt w:val="decimal"/>
      <w:lvlText w:val="%1."/>
      <w:lvlJc w:val="left"/>
      <w:pPr>
        <w:ind w:left="3057" w:hanging="50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539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504"/>
      </w:pPr>
      <w:rPr>
        <w:rFonts w:hint="default"/>
      </w:rPr>
    </w:lvl>
  </w:abstractNum>
  <w:abstractNum w:abstractNumId="7">
    <w:nsid w:val="78EC3288"/>
    <w:multiLevelType w:val="hybridMultilevel"/>
    <w:tmpl w:val="00000000"/>
    <w:lvl w:ilvl="0">
      <w:start w:val="2"/>
      <w:numFmt w:val="decimal"/>
      <w:lvlText w:val="%1"/>
      <w:lvlJc w:val="left"/>
      <w:pPr>
        <w:ind w:left="3615" w:hanging="106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15" w:hanging="1062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723" w:hanging="117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1"/>
      <w:numFmt w:val="decimal"/>
      <w:lvlText w:val="(%4)"/>
      <w:lvlJc w:val="left"/>
      <w:pPr>
        <w:ind w:left="3724" w:hanging="452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8433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4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5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6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452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3330" w:hanging="778"/>
      <w:outlineLvl w:val="0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3615" w:hanging="1062"/>
      <w:outlineLvl w:val="1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73"/>
      <w:ind w:left="3125" w:hanging="573"/>
    </w:pPr>
    <w:rPr>
      <w:rFonts w:ascii="微软雅黑" w:eastAsia="微软雅黑" w:hAnsi="微软雅黑" w:cs="微软雅黑"/>
      <w:sz w:val="36"/>
      <w:szCs w:val="36"/>
    </w:rPr>
  </w:style>
  <w:style w:type="paragraph" w:styleId="TOC2">
    <w:name w:val="toc 2"/>
    <w:basedOn w:val="Normal"/>
    <w:uiPriority w:val="1"/>
    <w:qFormat/>
    <w:pPr>
      <w:spacing w:before="272"/>
      <w:ind w:left="3964" w:hanging="872"/>
    </w:pPr>
    <w:rPr>
      <w:rFonts w:ascii="微软雅黑" w:eastAsia="微软雅黑" w:hAnsi="微软雅黑" w:cs="微软雅黑"/>
      <w:sz w:val="36"/>
      <w:szCs w:val="36"/>
    </w:rPr>
  </w:style>
  <w:style w:type="paragraph" w:styleId="TOC3">
    <w:name w:val="toc 3"/>
    <w:basedOn w:val="Normal"/>
    <w:uiPriority w:val="1"/>
    <w:qFormat/>
    <w:pPr>
      <w:spacing w:before="272"/>
      <w:ind w:left="4054" w:hanging="872"/>
    </w:pPr>
    <w:rPr>
      <w:rFonts w:ascii="微软雅黑" w:eastAsia="微软雅黑" w:hAnsi="微软雅黑" w:cs="微软雅黑"/>
      <w:sz w:val="36"/>
      <w:szCs w:val="36"/>
    </w:rPr>
  </w:style>
  <w:style w:type="paragraph" w:styleId="TOC4">
    <w:name w:val="toc 4"/>
    <w:basedOn w:val="Normal"/>
    <w:uiPriority w:val="1"/>
    <w:qFormat/>
    <w:pPr>
      <w:spacing w:before="273"/>
      <w:ind w:left="4981" w:hanging="1169"/>
    </w:pPr>
    <w:rPr>
      <w:rFonts w:ascii="微软雅黑" w:eastAsia="微软雅黑" w:hAnsi="微软雅黑" w:cs="微软雅黑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spacing w:line="1143" w:lineRule="exact"/>
      <w:ind w:left="210"/>
      <w:jc w:val="center"/>
    </w:pPr>
    <w:rPr>
      <w:rFonts w:ascii="微软雅黑" w:eastAsia="微软雅黑" w:hAnsi="微软雅黑" w:cs="微软雅黑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273"/>
      <w:ind w:left="3615" w:hanging="872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before="192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image" Target="media/image3.png" /><Relationship Id="rId18" Type="http://schemas.openxmlformats.org/officeDocument/2006/relationships/image" Target="media/image4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5.png" /><Relationship Id="rId24" Type="http://schemas.openxmlformats.org/officeDocument/2006/relationships/image" Target="media/image6.png" /><Relationship Id="rId25" Type="http://schemas.openxmlformats.org/officeDocument/2006/relationships/image" Target="media/image7.png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image" Target="media/image8.png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image" Target="media/image11.png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header" Target="header10.xml" /><Relationship Id="rId36" Type="http://schemas.openxmlformats.org/officeDocument/2006/relationships/footer" Target="footer10.xml" /><Relationship Id="rId37" Type="http://schemas.openxmlformats.org/officeDocument/2006/relationships/image" Target="media/image2.png" /><Relationship Id="rId38" Type="http://schemas.openxmlformats.org/officeDocument/2006/relationships/image" Target="media/image15.png" /><Relationship Id="rId39" Type="http://schemas.openxmlformats.org/officeDocument/2006/relationships/image" Target="media/image16.png" /><Relationship Id="rId4" Type="http://schemas.openxmlformats.org/officeDocument/2006/relationships/image" Target="media/image1.png" /><Relationship Id="rId40" Type="http://schemas.openxmlformats.org/officeDocument/2006/relationships/header" Target="header11.xml" /><Relationship Id="rId41" Type="http://schemas.openxmlformats.org/officeDocument/2006/relationships/footer" Target="footer11.xml" /><Relationship Id="rId42" Type="http://schemas.openxmlformats.org/officeDocument/2006/relationships/image" Target="media/image17.png" /><Relationship Id="rId43" Type="http://schemas.openxmlformats.org/officeDocument/2006/relationships/image" Target="media/image18.png" /><Relationship Id="rId44" Type="http://schemas.openxmlformats.org/officeDocument/2006/relationships/image" Target="media/image19.png" /><Relationship Id="rId45" Type="http://schemas.openxmlformats.org/officeDocument/2006/relationships/header" Target="header12.xml" /><Relationship Id="rId46" Type="http://schemas.openxmlformats.org/officeDocument/2006/relationships/footer" Target="footer12.xml" /><Relationship Id="rId47" Type="http://schemas.openxmlformats.org/officeDocument/2006/relationships/header" Target="header13.xml" /><Relationship Id="rId48" Type="http://schemas.openxmlformats.org/officeDocument/2006/relationships/footer" Target="footer13.xml" /><Relationship Id="rId49" Type="http://schemas.openxmlformats.org/officeDocument/2006/relationships/image" Target="media/image20.png" /><Relationship Id="rId5" Type="http://schemas.openxmlformats.org/officeDocument/2006/relationships/header" Target="header1.xml" /><Relationship Id="rId50" Type="http://schemas.openxmlformats.org/officeDocument/2006/relationships/header" Target="header14.xml" /><Relationship Id="rId51" Type="http://schemas.openxmlformats.org/officeDocument/2006/relationships/footer" Target="footer14.xml" /><Relationship Id="rId52" Type="http://schemas.openxmlformats.org/officeDocument/2006/relationships/image" Target="media/image21.png" /><Relationship Id="rId53" Type="http://schemas.openxmlformats.org/officeDocument/2006/relationships/image" Target="media/image22.png" /><Relationship Id="rId54" Type="http://schemas.openxmlformats.org/officeDocument/2006/relationships/header" Target="header15.xml" /><Relationship Id="rId55" Type="http://schemas.openxmlformats.org/officeDocument/2006/relationships/footer" Target="footer15.xml" /><Relationship Id="rId56" Type="http://schemas.openxmlformats.org/officeDocument/2006/relationships/image" Target="media/image23.png" /><Relationship Id="rId57" Type="http://schemas.openxmlformats.org/officeDocument/2006/relationships/image" Target="media/image24.png" /><Relationship Id="rId58" Type="http://schemas.openxmlformats.org/officeDocument/2006/relationships/header" Target="header16.xml" /><Relationship Id="rId59" Type="http://schemas.openxmlformats.org/officeDocument/2006/relationships/footer" Target="footer16.xml" /><Relationship Id="rId6" Type="http://schemas.openxmlformats.org/officeDocument/2006/relationships/footer" Target="footer1.xml" /><Relationship Id="rId60" Type="http://schemas.openxmlformats.org/officeDocument/2006/relationships/image" Target="media/image25.png" /><Relationship Id="rId61" Type="http://schemas.openxmlformats.org/officeDocument/2006/relationships/hyperlink" Target="https://d.book118.com/866130205150010050" TargetMode="External" /><Relationship Id="rId62" Type="http://schemas.openxmlformats.org/officeDocument/2006/relationships/header" Target="header17.xml" /><Relationship Id="rId63" Type="http://schemas.openxmlformats.org/officeDocument/2006/relationships/footer" Target="footer17.xml" /><Relationship Id="rId64" Type="http://schemas.openxmlformats.org/officeDocument/2006/relationships/theme" Target="theme/theme1.xml" /><Relationship Id="rId65" Type="http://schemas.openxmlformats.org/officeDocument/2006/relationships/numbering" Target="numbering.xml" /><Relationship Id="rId66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2024-01-30T01:55:24Z</dcterms:created>
  <dcterms:modified xsi:type="dcterms:W3CDTF">2024-01-30T01:55:24Z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2024-01-30T00:00:00Z</vt:filetime>
  </property>
</Properties>
</file>