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37" w:history="1">
        <w:r>
          <w:rPr>
            <w:rFonts w:ascii="仿宋" w:eastAsia="仿宋" w:hAnsi="仿宋" w:cs="仿宋" w:hint="eastAsia"/>
            <w:lang w:eastAsia="zh-CN"/>
          </w:rPr>
          <w:t>概论</w:t>
        </w:r>
        <w:r>
          <w:tab/>
        </w:r>
        <w:r>
          <w:fldChar w:fldCharType="begin"/>
        </w:r>
        <w:r>
          <w:instrText xml:space="preserve"> PAGEREF _Toc8737 \h </w:instrText>
        </w:r>
        <w:r>
          <w:fldChar w:fldCharType="separate"/>
        </w:r>
        <w:r>
          <w:t>3</w:t>
        </w:r>
        <w:r>
          <w:fldChar w:fldCharType="end"/>
        </w:r>
      </w:hyperlink>
    </w:p>
    <w:p>
      <w:pPr>
        <w:pStyle w:val="TOC1"/>
        <w:tabs>
          <w:tab w:val="right" w:leader="dot" w:pos="8306"/>
        </w:tabs>
      </w:pPr>
      <w:hyperlink w:anchor="_Toc6919" w:history="1">
        <w:r>
          <w:rPr>
            <w:rFonts w:ascii="仿宋" w:eastAsia="仿宋" w:hAnsi="仿宋" w:cs="仿宋" w:hint="eastAsia"/>
            <w:lang w:eastAsia="zh-CN"/>
          </w:rPr>
          <w:t>一、发展规划、产业政策和行业准入分析</w:t>
        </w:r>
        <w:r>
          <w:tab/>
        </w:r>
        <w:r>
          <w:fldChar w:fldCharType="begin"/>
        </w:r>
        <w:r>
          <w:instrText xml:space="preserve"> PAGEREF _Toc6919 \h </w:instrText>
        </w:r>
        <w:r>
          <w:fldChar w:fldCharType="separate"/>
        </w:r>
        <w:r>
          <w:t>3</w:t>
        </w:r>
        <w:r>
          <w:fldChar w:fldCharType="end"/>
        </w:r>
      </w:hyperlink>
    </w:p>
    <w:p>
      <w:pPr>
        <w:pStyle w:val="TOC2"/>
        <w:tabs>
          <w:tab w:val="right" w:leader="dot" w:pos="8306"/>
        </w:tabs>
      </w:pPr>
      <w:hyperlink w:anchor="_Toc6922" w:history="1">
        <w:r>
          <w:rPr>
            <w:rFonts w:ascii="仿宋" w:eastAsia="仿宋" w:hAnsi="仿宋" w:cs="仿宋" w:hint="eastAsia"/>
            <w:lang w:eastAsia="zh-CN"/>
          </w:rPr>
          <w:t>(一)、发展规划分析</w:t>
        </w:r>
        <w:r>
          <w:tab/>
        </w:r>
        <w:r>
          <w:fldChar w:fldCharType="begin"/>
        </w:r>
        <w:r>
          <w:instrText xml:space="preserve"> PAGEREF _Toc6922 \h </w:instrText>
        </w:r>
        <w:r>
          <w:fldChar w:fldCharType="separate"/>
        </w:r>
        <w:r>
          <w:t>3</w:t>
        </w:r>
        <w:r>
          <w:fldChar w:fldCharType="end"/>
        </w:r>
      </w:hyperlink>
    </w:p>
    <w:p>
      <w:pPr>
        <w:pStyle w:val="TOC2"/>
        <w:tabs>
          <w:tab w:val="right" w:leader="dot" w:pos="8306"/>
        </w:tabs>
      </w:pPr>
      <w:hyperlink w:anchor="_Toc16339" w:history="1">
        <w:r>
          <w:rPr>
            <w:rFonts w:ascii="仿宋" w:eastAsia="仿宋" w:hAnsi="仿宋" w:cs="仿宋" w:hint="eastAsia"/>
            <w:lang w:eastAsia="zh-CN"/>
          </w:rPr>
          <w:t>(二)、产业政策分析</w:t>
        </w:r>
        <w:r>
          <w:tab/>
        </w:r>
        <w:r>
          <w:fldChar w:fldCharType="begin"/>
        </w:r>
        <w:r>
          <w:instrText xml:space="preserve"> PAGEREF _Toc16339 \h </w:instrText>
        </w:r>
        <w:r>
          <w:fldChar w:fldCharType="separate"/>
        </w:r>
        <w:r>
          <w:t>5</w:t>
        </w:r>
        <w:r>
          <w:fldChar w:fldCharType="end"/>
        </w:r>
      </w:hyperlink>
    </w:p>
    <w:p>
      <w:pPr>
        <w:pStyle w:val="TOC2"/>
        <w:tabs>
          <w:tab w:val="right" w:leader="dot" w:pos="8306"/>
        </w:tabs>
      </w:pPr>
      <w:hyperlink w:anchor="_Toc29744" w:history="1">
        <w:r>
          <w:rPr>
            <w:rFonts w:ascii="仿宋" w:eastAsia="仿宋" w:hAnsi="仿宋" w:cs="仿宋" w:hint="eastAsia"/>
            <w:lang w:eastAsia="zh-CN"/>
          </w:rPr>
          <w:t>(三)、行业准入分析</w:t>
        </w:r>
        <w:r>
          <w:tab/>
        </w:r>
        <w:r>
          <w:fldChar w:fldCharType="begin"/>
        </w:r>
        <w:r>
          <w:instrText xml:space="preserve"> PAGEREF _Toc29744 \h </w:instrText>
        </w:r>
        <w:r>
          <w:fldChar w:fldCharType="separate"/>
        </w:r>
        <w:r>
          <w:t>6</w:t>
        </w:r>
        <w:r>
          <w:fldChar w:fldCharType="end"/>
        </w:r>
      </w:hyperlink>
    </w:p>
    <w:p>
      <w:pPr>
        <w:pStyle w:val="TOC1"/>
        <w:tabs>
          <w:tab w:val="right" w:leader="dot" w:pos="8306"/>
        </w:tabs>
      </w:pPr>
      <w:hyperlink w:anchor="_Toc31584" w:history="1">
        <w:r>
          <w:rPr>
            <w:rFonts w:ascii="仿宋" w:eastAsia="仿宋" w:hAnsi="仿宋" w:cs="仿宋" w:hint="eastAsia"/>
            <w:lang w:eastAsia="zh-CN"/>
          </w:rPr>
          <w:t>二、环境和生态影响分析</w:t>
        </w:r>
        <w:r>
          <w:tab/>
        </w:r>
        <w:r>
          <w:fldChar w:fldCharType="begin"/>
        </w:r>
        <w:r>
          <w:instrText xml:space="preserve"> PAGEREF _Toc31584 \h </w:instrText>
        </w:r>
        <w:r>
          <w:fldChar w:fldCharType="separate"/>
        </w:r>
        <w:r>
          <w:t>7</w:t>
        </w:r>
        <w:r>
          <w:fldChar w:fldCharType="end"/>
        </w:r>
      </w:hyperlink>
    </w:p>
    <w:p>
      <w:pPr>
        <w:pStyle w:val="TOC2"/>
        <w:tabs>
          <w:tab w:val="right" w:leader="dot" w:pos="8306"/>
        </w:tabs>
      </w:pPr>
      <w:hyperlink w:anchor="_Toc5033" w:history="1">
        <w:r>
          <w:rPr>
            <w:rFonts w:ascii="仿宋" w:eastAsia="仿宋" w:hAnsi="仿宋" w:cs="仿宋" w:hint="eastAsia"/>
            <w:lang w:eastAsia="zh-CN"/>
          </w:rPr>
          <w:t>(一)、环境和生态现状</w:t>
        </w:r>
        <w:r>
          <w:tab/>
        </w:r>
        <w:r>
          <w:fldChar w:fldCharType="begin"/>
        </w:r>
        <w:r>
          <w:instrText xml:space="preserve"> PAGEREF _Toc5033 \h </w:instrText>
        </w:r>
        <w:r>
          <w:fldChar w:fldCharType="separate"/>
        </w:r>
        <w:r>
          <w:t>7</w:t>
        </w:r>
        <w:r>
          <w:fldChar w:fldCharType="end"/>
        </w:r>
      </w:hyperlink>
    </w:p>
    <w:p>
      <w:pPr>
        <w:pStyle w:val="TOC2"/>
        <w:tabs>
          <w:tab w:val="right" w:leader="dot" w:pos="8306"/>
        </w:tabs>
      </w:pPr>
      <w:hyperlink w:anchor="_Toc12590" w:history="1">
        <w:r>
          <w:rPr>
            <w:rFonts w:ascii="仿宋" w:eastAsia="仿宋" w:hAnsi="仿宋" w:cs="仿宋" w:hint="eastAsia"/>
            <w:lang w:eastAsia="zh-CN"/>
          </w:rPr>
          <w:t>(二)、生态环境影响分析</w:t>
        </w:r>
        <w:r>
          <w:tab/>
        </w:r>
        <w:r>
          <w:fldChar w:fldCharType="begin"/>
        </w:r>
        <w:r>
          <w:instrText xml:space="preserve"> PAGEREF _Toc12590 \h </w:instrText>
        </w:r>
        <w:r>
          <w:fldChar w:fldCharType="separate"/>
        </w:r>
        <w:r>
          <w:t>9</w:t>
        </w:r>
        <w:r>
          <w:fldChar w:fldCharType="end"/>
        </w:r>
      </w:hyperlink>
    </w:p>
    <w:p>
      <w:pPr>
        <w:pStyle w:val="TOC2"/>
        <w:tabs>
          <w:tab w:val="right" w:leader="dot" w:pos="8306"/>
        </w:tabs>
      </w:pPr>
      <w:hyperlink w:anchor="_Toc5557" w:history="1">
        <w:r>
          <w:rPr>
            <w:rFonts w:ascii="仿宋" w:eastAsia="仿宋" w:hAnsi="仿宋" w:cs="仿宋" w:hint="eastAsia"/>
            <w:lang w:eastAsia="zh-CN"/>
          </w:rPr>
          <w:t>(三)、生态环境保护措施</w:t>
        </w:r>
        <w:r>
          <w:tab/>
        </w:r>
        <w:r>
          <w:fldChar w:fldCharType="begin"/>
        </w:r>
        <w:r>
          <w:instrText xml:space="preserve"> PAGEREF _Toc5557 \h </w:instrText>
        </w:r>
        <w:r>
          <w:fldChar w:fldCharType="separate"/>
        </w:r>
        <w:r>
          <w:t>10</w:t>
        </w:r>
        <w:r>
          <w:fldChar w:fldCharType="end"/>
        </w:r>
      </w:hyperlink>
    </w:p>
    <w:p>
      <w:pPr>
        <w:pStyle w:val="TOC2"/>
        <w:tabs>
          <w:tab w:val="right" w:leader="dot" w:pos="8306"/>
        </w:tabs>
      </w:pPr>
      <w:hyperlink w:anchor="_Toc8272" w:history="1">
        <w:r>
          <w:rPr>
            <w:rFonts w:ascii="仿宋" w:eastAsia="仿宋" w:hAnsi="仿宋" w:cs="仿宋" w:hint="eastAsia"/>
            <w:lang w:eastAsia="zh-CN"/>
          </w:rPr>
          <w:t>(四)、地质灾害影响分析</w:t>
        </w:r>
        <w:r>
          <w:tab/>
        </w:r>
        <w:r>
          <w:fldChar w:fldCharType="begin"/>
        </w:r>
        <w:r>
          <w:instrText xml:space="preserve"> PAGEREF _Toc8272 \h </w:instrText>
        </w:r>
        <w:r>
          <w:fldChar w:fldCharType="separate"/>
        </w:r>
        <w:r>
          <w:t>12</w:t>
        </w:r>
        <w:r>
          <w:fldChar w:fldCharType="end"/>
        </w:r>
      </w:hyperlink>
    </w:p>
    <w:p>
      <w:pPr>
        <w:pStyle w:val="TOC2"/>
        <w:tabs>
          <w:tab w:val="right" w:leader="dot" w:pos="8306"/>
        </w:tabs>
      </w:pPr>
      <w:hyperlink w:anchor="_Toc18844" w:history="1">
        <w:r>
          <w:rPr>
            <w:rFonts w:ascii="仿宋" w:eastAsia="仿宋" w:hAnsi="仿宋" w:cs="仿宋" w:hint="eastAsia"/>
            <w:lang w:eastAsia="zh-CN"/>
          </w:rPr>
          <w:t>(五)、特殊环境影响</w:t>
        </w:r>
        <w:r>
          <w:tab/>
        </w:r>
        <w:r>
          <w:fldChar w:fldCharType="begin"/>
        </w:r>
        <w:r>
          <w:instrText xml:space="preserve"> PAGEREF _Toc18844 \h </w:instrText>
        </w:r>
        <w:r>
          <w:fldChar w:fldCharType="separate"/>
        </w:r>
        <w:r>
          <w:t>13</w:t>
        </w:r>
        <w:r>
          <w:fldChar w:fldCharType="end"/>
        </w:r>
      </w:hyperlink>
    </w:p>
    <w:p>
      <w:pPr>
        <w:pStyle w:val="TOC1"/>
        <w:tabs>
          <w:tab w:val="right" w:leader="dot" w:pos="8306"/>
        </w:tabs>
      </w:pPr>
      <w:hyperlink w:anchor="_Toc23886" w:history="1">
        <w:r>
          <w:rPr>
            <w:rFonts w:ascii="仿宋" w:eastAsia="仿宋" w:hAnsi="仿宋" w:cs="仿宋" w:hint="eastAsia"/>
            <w:lang w:eastAsia="zh-CN"/>
          </w:rPr>
          <w:t>三、家用电器项目概论</w:t>
        </w:r>
        <w:r>
          <w:tab/>
        </w:r>
        <w:r>
          <w:fldChar w:fldCharType="begin"/>
        </w:r>
        <w:r>
          <w:instrText xml:space="preserve"> PAGEREF _Toc23886 \h </w:instrText>
        </w:r>
        <w:r>
          <w:fldChar w:fldCharType="separate"/>
        </w:r>
        <w:r>
          <w:t>15</w:t>
        </w:r>
        <w:r>
          <w:fldChar w:fldCharType="end"/>
        </w:r>
      </w:hyperlink>
    </w:p>
    <w:p>
      <w:pPr>
        <w:pStyle w:val="TOC2"/>
        <w:tabs>
          <w:tab w:val="right" w:leader="dot" w:pos="8306"/>
        </w:tabs>
      </w:pPr>
      <w:hyperlink w:anchor="_Toc29350" w:history="1">
        <w:r>
          <w:rPr>
            <w:rFonts w:ascii="仿宋" w:eastAsia="仿宋" w:hAnsi="仿宋" w:cs="仿宋" w:hint="eastAsia"/>
            <w:lang w:eastAsia="zh-CN"/>
          </w:rPr>
          <w:t>(一)、项目申报单位概况</w:t>
        </w:r>
        <w:r>
          <w:tab/>
        </w:r>
        <w:r>
          <w:fldChar w:fldCharType="begin"/>
        </w:r>
        <w:r>
          <w:instrText xml:space="preserve"> PAGEREF _Toc29350 \h </w:instrText>
        </w:r>
        <w:r>
          <w:fldChar w:fldCharType="separate"/>
        </w:r>
        <w:r>
          <w:t>15</w:t>
        </w:r>
        <w:r>
          <w:fldChar w:fldCharType="end"/>
        </w:r>
      </w:hyperlink>
    </w:p>
    <w:p>
      <w:pPr>
        <w:pStyle w:val="TOC2"/>
        <w:tabs>
          <w:tab w:val="right" w:leader="dot" w:pos="8306"/>
        </w:tabs>
      </w:pPr>
      <w:hyperlink w:anchor="_Toc966" w:history="1">
        <w:r>
          <w:rPr>
            <w:rFonts w:ascii="仿宋" w:eastAsia="仿宋" w:hAnsi="仿宋" w:cs="仿宋" w:hint="eastAsia"/>
            <w:lang w:eastAsia="zh-CN"/>
          </w:rPr>
          <w:t>(二)、项目概况</w:t>
        </w:r>
        <w:r>
          <w:tab/>
        </w:r>
        <w:r>
          <w:fldChar w:fldCharType="begin"/>
        </w:r>
        <w:r>
          <w:instrText xml:space="preserve"> PAGEREF _Toc966 \h </w:instrText>
        </w:r>
        <w:r>
          <w:fldChar w:fldCharType="separate"/>
        </w:r>
        <w:r>
          <w:t>16</w:t>
        </w:r>
        <w:r>
          <w:fldChar w:fldCharType="end"/>
        </w:r>
      </w:hyperlink>
    </w:p>
    <w:p>
      <w:pPr>
        <w:pStyle w:val="TOC1"/>
        <w:tabs>
          <w:tab w:val="right" w:leader="dot" w:pos="8306"/>
        </w:tabs>
      </w:pPr>
      <w:hyperlink w:anchor="_Toc21922" w:history="1">
        <w:r>
          <w:rPr>
            <w:rFonts w:ascii="仿宋" w:eastAsia="仿宋" w:hAnsi="仿宋" w:cs="仿宋" w:hint="eastAsia"/>
            <w:lang w:eastAsia="zh-CN"/>
          </w:rPr>
          <w:t>四、背景、必要性分析</w:t>
        </w:r>
        <w:r>
          <w:tab/>
        </w:r>
        <w:r>
          <w:fldChar w:fldCharType="begin"/>
        </w:r>
        <w:r>
          <w:instrText xml:space="preserve"> PAGEREF _Toc21922 \h </w:instrText>
        </w:r>
        <w:r>
          <w:fldChar w:fldCharType="separate"/>
        </w:r>
        <w:r>
          <w:t>19</w:t>
        </w:r>
        <w:r>
          <w:fldChar w:fldCharType="end"/>
        </w:r>
      </w:hyperlink>
    </w:p>
    <w:p>
      <w:pPr>
        <w:pStyle w:val="TOC2"/>
        <w:tabs>
          <w:tab w:val="right" w:leader="dot" w:pos="8306"/>
        </w:tabs>
      </w:pPr>
      <w:hyperlink w:anchor="_Toc9800" w:history="1">
        <w:r>
          <w:rPr>
            <w:rFonts w:ascii="仿宋" w:eastAsia="仿宋" w:hAnsi="仿宋" w:cs="仿宋" w:hint="eastAsia"/>
            <w:lang w:eastAsia="zh-CN"/>
          </w:rPr>
          <w:t>(一)、项目建设背景</w:t>
        </w:r>
        <w:r>
          <w:tab/>
        </w:r>
        <w:r>
          <w:fldChar w:fldCharType="begin"/>
        </w:r>
        <w:r>
          <w:instrText xml:space="preserve"> PAGEREF _Toc9800 \h </w:instrText>
        </w:r>
        <w:r>
          <w:fldChar w:fldCharType="separate"/>
        </w:r>
        <w:r>
          <w:t>19</w:t>
        </w:r>
        <w:r>
          <w:fldChar w:fldCharType="end"/>
        </w:r>
      </w:hyperlink>
    </w:p>
    <w:p>
      <w:pPr>
        <w:pStyle w:val="TOC2"/>
        <w:tabs>
          <w:tab w:val="right" w:leader="dot" w:pos="8306"/>
        </w:tabs>
      </w:pPr>
      <w:hyperlink w:anchor="_Toc8151" w:history="1">
        <w:r>
          <w:rPr>
            <w:rFonts w:ascii="仿宋" w:eastAsia="仿宋" w:hAnsi="仿宋" w:cs="仿宋" w:hint="eastAsia"/>
            <w:lang w:eastAsia="zh-CN"/>
          </w:rPr>
          <w:t>(二)、必要性分析</w:t>
        </w:r>
        <w:r>
          <w:tab/>
        </w:r>
        <w:r>
          <w:fldChar w:fldCharType="begin"/>
        </w:r>
        <w:r>
          <w:instrText xml:space="preserve"> PAGEREF _Toc8151 \h </w:instrText>
        </w:r>
        <w:r>
          <w:fldChar w:fldCharType="separate"/>
        </w:r>
        <w:r>
          <w:t>20</w:t>
        </w:r>
        <w:r>
          <w:fldChar w:fldCharType="end"/>
        </w:r>
      </w:hyperlink>
    </w:p>
    <w:p>
      <w:pPr>
        <w:pStyle w:val="TOC2"/>
        <w:tabs>
          <w:tab w:val="right" w:leader="dot" w:pos="8306"/>
        </w:tabs>
      </w:pPr>
      <w:hyperlink w:anchor="_Toc30225" w:history="1">
        <w:r>
          <w:rPr>
            <w:rFonts w:ascii="仿宋" w:eastAsia="仿宋" w:hAnsi="仿宋" w:cs="仿宋" w:hint="eastAsia"/>
            <w:lang w:eastAsia="zh-CN"/>
          </w:rPr>
          <w:t>(三)、项目建设有利条件</w:t>
        </w:r>
        <w:r>
          <w:tab/>
        </w:r>
        <w:r>
          <w:fldChar w:fldCharType="begin"/>
        </w:r>
        <w:r>
          <w:instrText xml:space="preserve"> PAGEREF _Toc30225 \h </w:instrText>
        </w:r>
        <w:r>
          <w:fldChar w:fldCharType="separate"/>
        </w:r>
        <w:r>
          <w:t>21</w:t>
        </w:r>
        <w:r>
          <w:fldChar w:fldCharType="end"/>
        </w:r>
      </w:hyperlink>
    </w:p>
    <w:p>
      <w:pPr>
        <w:pStyle w:val="TOC1"/>
        <w:tabs>
          <w:tab w:val="right" w:leader="dot" w:pos="8306"/>
        </w:tabs>
      </w:pPr>
      <w:hyperlink w:anchor="_Toc23131" w:history="1">
        <w:r>
          <w:rPr>
            <w:rFonts w:ascii="仿宋" w:eastAsia="仿宋" w:hAnsi="仿宋" w:cs="仿宋" w:hint="eastAsia"/>
            <w:lang w:eastAsia="zh-CN"/>
          </w:rPr>
          <w:t>五、财务管理与成本控制</w:t>
        </w:r>
        <w:r>
          <w:tab/>
        </w:r>
        <w:r>
          <w:fldChar w:fldCharType="begin"/>
        </w:r>
        <w:r>
          <w:instrText xml:space="preserve"> PAGEREF _Toc23131 \h </w:instrText>
        </w:r>
        <w:r>
          <w:fldChar w:fldCharType="separate"/>
        </w:r>
        <w:r>
          <w:t>23</w:t>
        </w:r>
        <w:r>
          <w:fldChar w:fldCharType="end"/>
        </w:r>
      </w:hyperlink>
    </w:p>
    <w:p>
      <w:pPr>
        <w:pStyle w:val="TOC2"/>
        <w:tabs>
          <w:tab w:val="right" w:leader="dot" w:pos="8306"/>
        </w:tabs>
      </w:pPr>
      <w:hyperlink w:anchor="_Toc10632" w:history="1">
        <w:r>
          <w:rPr>
            <w:rFonts w:ascii="仿宋" w:eastAsia="仿宋" w:hAnsi="仿宋" w:cs="仿宋" w:hint="eastAsia"/>
            <w:lang w:eastAsia="zh-CN"/>
          </w:rPr>
          <w:t>(一)、财务管理体系建设</w:t>
        </w:r>
        <w:r>
          <w:tab/>
        </w:r>
        <w:r>
          <w:fldChar w:fldCharType="begin"/>
        </w:r>
        <w:r>
          <w:instrText xml:space="preserve"> PAGEREF _Toc10632 \h </w:instrText>
        </w:r>
        <w:r>
          <w:fldChar w:fldCharType="separate"/>
        </w:r>
        <w:r>
          <w:t>23</w:t>
        </w:r>
        <w:r>
          <w:fldChar w:fldCharType="end"/>
        </w:r>
      </w:hyperlink>
    </w:p>
    <w:p>
      <w:pPr>
        <w:pStyle w:val="TOC2"/>
        <w:tabs>
          <w:tab w:val="right" w:leader="dot" w:pos="8306"/>
        </w:tabs>
      </w:pPr>
      <w:hyperlink w:anchor="_Toc29972" w:history="1">
        <w:r>
          <w:rPr>
            <w:rFonts w:ascii="仿宋" w:eastAsia="仿宋" w:hAnsi="仿宋" w:cs="仿宋" w:hint="eastAsia"/>
            <w:lang w:eastAsia="zh-CN"/>
          </w:rPr>
          <w:t>(二)、成本控制措施</w:t>
        </w:r>
        <w:r>
          <w:tab/>
        </w:r>
        <w:r>
          <w:fldChar w:fldCharType="begin"/>
        </w:r>
        <w:r>
          <w:instrText xml:space="preserve"> PAGEREF _Toc29972 \h </w:instrText>
        </w:r>
        <w:r>
          <w:fldChar w:fldCharType="separate"/>
        </w:r>
        <w:r>
          <w:t>24</w:t>
        </w:r>
        <w:r>
          <w:fldChar w:fldCharType="end"/>
        </w:r>
      </w:hyperlink>
    </w:p>
    <w:p>
      <w:pPr>
        <w:pStyle w:val="TOC1"/>
        <w:tabs>
          <w:tab w:val="right" w:leader="dot" w:pos="8306"/>
        </w:tabs>
      </w:pPr>
      <w:hyperlink w:anchor="_Toc8102" w:history="1">
        <w:r>
          <w:rPr>
            <w:rFonts w:ascii="仿宋" w:eastAsia="仿宋" w:hAnsi="仿宋" w:cs="仿宋" w:hint="eastAsia"/>
            <w:lang w:eastAsia="zh-CN"/>
          </w:rPr>
          <w:t>六、经济影响分析</w:t>
        </w:r>
        <w:r>
          <w:tab/>
        </w:r>
        <w:r>
          <w:fldChar w:fldCharType="begin"/>
        </w:r>
        <w:r>
          <w:instrText xml:space="preserve"> PAGEREF _Toc8102 \h </w:instrText>
        </w:r>
        <w:r>
          <w:fldChar w:fldCharType="separate"/>
        </w:r>
        <w:r>
          <w:t>25</w:t>
        </w:r>
        <w:r>
          <w:fldChar w:fldCharType="end"/>
        </w:r>
      </w:hyperlink>
    </w:p>
    <w:p>
      <w:pPr>
        <w:pStyle w:val="TOC2"/>
        <w:tabs>
          <w:tab w:val="right" w:leader="dot" w:pos="8306"/>
        </w:tabs>
      </w:pPr>
      <w:hyperlink w:anchor="_Toc3839" w:history="1">
        <w:r>
          <w:rPr>
            <w:rFonts w:ascii="仿宋" w:eastAsia="仿宋" w:hAnsi="仿宋" w:cs="仿宋" w:hint="eastAsia"/>
            <w:lang w:eastAsia="zh-CN"/>
          </w:rPr>
          <w:t>(一)、经济费用效益或费用效果分析</w:t>
        </w:r>
        <w:r>
          <w:tab/>
        </w:r>
        <w:r>
          <w:fldChar w:fldCharType="begin"/>
        </w:r>
        <w:r>
          <w:instrText xml:space="preserve"> PAGEREF _Toc3839 \h </w:instrText>
        </w:r>
        <w:r>
          <w:fldChar w:fldCharType="separate"/>
        </w:r>
        <w:r>
          <w:t>25</w:t>
        </w:r>
        <w:r>
          <w:fldChar w:fldCharType="end"/>
        </w:r>
      </w:hyperlink>
    </w:p>
    <w:p>
      <w:pPr>
        <w:pStyle w:val="TOC2"/>
        <w:tabs>
          <w:tab w:val="right" w:leader="dot" w:pos="8306"/>
        </w:tabs>
      </w:pPr>
      <w:hyperlink w:anchor="_Toc28600" w:history="1">
        <w:r>
          <w:rPr>
            <w:rFonts w:ascii="仿宋" w:eastAsia="仿宋" w:hAnsi="仿宋" w:cs="仿宋" w:hint="eastAsia"/>
            <w:lang w:eastAsia="zh-CN"/>
          </w:rPr>
          <w:t>(二)、行业影响分析</w:t>
        </w:r>
        <w:r>
          <w:tab/>
        </w:r>
        <w:r>
          <w:fldChar w:fldCharType="begin"/>
        </w:r>
        <w:r>
          <w:instrText xml:space="preserve"> PAGEREF _Toc28600 \h </w:instrText>
        </w:r>
        <w:r>
          <w:fldChar w:fldCharType="separate"/>
        </w:r>
        <w:r>
          <w:t>27</w:t>
        </w:r>
        <w:r>
          <w:fldChar w:fldCharType="end"/>
        </w:r>
      </w:hyperlink>
    </w:p>
    <w:p>
      <w:pPr>
        <w:pStyle w:val="TOC2"/>
        <w:tabs>
          <w:tab w:val="right" w:leader="dot" w:pos="8306"/>
        </w:tabs>
      </w:pPr>
      <w:hyperlink w:anchor="_Toc3438" w:history="1">
        <w:r>
          <w:rPr>
            <w:rFonts w:ascii="仿宋" w:eastAsia="仿宋" w:hAnsi="仿宋" w:cs="仿宋" w:hint="eastAsia"/>
            <w:lang w:eastAsia="zh-CN"/>
          </w:rPr>
          <w:t>(三)、区域经济影响分析</w:t>
        </w:r>
        <w:r>
          <w:tab/>
        </w:r>
        <w:r>
          <w:fldChar w:fldCharType="begin"/>
        </w:r>
        <w:r>
          <w:instrText xml:space="preserve"> PAGEREF _Toc3438 \h </w:instrText>
        </w:r>
        <w:r>
          <w:fldChar w:fldCharType="separate"/>
        </w:r>
        <w:r>
          <w:t>29</w:t>
        </w:r>
        <w:r>
          <w:fldChar w:fldCharType="end"/>
        </w:r>
      </w:hyperlink>
    </w:p>
    <w:p>
      <w:pPr>
        <w:pStyle w:val="TOC2"/>
        <w:tabs>
          <w:tab w:val="right" w:leader="dot" w:pos="8306"/>
        </w:tabs>
      </w:pPr>
      <w:hyperlink w:anchor="_Toc20509" w:history="1">
        <w:r>
          <w:rPr>
            <w:rFonts w:ascii="仿宋" w:eastAsia="仿宋" w:hAnsi="仿宋" w:cs="仿宋" w:hint="eastAsia"/>
            <w:lang w:eastAsia="zh-CN"/>
          </w:rPr>
          <w:t>(四)、宏观经济影响分析</w:t>
        </w:r>
        <w:r>
          <w:tab/>
        </w:r>
        <w:r>
          <w:fldChar w:fldCharType="begin"/>
        </w:r>
        <w:r>
          <w:instrText xml:space="preserve"> PAGEREF _Toc20509 \h </w:instrText>
        </w:r>
        <w:r>
          <w:fldChar w:fldCharType="separate"/>
        </w:r>
        <w:r>
          <w:t>30</w:t>
        </w:r>
        <w:r>
          <w:fldChar w:fldCharType="end"/>
        </w:r>
      </w:hyperlink>
    </w:p>
    <w:p>
      <w:pPr>
        <w:pStyle w:val="TOC1"/>
        <w:tabs>
          <w:tab w:val="right" w:leader="dot" w:pos="8306"/>
        </w:tabs>
      </w:pPr>
      <w:hyperlink w:anchor="_Toc25168" w:history="1">
        <w:r>
          <w:rPr>
            <w:rFonts w:ascii="仿宋" w:eastAsia="仿宋" w:hAnsi="仿宋" w:cs="仿宋" w:hint="eastAsia"/>
            <w:lang w:eastAsia="zh-CN"/>
          </w:rPr>
          <w:t>七、安全与应急管理</w:t>
        </w:r>
        <w:r>
          <w:tab/>
        </w:r>
        <w:r>
          <w:fldChar w:fldCharType="begin"/>
        </w:r>
        <w:r>
          <w:instrText xml:space="preserve"> PAGEREF _Toc25168 \h </w:instrText>
        </w:r>
        <w:r>
          <w:fldChar w:fldCharType="separate"/>
        </w:r>
        <w:r>
          <w:t>32</w:t>
        </w:r>
        <w:r>
          <w:fldChar w:fldCharType="end"/>
        </w:r>
      </w:hyperlink>
    </w:p>
    <w:p>
      <w:pPr>
        <w:pStyle w:val="TOC2"/>
        <w:tabs>
          <w:tab w:val="right" w:leader="dot" w:pos="8306"/>
        </w:tabs>
      </w:pPr>
      <w:hyperlink w:anchor="_Toc21476" w:history="1">
        <w:r>
          <w:rPr>
            <w:rFonts w:ascii="仿宋" w:eastAsia="仿宋" w:hAnsi="仿宋" w:cs="仿宋" w:hint="eastAsia"/>
            <w:lang w:eastAsia="zh-CN"/>
          </w:rPr>
          <w:t>(一)、安全生产管理</w:t>
        </w:r>
        <w:r>
          <w:tab/>
        </w:r>
        <w:r>
          <w:fldChar w:fldCharType="begin"/>
        </w:r>
        <w:r>
          <w:instrText xml:space="preserve"> PAGEREF _Toc21476 \h </w:instrText>
        </w:r>
        <w:r>
          <w:fldChar w:fldCharType="separate"/>
        </w:r>
        <w:r>
          <w:t>32</w:t>
        </w:r>
        <w:r>
          <w:fldChar w:fldCharType="end"/>
        </w:r>
      </w:hyperlink>
    </w:p>
    <w:p>
      <w:pPr>
        <w:pStyle w:val="TOC2"/>
        <w:tabs>
          <w:tab w:val="right" w:leader="dot" w:pos="8306"/>
        </w:tabs>
      </w:pPr>
      <w:hyperlink w:anchor="_Toc8658" w:history="1">
        <w:r>
          <w:rPr>
            <w:rFonts w:ascii="仿宋" w:eastAsia="仿宋" w:hAnsi="仿宋" w:cs="仿宋" w:hint="eastAsia"/>
            <w:lang w:eastAsia="zh-CN"/>
          </w:rPr>
          <w:t>(二)、应急预案与响应</w:t>
        </w:r>
        <w:r>
          <w:tab/>
        </w:r>
        <w:r>
          <w:fldChar w:fldCharType="begin"/>
        </w:r>
        <w:r>
          <w:instrText xml:space="preserve"> PAGEREF _Toc8658 \h </w:instrText>
        </w:r>
        <w:r>
          <w:fldChar w:fldCharType="separate"/>
        </w:r>
        <w:r>
          <w:t>33</w:t>
        </w:r>
        <w:r>
          <w:fldChar w:fldCharType="end"/>
        </w:r>
      </w:hyperlink>
    </w:p>
    <w:p>
      <w:pPr>
        <w:pStyle w:val="TOC1"/>
        <w:tabs>
          <w:tab w:val="right" w:leader="dot" w:pos="8306"/>
        </w:tabs>
      </w:pPr>
      <w:hyperlink w:anchor="_Toc15996" w:history="1">
        <w:r>
          <w:rPr>
            <w:rFonts w:ascii="仿宋" w:eastAsia="仿宋" w:hAnsi="仿宋" w:cs="仿宋" w:hint="eastAsia"/>
            <w:lang w:eastAsia="zh-CN"/>
          </w:rPr>
          <w:t>八、客户关系管理与市场拓展</w:t>
        </w:r>
        <w:r>
          <w:tab/>
        </w:r>
        <w:r>
          <w:fldChar w:fldCharType="begin"/>
        </w:r>
        <w:r>
          <w:instrText xml:space="preserve"> PAGEREF _Toc15996 \h </w:instrText>
        </w:r>
        <w:r>
          <w:fldChar w:fldCharType="separate"/>
        </w:r>
        <w:r>
          <w:t>35</w:t>
        </w:r>
        <w:r>
          <w:fldChar w:fldCharType="end"/>
        </w:r>
      </w:hyperlink>
    </w:p>
    <w:p>
      <w:pPr>
        <w:pStyle w:val="TOC2"/>
        <w:tabs>
          <w:tab w:val="right" w:leader="dot" w:pos="8306"/>
        </w:tabs>
      </w:pPr>
      <w:hyperlink w:anchor="_Toc18893" w:history="1">
        <w:r>
          <w:rPr>
            <w:rFonts w:ascii="仿宋" w:eastAsia="仿宋" w:hAnsi="仿宋" w:cs="仿宋" w:hint="eastAsia"/>
            <w:lang w:eastAsia="zh-CN"/>
          </w:rPr>
          <w:t>(一)、客户关系管理策略</w:t>
        </w:r>
        <w:r>
          <w:tab/>
        </w:r>
        <w:r>
          <w:fldChar w:fldCharType="begin"/>
        </w:r>
        <w:r>
          <w:instrText xml:space="preserve"> PAGEREF _Toc18893 \h </w:instrText>
        </w:r>
        <w:r>
          <w:fldChar w:fldCharType="separate"/>
        </w:r>
        <w:r>
          <w:t>35</w:t>
        </w:r>
        <w:r>
          <w:fldChar w:fldCharType="end"/>
        </w:r>
      </w:hyperlink>
    </w:p>
    <w:p>
      <w:pPr>
        <w:pStyle w:val="TOC2"/>
        <w:tabs>
          <w:tab w:val="right" w:leader="dot" w:pos="8306"/>
        </w:tabs>
      </w:pPr>
      <w:hyperlink w:anchor="_Toc26075" w:history="1">
        <w:r>
          <w:rPr>
            <w:rFonts w:ascii="仿宋" w:eastAsia="仿宋" w:hAnsi="仿宋" w:cs="仿宋" w:hint="eastAsia"/>
            <w:lang w:eastAsia="zh-CN"/>
          </w:rPr>
          <w:t>(二)、市场拓展方案</w:t>
        </w:r>
        <w:r>
          <w:tab/>
        </w:r>
        <w:r>
          <w:fldChar w:fldCharType="begin"/>
        </w:r>
        <w:r>
          <w:instrText xml:space="preserve"> PAGEREF _Toc26075 \h </w:instrText>
        </w:r>
        <w:r>
          <w:fldChar w:fldCharType="separate"/>
        </w:r>
        <w:r>
          <w:t>36</w:t>
        </w:r>
        <w:r>
          <w:fldChar w:fldCharType="end"/>
        </w:r>
      </w:hyperlink>
    </w:p>
    <w:p>
      <w:pPr>
        <w:pStyle w:val="TOC1"/>
        <w:tabs>
          <w:tab w:val="right" w:leader="dot" w:pos="8306"/>
        </w:tabs>
      </w:pPr>
      <w:hyperlink w:anchor="_Toc29152" w:history="1">
        <w:r>
          <w:rPr>
            <w:rFonts w:ascii="仿宋" w:eastAsia="仿宋" w:hAnsi="仿宋" w:cs="仿宋" w:hint="eastAsia"/>
            <w:lang w:eastAsia="zh-CN"/>
          </w:rPr>
          <w:t>九、资金管理与财务规划</w:t>
        </w:r>
        <w:r>
          <w:tab/>
        </w:r>
        <w:r>
          <w:fldChar w:fldCharType="begin"/>
        </w:r>
        <w:r>
          <w:instrText xml:space="preserve"> PAGEREF _Toc29152 \h </w:instrText>
        </w:r>
        <w:r>
          <w:fldChar w:fldCharType="separate"/>
        </w:r>
        <w:r>
          <w:t>37</w:t>
        </w:r>
        <w:r>
          <w:fldChar w:fldCharType="end"/>
        </w:r>
      </w:hyperlink>
    </w:p>
    <w:p>
      <w:pPr>
        <w:pStyle w:val="TOC2"/>
        <w:tabs>
          <w:tab w:val="right" w:leader="dot" w:pos="8306"/>
        </w:tabs>
      </w:pPr>
      <w:hyperlink w:anchor="_Toc7864" w:history="1">
        <w:r>
          <w:rPr>
            <w:rFonts w:ascii="仿宋" w:eastAsia="仿宋" w:hAnsi="仿宋" w:cs="仿宋" w:hint="eastAsia"/>
            <w:lang w:eastAsia="zh-CN"/>
          </w:rPr>
          <w:t>(一)、项目资金来源与筹措</w:t>
        </w:r>
        <w:r>
          <w:tab/>
        </w:r>
        <w:r>
          <w:fldChar w:fldCharType="begin"/>
        </w:r>
        <w:r>
          <w:instrText xml:space="preserve"> PAGEREF _Toc7864 \h </w:instrText>
        </w:r>
        <w:r>
          <w:fldChar w:fldCharType="separate"/>
        </w:r>
        <w:r>
          <w:t>37</w:t>
        </w:r>
        <w:r>
          <w:fldChar w:fldCharType="end"/>
        </w:r>
      </w:hyperlink>
    </w:p>
    <w:p>
      <w:pPr>
        <w:pStyle w:val="TOC2"/>
        <w:tabs>
          <w:tab w:val="right" w:leader="dot" w:pos="8306"/>
        </w:tabs>
      </w:pPr>
      <w:hyperlink w:anchor="_Toc4393" w:history="1">
        <w:r>
          <w:rPr>
            <w:rFonts w:ascii="仿宋" w:eastAsia="仿宋" w:hAnsi="仿宋" w:cs="仿宋" w:hint="eastAsia"/>
            <w:lang w:eastAsia="zh-CN"/>
          </w:rPr>
          <w:t>(二)、资金使用与监管</w:t>
        </w:r>
        <w:r>
          <w:tab/>
        </w:r>
        <w:r>
          <w:fldChar w:fldCharType="begin"/>
        </w:r>
        <w:r>
          <w:instrText xml:space="preserve"> PAGEREF _Toc4393 \h </w:instrText>
        </w:r>
        <w:r>
          <w:fldChar w:fldCharType="separate"/>
        </w:r>
        <w:r>
          <w:t>39</w:t>
        </w:r>
        <w:r>
          <w:fldChar w:fldCharType="end"/>
        </w:r>
      </w:hyperlink>
    </w:p>
    <w:p>
      <w:pPr>
        <w:pStyle w:val="TOC2"/>
        <w:tabs>
          <w:tab w:val="right" w:leader="dot" w:pos="8306"/>
        </w:tabs>
      </w:pPr>
      <w:hyperlink w:anchor="_Toc19416" w:history="1">
        <w:r>
          <w:rPr>
            <w:rFonts w:ascii="仿宋" w:eastAsia="仿宋" w:hAnsi="仿宋" w:cs="仿宋" w:hint="eastAsia"/>
            <w:lang w:eastAsia="zh-CN"/>
          </w:rPr>
          <w:t>(三)、财务规划与预测</w:t>
        </w:r>
        <w:r>
          <w:tab/>
        </w:r>
        <w:r>
          <w:fldChar w:fldCharType="begin"/>
        </w:r>
        <w:r>
          <w:instrText xml:space="preserve"> PAGEREF _Toc19416 \h </w:instrText>
        </w:r>
        <w:r>
          <w:fldChar w:fldCharType="separate"/>
        </w:r>
        <w:r>
          <w:t>40</w:t>
        </w:r>
        <w:r>
          <w:fldChar w:fldCharType="end"/>
        </w:r>
      </w:hyperlink>
    </w:p>
    <w:p>
      <w:pPr>
        <w:pStyle w:val="TOC1"/>
        <w:tabs>
          <w:tab w:val="right" w:leader="dot" w:pos="8306"/>
        </w:tabs>
      </w:pPr>
      <w:hyperlink w:anchor="_Toc12025" w:history="1">
        <w:r>
          <w:rPr>
            <w:rFonts w:ascii="仿宋" w:eastAsia="仿宋" w:hAnsi="仿宋" w:cs="仿宋" w:hint="eastAsia"/>
            <w:lang w:eastAsia="zh-CN"/>
          </w:rPr>
          <w:t>十、经济效益与社会效益优化</w:t>
        </w:r>
        <w:r>
          <w:tab/>
        </w:r>
        <w:r>
          <w:fldChar w:fldCharType="begin"/>
        </w:r>
        <w:r>
          <w:instrText xml:space="preserve"> PAGEREF _Toc12025 \h </w:instrText>
        </w:r>
        <w:r>
          <w:fldChar w:fldCharType="separate"/>
        </w:r>
        <w:r>
          <w:t>41</w:t>
        </w:r>
        <w:r>
          <w:fldChar w:fldCharType="end"/>
        </w:r>
      </w:hyperlink>
    </w:p>
    <w:p>
      <w:pPr>
        <w:pStyle w:val="TOC2"/>
        <w:tabs>
          <w:tab w:val="right" w:leader="dot" w:pos="8306"/>
        </w:tabs>
      </w:pPr>
      <w:hyperlink w:anchor="_Toc12409" w:history="1">
        <w:r>
          <w:rPr>
            <w:rFonts w:ascii="仿宋" w:eastAsia="仿宋" w:hAnsi="仿宋" w:cs="仿宋" w:hint="eastAsia"/>
            <w:lang w:eastAsia="zh-CN"/>
          </w:rPr>
          <w:t>(一)、经济效益提升策略</w:t>
        </w:r>
        <w:r>
          <w:tab/>
        </w:r>
        <w:r>
          <w:fldChar w:fldCharType="begin"/>
        </w:r>
        <w:r>
          <w:instrText xml:space="preserve"> PAGEREF _Toc12409 \h </w:instrText>
        </w:r>
        <w:r>
          <w:fldChar w:fldCharType="separate"/>
        </w:r>
        <w:r>
          <w:t>41</w:t>
        </w:r>
        <w:r>
          <w:fldChar w:fldCharType="end"/>
        </w:r>
      </w:hyperlink>
    </w:p>
    <w:p>
      <w:pPr>
        <w:pStyle w:val="TOC2"/>
        <w:tabs>
          <w:tab w:val="right" w:leader="dot" w:pos="8306"/>
        </w:tabs>
      </w:pPr>
      <w:hyperlink w:anchor="_Toc15867" w:history="1">
        <w:r>
          <w:rPr>
            <w:rFonts w:ascii="仿宋" w:eastAsia="仿宋" w:hAnsi="仿宋" w:cs="仿宋" w:hint="eastAsia"/>
            <w:lang w:eastAsia="zh-CN"/>
          </w:rPr>
          <w:t>(二)、社会效益增强方案</w:t>
        </w:r>
        <w:r>
          <w:tab/>
        </w:r>
        <w:r>
          <w:fldChar w:fldCharType="begin"/>
        </w:r>
        <w:r>
          <w:instrText xml:space="preserve"> PAGEREF _Toc15867 \h </w:instrText>
        </w:r>
        <w:r>
          <w:fldChar w:fldCharType="separate"/>
        </w:r>
        <w:r>
          <w:t>42</w:t>
        </w:r>
        <w:r>
          <w:fldChar w:fldCharType="end"/>
        </w:r>
      </w:hyperlink>
    </w:p>
    <w:p>
      <w:pPr>
        <w:pStyle w:val="TOC1"/>
        <w:tabs>
          <w:tab w:val="right" w:leader="dot" w:pos="8306"/>
        </w:tabs>
      </w:pPr>
      <w:hyperlink w:anchor="_Toc26465" w:history="1">
        <w:r>
          <w:rPr>
            <w:rFonts w:ascii="仿宋" w:eastAsia="仿宋" w:hAnsi="仿宋" w:cs="仿宋" w:hint="eastAsia"/>
            <w:lang w:eastAsia="zh-CN"/>
          </w:rPr>
          <w:t>十一、项目实施与管理方案</w:t>
        </w:r>
        <w:r>
          <w:tab/>
        </w:r>
        <w:r>
          <w:fldChar w:fldCharType="begin"/>
        </w:r>
        <w:r>
          <w:instrText xml:space="preserve"> PAGEREF _Toc26465 \h </w:instrText>
        </w:r>
        <w:r>
          <w:fldChar w:fldCharType="separate"/>
        </w:r>
        <w:r>
          <w:t>43</w:t>
        </w:r>
        <w:r>
          <w:fldChar w:fldCharType="end"/>
        </w:r>
      </w:hyperlink>
    </w:p>
    <w:p>
      <w:pPr>
        <w:pStyle w:val="TOC2"/>
        <w:tabs>
          <w:tab w:val="right" w:leader="dot" w:pos="8306"/>
        </w:tabs>
      </w:pPr>
      <w:hyperlink w:anchor="_Toc7578" w:history="1">
        <w:r>
          <w:rPr>
            <w:rFonts w:ascii="仿宋" w:eastAsia="仿宋" w:hAnsi="仿宋" w:cs="仿宋" w:hint="eastAsia"/>
            <w:lang w:eastAsia="zh-CN"/>
          </w:rPr>
          <w:t>(一)、项目实施计划</w:t>
        </w:r>
        <w:r>
          <w:tab/>
        </w:r>
        <w:r>
          <w:fldChar w:fldCharType="begin"/>
        </w:r>
        <w:r>
          <w:instrText xml:space="preserve"> PAGEREF _Toc7578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8" w:history="1">
        <w:r>
          <w:rPr>
            <w:rFonts w:ascii="仿宋" w:eastAsia="仿宋" w:hAnsi="仿宋" w:cs="仿宋" w:hint="eastAsia"/>
            <w:lang w:eastAsia="zh-CN"/>
          </w:rPr>
          <w:t>(二)、项目组织机构与职责</w:t>
        </w:r>
        <w:r>
          <w:tab/>
        </w:r>
        <w:r>
          <w:fldChar w:fldCharType="begin"/>
        </w:r>
        <w:r>
          <w:instrText xml:space="preserve"> PAGEREF _Toc11038 \h </w:instrText>
        </w:r>
        <w:r>
          <w:fldChar w:fldCharType="separate"/>
        </w:r>
        <w:r>
          <w:t>44</w:t>
        </w:r>
        <w:r>
          <w:fldChar w:fldCharType="end"/>
        </w:r>
      </w:hyperlink>
    </w:p>
    <w:p>
      <w:pPr>
        <w:pStyle w:val="TOC2"/>
        <w:tabs>
          <w:tab w:val="right" w:leader="dot" w:pos="8306"/>
        </w:tabs>
      </w:pPr>
      <w:hyperlink w:anchor="_Toc23479" w:history="1">
        <w:r>
          <w:rPr>
            <w:rFonts w:ascii="仿宋" w:eastAsia="仿宋" w:hAnsi="仿宋" w:cs="仿宋" w:hint="eastAsia"/>
            <w:lang w:eastAsia="zh-CN"/>
          </w:rPr>
          <w:t>(三)、项目管理与监控体系</w:t>
        </w:r>
        <w:r>
          <w:tab/>
        </w:r>
        <w:r>
          <w:fldChar w:fldCharType="begin"/>
        </w:r>
        <w:r>
          <w:instrText xml:space="preserve"> PAGEREF _Toc23479 \h </w:instrText>
        </w:r>
        <w:r>
          <w:fldChar w:fldCharType="separate"/>
        </w:r>
        <w:r>
          <w:t>47</w:t>
        </w:r>
        <w:r>
          <w:fldChar w:fldCharType="end"/>
        </w:r>
      </w:hyperlink>
    </w:p>
    <w:p>
      <w:pPr>
        <w:pStyle w:val="TOC1"/>
        <w:tabs>
          <w:tab w:val="right" w:leader="dot" w:pos="8306"/>
        </w:tabs>
      </w:pPr>
      <w:hyperlink w:anchor="_Toc16752" w:history="1">
        <w:r>
          <w:rPr>
            <w:rFonts w:ascii="仿宋" w:eastAsia="仿宋" w:hAnsi="仿宋" w:cs="仿宋" w:hint="eastAsia"/>
            <w:lang w:eastAsia="zh-CN"/>
          </w:rPr>
          <w:t>十二、技术创新与产业升级</w:t>
        </w:r>
        <w:r>
          <w:tab/>
        </w:r>
        <w:r>
          <w:fldChar w:fldCharType="begin"/>
        </w:r>
        <w:r>
          <w:instrText xml:space="preserve"> PAGEREF _Toc16752 \h </w:instrText>
        </w:r>
        <w:r>
          <w:fldChar w:fldCharType="separate"/>
        </w:r>
        <w:r>
          <w:t>49</w:t>
        </w:r>
        <w:r>
          <w:fldChar w:fldCharType="end"/>
        </w:r>
      </w:hyperlink>
    </w:p>
    <w:p>
      <w:pPr>
        <w:pStyle w:val="TOC2"/>
        <w:tabs>
          <w:tab w:val="right" w:leader="dot" w:pos="8306"/>
        </w:tabs>
      </w:pPr>
      <w:hyperlink w:anchor="_Toc24809" w:history="1">
        <w:r>
          <w:rPr>
            <w:rFonts w:ascii="仿宋" w:eastAsia="仿宋" w:hAnsi="仿宋" w:cs="仿宋" w:hint="eastAsia"/>
            <w:lang w:eastAsia="zh-CN"/>
          </w:rPr>
          <w:t>(一)、技术创新方向与目标</w:t>
        </w:r>
        <w:r>
          <w:tab/>
        </w:r>
        <w:r>
          <w:fldChar w:fldCharType="begin"/>
        </w:r>
        <w:r>
          <w:instrText xml:space="preserve"> PAGEREF _Toc24809 \h </w:instrText>
        </w:r>
        <w:r>
          <w:fldChar w:fldCharType="separate"/>
        </w:r>
        <w:r>
          <w:t>49</w:t>
        </w:r>
        <w:r>
          <w:fldChar w:fldCharType="end"/>
        </w:r>
      </w:hyperlink>
    </w:p>
    <w:p>
      <w:pPr>
        <w:pStyle w:val="TOC2"/>
        <w:tabs>
          <w:tab w:val="right" w:leader="dot" w:pos="8306"/>
        </w:tabs>
      </w:pPr>
      <w:hyperlink w:anchor="_Toc11009" w:history="1">
        <w:r>
          <w:rPr>
            <w:rFonts w:ascii="仿宋" w:eastAsia="仿宋" w:hAnsi="仿宋" w:cs="仿宋" w:hint="eastAsia"/>
            <w:lang w:eastAsia="zh-CN"/>
          </w:rPr>
          <w:t>(二)、产业升级路径与措施</w:t>
        </w:r>
        <w:r>
          <w:tab/>
        </w:r>
        <w:r>
          <w:fldChar w:fldCharType="begin"/>
        </w:r>
        <w:r>
          <w:instrText xml:space="preserve"> PAGEREF _Toc11009 \h </w:instrText>
        </w:r>
        <w:r>
          <w:fldChar w:fldCharType="separate"/>
        </w:r>
        <w:r>
          <w:t>50</w:t>
        </w:r>
        <w:r>
          <w:fldChar w:fldCharType="end"/>
        </w:r>
      </w:hyperlink>
    </w:p>
    <w:p>
      <w:pPr>
        <w:pStyle w:val="TOC1"/>
        <w:tabs>
          <w:tab w:val="right" w:leader="dot" w:pos="8306"/>
        </w:tabs>
      </w:pPr>
      <w:hyperlink w:anchor="_Toc17373" w:history="1">
        <w:r>
          <w:rPr>
            <w:rFonts w:ascii="仿宋" w:eastAsia="仿宋" w:hAnsi="仿宋" w:cs="仿宋" w:hint="eastAsia"/>
            <w:lang w:eastAsia="zh-CN"/>
          </w:rPr>
          <w:t>十三、成果转化与推广应用</w:t>
        </w:r>
        <w:r>
          <w:tab/>
        </w:r>
        <w:r>
          <w:fldChar w:fldCharType="begin"/>
        </w:r>
        <w:r>
          <w:instrText xml:space="preserve"> PAGEREF _Toc17373 \h </w:instrText>
        </w:r>
        <w:r>
          <w:fldChar w:fldCharType="separate"/>
        </w:r>
        <w:r>
          <w:t>51</w:t>
        </w:r>
        <w:r>
          <w:fldChar w:fldCharType="end"/>
        </w:r>
      </w:hyperlink>
    </w:p>
    <w:p>
      <w:pPr>
        <w:pStyle w:val="TOC2"/>
        <w:tabs>
          <w:tab w:val="right" w:leader="dot" w:pos="8306"/>
        </w:tabs>
      </w:pPr>
      <w:hyperlink w:anchor="_Toc465" w:history="1">
        <w:r>
          <w:rPr>
            <w:rFonts w:ascii="仿宋" w:eastAsia="仿宋" w:hAnsi="仿宋" w:cs="仿宋" w:hint="eastAsia"/>
            <w:lang w:eastAsia="zh-CN"/>
          </w:rPr>
          <w:t>(一)、成果转化策略制定</w:t>
        </w:r>
        <w:r>
          <w:tab/>
        </w:r>
        <w:r>
          <w:fldChar w:fldCharType="begin"/>
        </w:r>
        <w:r>
          <w:instrText xml:space="preserve"> PAGEREF _Toc465 \h </w:instrText>
        </w:r>
        <w:r>
          <w:fldChar w:fldCharType="separate"/>
        </w:r>
        <w:r>
          <w:t>51</w:t>
        </w:r>
        <w:r>
          <w:fldChar w:fldCharType="end"/>
        </w:r>
      </w:hyperlink>
    </w:p>
    <w:p>
      <w:pPr>
        <w:pStyle w:val="TOC2"/>
        <w:tabs>
          <w:tab w:val="right" w:leader="dot" w:pos="8306"/>
        </w:tabs>
      </w:pPr>
      <w:hyperlink w:anchor="_Toc9358" w:history="1">
        <w:r>
          <w:rPr>
            <w:rFonts w:ascii="仿宋" w:eastAsia="仿宋" w:hAnsi="仿宋" w:cs="仿宋" w:hint="eastAsia"/>
            <w:lang w:eastAsia="zh-CN"/>
          </w:rPr>
          <w:t>(二)、成果推广应用方案</w:t>
        </w:r>
        <w:r>
          <w:tab/>
        </w:r>
        <w:r>
          <w:fldChar w:fldCharType="begin"/>
        </w:r>
        <w:r>
          <w:instrText xml:space="preserve"> PAGEREF _Toc9358 \h </w:instrText>
        </w:r>
        <w:r>
          <w:fldChar w:fldCharType="separate"/>
        </w:r>
        <w:r>
          <w:t>53</w:t>
        </w:r>
        <w:r>
          <w:fldChar w:fldCharType="end"/>
        </w:r>
      </w:hyperlink>
    </w:p>
    <w:p>
      <w:pPr>
        <w:pStyle w:val="TOC1"/>
        <w:tabs>
          <w:tab w:val="right" w:leader="dot" w:pos="8306"/>
        </w:tabs>
      </w:pPr>
      <w:hyperlink w:anchor="_Toc1020" w:history="1">
        <w:r>
          <w:rPr>
            <w:rFonts w:ascii="仿宋" w:eastAsia="仿宋" w:hAnsi="仿宋" w:cs="仿宋" w:hint="eastAsia"/>
            <w:lang w:eastAsia="zh-CN"/>
          </w:rPr>
          <w:t>十四、质量管理与控制</w:t>
        </w:r>
        <w:r>
          <w:tab/>
        </w:r>
        <w:r>
          <w:fldChar w:fldCharType="begin"/>
        </w:r>
        <w:r>
          <w:instrText xml:space="preserve"> PAGEREF _Toc1020 \h </w:instrText>
        </w:r>
        <w:r>
          <w:fldChar w:fldCharType="separate"/>
        </w:r>
        <w:r>
          <w:t>54</w:t>
        </w:r>
        <w:r>
          <w:fldChar w:fldCharType="end"/>
        </w:r>
      </w:hyperlink>
    </w:p>
    <w:p>
      <w:pPr>
        <w:pStyle w:val="TOC2"/>
        <w:tabs>
          <w:tab w:val="right" w:leader="dot" w:pos="8306"/>
        </w:tabs>
      </w:pPr>
      <w:hyperlink w:anchor="_Toc13936" w:history="1">
        <w:r>
          <w:rPr>
            <w:rFonts w:ascii="仿宋" w:eastAsia="仿宋" w:hAnsi="仿宋" w:cs="仿宋" w:hint="eastAsia"/>
            <w:lang w:eastAsia="zh-CN"/>
          </w:rPr>
          <w:t>(一)、质量管理体系建设</w:t>
        </w:r>
        <w:r>
          <w:tab/>
        </w:r>
        <w:r>
          <w:fldChar w:fldCharType="begin"/>
        </w:r>
        <w:r>
          <w:instrText xml:space="preserve"> PAGEREF _Toc13936 \h </w:instrText>
        </w:r>
        <w:r>
          <w:fldChar w:fldCharType="separate"/>
        </w:r>
        <w:r>
          <w:t>54</w:t>
        </w:r>
        <w:r>
          <w:fldChar w:fldCharType="end"/>
        </w:r>
      </w:hyperlink>
    </w:p>
    <w:p>
      <w:pPr>
        <w:pStyle w:val="TOC2"/>
        <w:tabs>
          <w:tab w:val="right" w:leader="dot" w:pos="8306"/>
        </w:tabs>
      </w:pPr>
      <w:hyperlink w:anchor="_Toc30155" w:history="1">
        <w:r>
          <w:rPr>
            <w:rFonts w:ascii="仿宋" w:eastAsia="仿宋" w:hAnsi="仿宋" w:cs="仿宋" w:hint="eastAsia"/>
            <w:lang w:eastAsia="zh-CN"/>
          </w:rPr>
          <w:t>(二)、质量控制措施</w:t>
        </w:r>
        <w:r>
          <w:tab/>
        </w:r>
        <w:r>
          <w:fldChar w:fldCharType="begin"/>
        </w:r>
        <w:r>
          <w:instrText xml:space="preserve"> PAGEREF _Toc30155 \h </w:instrText>
        </w:r>
        <w:r>
          <w:fldChar w:fldCharType="separate"/>
        </w:r>
        <w:r>
          <w:t>56</w:t>
        </w:r>
        <w:r>
          <w:fldChar w:fldCharType="end"/>
        </w:r>
      </w:hyperlink>
    </w:p>
    <w:p>
      <w:pPr>
        <w:pStyle w:val="TOC1"/>
        <w:tabs>
          <w:tab w:val="right" w:leader="dot" w:pos="8306"/>
        </w:tabs>
      </w:pPr>
      <w:hyperlink w:anchor="_Toc6340" w:history="1">
        <w:r>
          <w:rPr>
            <w:rFonts w:ascii="仿宋" w:eastAsia="仿宋" w:hAnsi="仿宋" w:cs="仿宋" w:hint="eastAsia"/>
            <w:lang w:eastAsia="zh-CN"/>
          </w:rPr>
          <w:t>十五、法律法规与政策遵循</w:t>
        </w:r>
        <w:r>
          <w:tab/>
        </w:r>
        <w:r>
          <w:fldChar w:fldCharType="begin"/>
        </w:r>
        <w:r>
          <w:instrText xml:space="preserve"> PAGEREF _Toc6340 \h </w:instrText>
        </w:r>
        <w:r>
          <w:fldChar w:fldCharType="separate"/>
        </w:r>
        <w:r>
          <w:t>57</w:t>
        </w:r>
        <w:r>
          <w:fldChar w:fldCharType="end"/>
        </w:r>
      </w:hyperlink>
    </w:p>
    <w:p>
      <w:pPr>
        <w:pStyle w:val="TOC2"/>
        <w:tabs>
          <w:tab w:val="right" w:leader="dot" w:pos="8306"/>
        </w:tabs>
      </w:pPr>
      <w:hyperlink w:anchor="_Toc7468" w:history="1">
        <w:r>
          <w:rPr>
            <w:rFonts w:ascii="仿宋" w:eastAsia="仿宋" w:hAnsi="仿宋" w:cs="仿宋" w:hint="eastAsia"/>
            <w:lang w:eastAsia="zh-CN"/>
          </w:rPr>
          <w:t>(一)、法律法规遵守</w:t>
        </w:r>
        <w:r>
          <w:tab/>
        </w:r>
        <w:r>
          <w:fldChar w:fldCharType="begin"/>
        </w:r>
        <w:r>
          <w:instrText xml:space="preserve"> PAGEREF _Toc7468 \h </w:instrText>
        </w:r>
        <w:r>
          <w:fldChar w:fldCharType="separate"/>
        </w:r>
        <w:r>
          <w:t>57</w:t>
        </w:r>
        <w:r>
          <w:fldChar w:fldCharType="end"/>
        </w:r>
      </w:hyperlink>
    </w:p>
    <w:p>
      <w:pPr>
        <w:pStyle w:val="TOC2"/>
        <w:tabs>
          <w:tab w:val="right" w:leader="dot" w:pos="8306"/>
        </w:tabs>
      </w:pPr>
      <w:hyperlink w:anchor="_Toc22186" w:history="1">
        <w:r>
          <w:rPr>
            <w:rFonts w:ascii="仿宋" w:eastAsia="仿宋" w:hAnsi="仿宋" w:cs="仿宋" w:hint="eastAsia"/>
            <w:lang w:eastAsia="zh-CN"/>
          </w:rPr>
          <w:t>(二)、政策导向与利用</w:t>
        </w:r>
        <w:r>
          <w:tab/>
        </w:r>
        <w:r>
          <w:fldChar w:fldCharType="begin"/>
        </w:r>
        <w:r>
          <w:instrText xml:space="preserve"> PAGEREF _Toc22186 \h </w:instrText>
        </w:r>
        <w:r>
          <w:fldChar w:fldCharType="separate"/>
        </w:r>
        <w:r>
          <w:t>58</w:t>
        </w:r>
        <w:r>
          <w:fldChar w:fldCharType="end"/>
        </w:r>
      </w:hyperlink>
    </w:p>
    <w:p>
      <w:pPr>
        <w:pStyle w:val="TOC1"/>
        <w:tabs>
          <w:tab w:val="right" w:leader="dot" w:pos="8306"/>
        </w:tabs>
      </w:pPr>
      <w:hyperlink w:anchor="_Toc27138" w:history="1">
        <w:r>
          <w:rPr>
            <w:rFonts w:ascii="仿宋" w:eastAsia="仿宋" w:hAnsi="仿宋" w:cs="仿宋" w:hint="eastAsia"/>
            <w:lang w:eastAsia="zh-CN"/>
          </w:rPr>
          <w:t>十六、合作与交流机制建立</w:t>
        </w:r>
        <w:r>
          <w:tab/>
        </w:r>
        <w:r>
          <w:fldChar w:fldCharType="begin"/>
        </w:r>
        <w:r>
          <w:instrText xml:space="preserve"> PAGEREF _Toc27138 \h </w:instrText>
        </w:r>
        <w:r>
          <w:fldChar w:fldCharType="separate"/>
        </w:r>
        <w:r>
          <w:t>59</w:t>
        </w:r>
        <w:r>
          <w:fldChar w:fldCharType="end"/>
        </w:r>
      </w:hyperlink>
    </w:p>
    <w:p>
      <w:pPr>
        <w:pStyle w:val="TOC2"/>
        <w:tabs>
          <w:tab w:val="right" w:leader="dot" w:pos="8306"/>
        </w:tabs>
      </w:pPr>
      <w:hyperlink w:anchor="_Toc29872" w:history="1">
        <w:r>
          <w:rPr>
            <w:rFonts w:ascii="仿宋" w:eastAsia="仿宋" w:hAnsi="仿宋" w:cs="仿宋" w:hint="eastAsia"/>
            <w:lang w:eastAsia="zh-CN"/>
          </w:rPr>
          <w:t>(一)、合作伙伴选择与合作方式</w:t>
        </w:r>
        <w:r>
          <w:tab/>
        </w:r>
        <w:r>
          <w:fldChar w:fldCharType="begin"/>
        </w:r>
        <w:r>
          <w:instrText xml:space="preserve"> PAGEREF _Toc29872 \h </w:instrText>
        </w:r>
        <w:r>
          <w:fldChar w:fldCharType="separate"/>
        </w:r>
        <w:r>
          <w:t>59</w:t>
        </w:r>
        <w:r>
          <w:fldChar w:fldCharType="end"/>
        </w:r>
      </w:hyperlink>
    </w:p>
    <w:p>
      <w:pPr>
        <w:pStyle w:val="TOC2"/>
        <w:tabs>
          <w:tab w:val="right" w:leader="dot" w:pos="8306"/>
        </w:tabs>
      </w:pPr>
      <w:hyperlink w:anchor="_Toc14836" w:history="1">
        <w:r>
          <w:rPr>
            <w:rFonts w:ascii="仿宋" w:eastAsia="仿宋" w:hAnsi="仿宋" w:cs="仿宋" w:hint="eastAsia"/>
            <w:lang w:eastAsia="zh-CN"/>
          </w:rPr>
          <w:t>(二)、交流与合作平台搭建</w:t>
        </w:r>
        <w:r>
          <w:tab/>
        </w:r>
        <w:r>
          <w:fldChar w:fldCharType="begin"/>
        </w:r>
        <w:r>
          <w:instrText xml:space="preserve"> PAGEREF _Toc14836 \h </w:instrText>
        </w:r>
        <w:r>
          <w:fldChar w:fldCharType="separate"/>
        </w:r>
        <w:r>
          <w:t>60</w:t>
        </w:r>
        <w:r>
          <w:fldChar w:fldCharType="end"/>
        </w:r>
      </w:hyperlink>
    </w:p>
    <w:p>
      <w:pPr>
        <w:pStyle w:val="TOC1"/>
        <w:tabs>
          <w:tab w:val="right" w:leader="dot" w:pos="8306"/>
        </w:tabs>
      </w:pPr>
      <w:hyperlink w:anchor="_Toc24558" w:history="1">
        <w:r>
          <w:rPr>
            <w:rFonts w:ascii="仿宋" w:eastAsia="仿宋" w:hAnsi="仿宋" w:cs="仿宋" w:hint="eastAsia"/>
            <w:lang w:eastAsia="zh-CN"/>
          </w:rPr>
          <w:t>十七、创新驱动与持续发展</w:t>
        </w:r>
        <w:r>
          <w:tab/>
        </w:r>
        <w:r>
          <w:fldChar w:fldCharType="begin"/>
        </w:r>
        <w:r>
          <w:instrText xml:space="preserve"> PAGEREF _Toc24558 \h </w:instrText>
        </w:r>
        <w:r>
          <w:fldChar w:fldCharType="separate"/>
        </w:r>
        <w:r>
          <w:t>62</w:t>
        </w:r>
        <w:r>
          <w:fldChar w:fldCharType="end"/>
        </w:r>
      </w:hyperlink>
    </w:p>
    <w:p>
      <w:pPr>
        <w:pStyle w:val="TOC2"/>
        <w:tabs>
          <w:tab w:val="right" w:leader="dot" w:pos="8306"/>
        </w:tabs>
      </w:pPr>
      <w:hyperlink w:anchor="_Toc23452" w:history="1">
        <w:r>
          <w:rPr>
            <w:rFonts w:ascii="仿宋" w:eastAsia="仿宋" w:hAnsi="仿宋" w:cs="仿宋" w:hint="eastAsia"/>
            <w:lang w:eastAsia="zh-CN"/>
          </w:rPr>
          <w:t>(一)、创新驱动战略实施</w:t>
        </w:r>
        <w:r>
          <w:tab/>
        </w:r>
        <w:r>
          <w:fldChar w:fldCharType="begin"/>
        </w:r>
        <w:r>
          <w:instrText xml:space="preserve"> PAGEREF _Toc23452 \h </w:instrText>
        </w:r>
        <w:r>
          <w:fldChar w:fldCharType="separate"/>
        </w:r>
        <w:r>
          <w:t>62</w:t>
        </w:r>
        <w:r>
          <w:fldChar w:fldCharType="end"/>
        </w:r>
      </w:hyperlink>
    </w:p>
    <w:p>
      <w:pPr>
        <w:pStyle w:val="TOC2"/>
        <w:tabs>
          <w:tab w:val="right" w:leader="dot" w:pos="8306"/>
        </w:tabs>
      </w:pPr>
      <w:hyperlink w:anchor="_Toc29425" w:history="1">
        <w:r>
          <w:rPr>
            <w:rFonts w:ascii="仿宋" w:eastAsia="仿宋" w:hAnsi="仿宋" w:cs="仿宋" w:hint="eastAsia"/>
            <w:lang w:eastAsia="zh-CN"/>
          </w:rPr>
          <w:t>(二)、持续发展路径探索</w:t>
        </w:r>
        <w:r>
          <w:tab/>
        </w:r>
        <w:r>
          <w:fldChar w:fldCharType="begin"/>
        </w:r>
        <w:r>
          <w:instrText xml:space="preserve"> PAGEREF _Toc29425 \h </w:instrText>
        </w:r>
        <w:r>
          <w:fldChar w:fldCharType="separate"/>
        </w:r>
        <w:r>
          <w:t>63</w:t>
        </w:r>
        <w:r>
          <w:fldChar w:fldCharType="end"/>
        </w:r>
      </w:hyperlink>
    </w:p>
    <w:p>
      <w:pPr>
        <w:pStyle w:val="TOC1"/>
        <w:tabs>
          <w:tab w:val="right" w:leader="dot" w:pos="8306"/>
        </w:tabs>
      </w:pPr>
      <w:hyperlink w:anchor="_Toc21573" w:history="1">
        <w:r>
          <w:rPr>
            <w:rFonts w:ascii="仿宋" w:eastAsia="仿宋" w:hAnsi="仿宋" w:cs="仿宋" w:hint="eastAsia"/>
            <w:lang w:eastAsia="zh-CN"/>
          </w:rPr>
          <w:t>十八、项目施工方案</w:t>
        </w:r>
        <w:r>
          <w:tab/>
        </w:r>
        <w:r>
          <w:fldChar w:fldCharType="begin"/>
        </w:r>
        <w:r>
          <w:instrText xml:space="preserve"> PAGEREF _Toc21573 \h </w:instrText>
        </w:r>
        <w:r>
          <w:fldChar w:fldCharType="separate"/>
        </w:r>
        <w:r>
          <w:t>67</w:t>
        </w:r>
        <w:r>
          <w:fldChar w:fldCharType="end"/>
        </w:r>
      </w:hyperlink>
    </w:p>
    <w:p>
      <w:pPr>
        <w:pStyle w:val="TOC2"/>
        <w:tabs>
          <w:tab w:val="right" w:leader="dot" w:pos="8306"/>
        </w:tabs>
      </w:pPr>
      <w:hyperlink w:anchor="_Toc9982" w:history="1">
        <w:r>
          <w:rPr>
            <w:rFonts w:ascii="仿宋" w:eastAsia="仿宋" w:hAnsi="仿宋" w:cs="仿宋" w:hint="eastAsia"/>
            <w:lang w:eastAsia="zh-CN"/>
          </w:rPr>
          <w:t>(一)、施工组织设计</w:t>
        </w:r>
        <w:r>
          <w:tab/>
        </w:r>
        <w:r>
          <w:fldChar w:fldCharType="begin"/>
        </w:r>
        <w:r>
          <w:instrText xml:space="preserve"> PAGEREF _Toc9982 \h </w:instrText>
        </w:r>
        <w:r>
          <w:fldChar w:fldCharType="separate"/>
        </w:r>
        <w:r>
          <w:t>67</w:t>
        </w:r>
        <w:r>
          <w:fldChar w:fldCharType="end"/>
        </w:r>
      </w:hyperlink>
    </w:p>
    <w:p>
      <w:pPr>
        <w:pStyle w:val="TOC2"/>
        <w:tabs>
          <w:tab w:val="right" w:leader="dot" w:pos="8306"/>
        </w:tabs>
      </w:pPr>
      <w:hyperlink w:anchor="_Toc17571" w:history="1">
        <w:r>
          <w:rPr>
            <w:rFonts w:ascii="仿宋" w:eastAsia="仿宋" w:hAnsi="仿宋" w:cs="仿宋" w:hint="eastAsia"/>
            <w:lang w:eastAsia="zh-CN"/>
          </w:rPr>
          <w:t>(二)、施工工艺与技术路线</w:t>
        </w:r>
        <w:r>
          <w:tab/>
        </w:r>
        <w:r>
          <w:fldChar w:fldCharType="begin"/>
        </w:r>
        <w:r>
          <w:instrText xml:space="preserve"> PAGEREF _Toc17571 \h </w:instrText>
        </w:r>
        <w:r>
          <w:fldChar w:fldCharType="separate"/>
        </w:r>
        <w:r>
          <w:t>69</w:t>
        </w:r>
        <w:r>
          <w:fldChar w:fldCharType="end"/>
        </w:r>
      </w:hyperlink>
    </w:p>
    <w:p>
      <w:pPr>
        <w:pStyle w:val="TOC2"/>
        <w:tabs>
          <w:tab w:val="right" w:leader="dot" w:pos="8306"/>
        </w:tabs>
      </w:pPr>
      <w:hyperlink w:anchor="_Toc31864" w:history="1">
        <w:r>
          <w:rPr>
            <w:rFonts w:ascii="仿宋" w:eastAsia="仿宋" w:hAnsi="仿宋" w:cs="仿宋" w:hint="eastAsia"/>
            <w:lang w:eastAsia="zh-CN"/>
          </w:rPr>
          <w:t>(三)、关键节点施工计划</w:t>
        </w:r>
        <w:r>
          <w:tab/>
        </w:r>
        <w:r>
          <w:fldChar w:fldCharType="begin"/>
        </w:r>
        <w:r>
          <w:instrText xml:space="preserve"> PAGEREF _Toc31864 \h </w:instrText>
        </w:r>
        <w:r>
          <w:fldChar w:fldCharType="separate"/>
        </w:r>
        <w:r>
          <w:t>70</w:t>
        </w:r>
        <w:r>
          <w:fldChar w:fldCharType="end"/>
        </w:r>
      </w:hyperlink>
    </w:p>
    <w:p>
      <w:pPr>
        <w:pStyle w:val="TOC2"/>
        <w:tabs>
          <w:tab w:val="right" w:leader="dot" w:pos="8306"/>
        </w:tabs>
      </w:pPr>
      <w:hyperlink w:anchor="_Toc27677" w:history="1">
        <w:r>
          <w:rPr>
            <w:rFonts w:ascii="仿宋" w:eastAsia="仿宋" w:hAnsi="仿宋" w:cs="仿宋" w:hint="eastAsia"/>
            <w:lang w:eastAsia="zh-CN"/>
          </w:rPr>
          <w:t>(四)、施工现场管理</w:t>
        </w:r>
        <w:r>
          <w:tab/>
        </w:r>
        <w:r>
          <w:fldChar w:fldCharType="begin"/>
        </w:r>
        <w:r>
          <w:instrText xml:space="preserve"> PAGEREF _Toc27677 \h </w:instrText>
        </w:r>
        <w:r>
          <w:fldChar w:fldCharType="separate"/>
        </w:r>
        <w:r>
          <w:t>72</w:t>
        </w:r>
        <w:r>
          <w:fldChar w:fldCharType="end"/>
        </w:r>
      </w:hyperlink>
    </w:p>
    <w:p>
      <w:pPr>
        <w:pStyle w:val="TOC1"/>
        <w:tabs>
          <w:tab w:val="right" w:leader="dot" w:pos="8306"/>
        </w:tabs>
      </w:pPr>
      <w:hyperlink w:anchor="_Toc15214" w:history="1">
        <w:r>
          <w:rPr>
            <w:rFonts w:ascii="仿宋" w:eastAsia="仿宋" w:hAnsi="仿宋" w:cs="仿宋" w:hint="eastAsia"/>
            <w:lang w:eastAsia="zh-CN"/>
          </w:rPr>
          <w:t>十九、产业协同与集群发展</w:t>
        </w:r>
        <w:r>
          <w:tab/>
        </w:r>
        <w:r>
          <w:fldChar w:fldCharType="begin"/>
        </w:r>
        <w:r>
          <w:instrText xml:space="preserve"> PAGEREF _Toc15214 \h </w:instrText>
        </w:r>
        <w:r>
          <w:fldChar w:fldCharType="separate"/>
        </w:r>
        <w:r>
          <w:t>74</w:t>
        </w:r>
        <w:r>
          <w:fldChar w:fldCharType="end"/>
        </w:r>
      </w:hyperlink>
    </w:p>
    <w:p>
      <w:pPr>
        <w:pStyle w:val="TOC2"/>
        <w:tabs>
          <w:tab w:val="right" w:leader="dot" w:pos="8306"/>
        </w:tabs>
      </w:pPr>
      <w:hyperlink w:anchor="_Toc1962" w:history="1">
        <w:r>
          <w:rPr>
            <w:rFonts w:ascii="仿宋" w:eastAsia="仿宋" w:hAnsi="仿宋" w:cs="仿宋" w:hint="eastAsia"/>
            <w:lang w:eastAsia="zh-CN"/>
          </w:rPr>
          <w:t>(一)、产业协同机制建设</w:t>
        </w:r>
        <w:r>
          <w:tab/>
        </w:r>
        <w:r>
          <w:fldChar w:fldCharType="begin"/>
        </w:r>
        <w:r>
          <w:instrText xml:space="preserve"> PAGEREF _Toc1962 \h </w:instrText>
        </w:r>
        <w:r>
          <w:fldChar w:fldCharType="separate"/>
        </w:r>
        <w:r>
          <w:t>74</w:t>
        </w:r>
        <w:r>
          <w:fldChar w:fldCharType="end"/>
        </w:r>
      </w:hyperlink>
    </w:p>
    <w:p>
      <w:pPr>
        <w:pStyle w:val="TOC2"/>
        <w:tabs>
          <w:tab w:val="right" w:leader="dot" w:pos="8306"/>
        </w:tabs>
      </w:pPr>
      <w:hyperlink w:anchor="_Toc30106" w:history="1">
        <w:r>
          <w:rPr>
            <w:rFonts w:ascii="仿宋" w:eastAsia="仿宋" w:hAnsi="仿宋" w:cs="仿宋" w:hint="eastAsia"/>
            <w:lang w:eastAsia="zh-CN"/>
          </w:rPr>
          <w:t>(二)、产业集群培育与发展</w:t>
        </w:r>
        <w:r>
          <w:tab/>
        </w:r>
        <w:r>
          <w:fldChar w:fldCharType="begin"/>
        </w:r>
        <w:r>
          <w:instrText xml:space="preserve"> PAGEREF _Toc30106 \h </w:instrText>
        </w:r>
        <w:r>
          <w:fldChar w:fldCharType="separate"/>
        </w:r>
        <w:r>
          <w:t>75</w:t>
        </w:r>
        <w:r>
          <w:fldChar w:fldCharType="end"/>
        </w:r>
      </w:hyperlink>
    </w:p>
    <w:p>
      <w:pPr>
        <w:pStyle w:val="TOC1"/>
        <w:tabs>
          <w:tab w:val="right" w:leader="dot" w:pos="8306"/>
        </w:tabs>
      </w:pPr>
      <w:hyperlink w:anchor="_Toc28750" w:history="1">
        <w:r>
          <w:rPr>
            <w:rFonts w:ascii="仿宋" w:eastAsia="仿宋" w:hAnsi="仿宋" w:cs="仿宋" w:hint="eastAsia"/>
            <w:lang w:eastAsia="zh-CN"/>
          </w:rPr>
          <w:t>二十、企业合规与伦理</w:t>
        </w:r>
        <w:r>
          <w:tab/>
        </w:r>
        <w:r>
          <w:fldChar w:fldCharType="begin"/>
        </w:r>
        <w:r>
          <w:instrText xml:space="preserve"> PAGEREF _Toc28750 \h </w:instrText>
        </w:r>
        <w:r>
          <w:fldChar w:fldCharType="separate"/>
        </w:r>
        <w:r>
          <w:t>76</w:t>
        </w:r>
        <w:r>
          <w:fldChar w:fldCharType="end"/>
        </w:r>
      </w:hyperlink>
    </w:p>
    <w:p>
      <w:pPr>
        <w:pStyle w:val="TOC2"/>
        <w:tabs>
          <w:tab w:val="right" w:leader="dot" w:pos="8306"/>
        </w:tabs>
      </w:pPr>
      <w:hyperlink w:anchor="_Toc15705" w:history="1">
        <w:r>
          <w:rPr>
            <w:rFonts w:ascii="仿宋" w:eastAsia="仿宋" w:hAnsi="仿宋" w:cs="仿宋" w:hint="eastAsia"/>
            <w:lang w:eastAsia="zh-CN"/>
          </w:rPr>
          <w:t>(一)、合规政策与程序</w:t>
        </w:r>
        <w:r>
          <w:tab/>
        </w:r>
        <w:r>
          <w:fldChar w:fldCharType="begin"/>
        </w:r>
        <w:r>
          <w:instrText xml:space="preserve"> PAGEREF _Toc15705 \h </w:instrText>
        </w:r>
        <w:r>
          <w:fldChar w:fldCharType="separate"/>
        </w:r>
        <w:r>
          <w:t>76</w:t>
        </w:r>
        <w:r>
          <w:fldChar w:fldCharType="end"/>
        </w:r>
      </w:hyperlink>
    </w:p>
    <w:p>
      <w:pPr>
        <w:pStyle w:val="TOC2"/>
        <w:tabs>
          <w:tab w:val="right" w:leader="dot" w:pos="8306"/>
        </w:tabs>
      </w:pPr>
      <w:hyperlink w:anchor="_Toc16052" w:history="1">
        <w:r>
          <w:rPr>
            <w:rFonts w:ascii="仿宋" w:eastAsia="仿宋" w:hAnsi="仿宋" w:cs="仿宋" w:hint="eastAsia"/>
            <w:lang w:eastAsia="zh-CN"/>
          </w:rPr>
          <w:t>(二)、伦理规范与培训</w:t>
        </w:r>
        <w:r>
          <w:tab/>
        </w:r>
        <w:r>
          <w:fldChar w:fldCharType="begin"/>
        </w:r>
        <w:r>
          <w:instrText xml:space="preserve"> PAGEREF _Toc16052 \h </w:instrText>
        </w:r>
        <w:r>
          <w:fldChar w:fldCharType="separate"/>
        </w:r>
        <w:r>
          <w:t>77</w:t>
        </w:r>
        <w:r>
          <w:fldChar w:fldCharType="end"/>
        </w:r>
      </w:hyperlink>
    </w:p>
    <w:p>
      <w:pPr>
        <w:pStyle w:val="TOC2"/>
        <w:tabs>
          <w:tab w:val="right" w:leader="dot" w:pos="8306"/>
        </w:tabs>
      </w:pPr>
      <w:hyperlink w:anchor="_Toc24931" w:history="1">
        <w:r>
          <w:rPr>
            <w:rFonts w:ascii="仿宋" w:eastAsia="仿宋" w:hAnsi="仿宋" w:cs="仿宋" w:hint="eastAsia"/>
            <w:lang w:eastAsia="zh-CN"/>
          </w:rPr>
          <w:t>(三)、合规风险评估</w:t>
        </w:r>
        <w:r>
          <w:tab/>
        </w:r>
        <w:r>
          <w:fldChar w:fldCharType="begin"/>
        </w:r>
        <w:r>
          <w:instrText xml:space="preserve"> PAGEREF _Toc24931 \h </w:instrText>
        </w:r>
        <w:r>
          <w:fldChar w:fldCharType="separate"/>
        </w:r>
        <w:r>
          <w:t>78</w:t>
        </w:r>
        <w:r>
          <w:fldChar w:fldCharType="end"/>
        </w:r>
      </w:hyperlink>
    </w:p>
    <w:p>
      <w:pPr>
        <w:pStyle w:val="TOC2"/>
        <w:tabs>
          <w:tab w:val="right" w:leader="dot" w:pos="8306"/>
        </w:tabs>
      </w:pPr>
      <w:hyperlink w:anchor="_Toc9345" w:history="1">
        <w:r>
          <w:rPr>
            <w:rFonts w:ascii="仿宋" w:eastAsia="仿宋" w:hAnsi="仿宋" w:cs="仿宋" w:hint="eastAsia"/>
            <w:lang w:eastAsia="zh-CN"/>
          </w:rPr>
          <w:t>(四)、合规监督与执行</w:t>
        </w:r>
        <w:r>
          <w:tab/>
        </w:r>
        <w:r>
          <w:fldChar w:fldCharType="begin"/>
        </w:r>
        <w:r>
          <w:instrText xml:space="preserve"> PAGEREF _Toc9345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1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9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3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7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一、家用电器项目的市场准入条件分析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电器项目而言，市场准入条件首先取决于政策法规环境。政府对于[行业名称]领域的法规，如环保标准、税收政策、和技术使用规范，直接影响家用电器项目的运营和成本结构。例如，若政府针对使用可再生能源的企业提供税收优惠，这将对家用电器项目的财务规划产生重要影响。同时，考虑经济环境和消费者偏好的变化对家用电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二、家用电器项目的行业规范与合规性要求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电器项目来说，遵守行业规范和合规性要求是确保项目顺利进行的基础。这包括遵循质量控制标准、安全规定、数据保护法规等。例如，若家用电器项目涉及数据处理，须严格遵守相关的数据保护法规。此外，行业内部的自律规范，如产品标准和服务流程，也对于提升家用电器项目在行业内的认可度和竞争力至关重要。项目管理团队必须不断更新策略，以应对行业规范和法规的变化，确保家用电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三、家用电器项目的竞争格局和战略定位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项目的发展规划中，理解行业的竞争格局对于制定有效的市场策略极为关键。这包括分析主要竞争对手的市场地位、优势及其业务模式。家用电器项目面临的竞争对手可能包括大型成熟企业和创新型初创公司，各自采取不同的市场策略。因此，家用电器项目需精确地定位自己的市场策略，如专注于产品创新、客户服务或成本效率，以在竞争中占据优势。通过深入的市场和竞争分析，家用电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58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03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59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家用电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电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家用电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55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家用电器项目将采用绿色屋顶和生态墙等环境友好型建筑设计，这些设计不仅有助于改善空气质量，还能为城市野生动植物提供栖息地。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https://d.book118.com/866142034123010102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A7CFB"/>
    <w:rsid w:val="669A7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4203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2024-02-29T05:43:00Z</dcterms:created>
  <dcterms:modified xsi:type="dcterms:W3CDTF">2024-02-29T05:44:38Z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4D1D537D32D34E919D956DF91C034883_11</vt:lpwstr>
  </property>
  <property fmtid="{D5CDD505-2E9C-101B-9397-08002B2CF9AE}" pid="3" name="KSOProductBuildVer">
    <vt:lpwstr>2052-12.1.0.16250</vt:lpwstr>
  </property>
</Properties>
</file>