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家具机械项目创业投资方案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8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_Toc108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32" w:history="1">
        <w:r>
          <w:rPr>
            <w:rFonts w:ascii="仿宋" w:eastAsia="仿宋" w:hAnsi="仿宋" w:cs="仿宋" w:hint="eastAsia"/>
            <w:lang w:val="en-US"/>
          </w:rPr>
          <w:t>一、家具机械项目基本情况</w:t>
        </w:r>
        <w:r>
          <w:tab/>
        </w:r>
        <w:r>
          <w:fldChar w:fldCharType="begin"/>
        </w:r>
        <w:r>
          <w:instrText xml:space="preserve"> PAGEREF _Toc3732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" w:history="1">
        <w:r>
          <w:rPr>
            <w:rFonts w:ascii="仿宋" w:eastAsia="仿宋" w:hAnsi="仿宋" w:cs="仿宋" w:hint="eastAsia"/>
            <w:lang w:val="en-US"/>
          </w:rPr>
          <w:t>(一)、家具机械项目名称及建设性质</w:t>
        </w:r>
        <w:r>
          <w:tab/>
        </w:r>
        <w:r>
          <w:fldChar w:fldCharType="begin"/>
        </w:r>
        <w:r>
          <w:instrText xml:space="preserve"> PAGEREF _Toc1041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8" w:history="1">
        <w:r>
          <w:rPr>
            <w:rFonts w:ascii="仿宋" w:eastAsia="仿宋" w:hAnsi="仿宋" w:cs="仿宋" w:hint="eastAsia"/>
            <w:lang w:val="en-US"/>
          </w:rPr>
          <w:t>(二)、家具机械项目承办单位</w:t>
        </w:r>
        <w:r>
          <w:tab/>
        </w:r>
        <w:r>
          <w:fldChar w:fldCharType="begin"/>
        </w:r>
        <w:r>
          <w:instrText xml:space="preserve"> PAGEREF _Toc27818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4" w:history="1">
        <w:r>
          <w:rPr>
            <w:rFonts w:ascii="仿宋" w:eastAsia="仿宋" w:hAnsi="仿宋" w:cs="仿宋" w:hint="eastAsia"/>
            <w:lang w:val="en-US"/>
          </w:rPr>
          <w:t>(三)、战略合作单位</w:t>
        </w:r>
        <w:r>
          <w:tab/>
        </w:r>
        <w:r>
          <w:fldChar w:fldCharType="begin"/>
        </w:r>
        <w:r>
          <w:instrText xml:space="preserve"> PAGEREF _Toc7394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8" w:history="1">
        <w:r>
          <w:rPr>
            <w:rFonts w:ascii="仿宋" w:eastAsia="仿宋" w:hAnsi="仿宋" w:cs="仿宋" w:hint="eastAsia"/>
            <w:lang w:val="en-US"/>
          </w:rPr>
          <w:t>(四)、家具机械项目提出的理由</w:t>
        </w:r>
        <w:r>
          <w:tab/>
        </w:r>
        <w:r>
          <w:fldChar w:fldCharType="begin"/>
        </w:r>
        <w:r>
          <w:instrText xml:space="preserve"> PAGEREF _Toc16038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6" w:history="1">
        <w:r>
          <w:rPr>
            <w:rFonts w:ascii="仿宋" w:eastAsia="仿宋" w:hAnsi="仿宋" w:cs="仿宋" w:hint="eastAsia"/>
            <w:lang w:val="en-US"/>
          </w:rPr>
          <w:t>(五)、原材料供应</w:t>
        </w:r>
        <w:r>
          <w:tab/>
        </w:r>
        <w:r>
          <w:fldChar w:fldCharType="begin"/>
        </w:r>
        <w:r>
          <w:instrText xml:space="preserve"> PAGEREF _Toc12486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9" w:history="1">
        <w:r>
          <w:rPr>
            <w:rFonts w:ascii="仿宋" w:eastAsia="仿宋" w:hAnsi="仿宋" w:cs="仿宋" w:hint="eastAsia"/>
            <w:lang w:val="en-US"/>
          </w:rPr>
          <w:t>(六)、家具机械项目能耗分析</w:t>
        </w:r>
        <w:r>
          <w:tab/>
        </w:r>
        <w:r>
          <w:fldChar w:fldCharType="begin"/>
        </w:r>
        <w:r>
          <w:instrText xml:space="preserve"> PAGEREF _Toc18449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7" w:history="1">
        <w:r>
          <w:rPr>
            <w:rFonts w:ascii="仿宋" w:eastAsia="仿宋" w:hAnsi="仿宋" w:cs="仿宋" w:hint="eastAsia"/>
            <w:lang w:val="en-US"/>
          </w:rPr>
          <w:t>(七)、环境保护</w:t>
        </w:r>
        <w:r>
          <w:tab/>
        </w:r>
        <w:r>
          <w:fldChar w:fldCharType="begin"/>
        </w:r>
        <w:r>
          <w:instrText xml:space="preserve"> PAGEREF _Toc7517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5" w:history="1">
        <w:r>
          <w:rPr>
            <w:rFonts w:ascii="仿宋" w:eastAsia="仿宋" w:hAnsi="仿宋" w:cs="仿宋" w:hint="eastAsia"/>
            <w:lang w:val="en-US"/>
          </w:rPr>
          <w:t>(八)、家具机械项目建设符合性</w:t>
        </w:r>
        <w:r>
          <w:tab/>
        </w:r>
        <w:r>
          <w:fldChar w:fldCharType="begin"/>
        </w:r>
        <w:r>
          <w:instrText xml:space="preserve"> PAGEREF _Toc24415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3" w:history="1">
        <w:r>
          <w:rPr>
            <w:rFonts w:ascii="仿宋" w:eastAsia="仿宋" w:hAnsi="仿宋" w:cs="仿宋" w:hint="eastAsia"/>
            <w:lang w:val="en-US"/>
          </w:rPr>
          <w:t>(九)、家具机械项目进度规划</w:t>
        </w:r>
        <w:r>
          <w:tab/>
        </w:r>
        <w:r>
          <w:fldChar w:fldCharType="begin"/>
        </w:r>
        <w:r>
          <w:instrText xml:space="preserve"> PAGEREF _Toc22873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3" w:history="1">
        <w:r>
          <w:rPr>
            <w:rFonts w:ascii="仿宋" w:eastAsia="仿宋" w:hAnsi="仿宋" w:cs="仿宋" w:hint="eastAsia"/>
            <w:lang w:val="en-US"/>
          </w:rPr>
          <w:t>(十)、投资估算及经济效益分析</w:t>
        </w:r>
        <w:r>
          <w:tab/>
        </w:r>
        <w:r>
          <w:fldChar w:fldCharType="begin"/>
        </w:r>
        <w:r>
          <w:instrText xml:space="preserve"> PAGEREF _Toc23133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3" w:history="1">
        <w:r>
          <w:rPr>
            <w:rFonts w:ascii="仿宋" w:eastAsia="仿宋" w:hAnsi="仿宋" w:cs="仿宋" w:hint="eastAsia"/>
            <w:lang w:val="en-US"/>
          </w:rPr>
          <w:t>(十一)、报告说明</w:t>
        </w:r>
        <w:r>
          <w:tab/>
        </w:r>
        <w:r>
          <w:fldChar w:fldCharType="begin"/>
        </w:r>
        <w:r>
          <w:instrText xml:space="preserve"> PAGEREF _Toc15783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" w:history="1">
        <w:r>
          <w:rPr>
            <w:rFonts w:ascii="仿宋" w:eastAsia="仿宋" w:hAnsi="仿宋" w:cs="仿宋" w:hint="eastAsia"/>
            <w:lang w:val="en-US"/>
          </w:rPr>
          <w:t>(十二)、家具机械项目评价</w:t>
        </w:r>
        <w:r>
          <w:tab/>
        </w:r>
        <w:r>
          <w:fldChar w:fldCharType="begin"/>
        </w:r>
        <w:r>
          <w:instrText xml:space="preserve"> PAGEREF _Toc1847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13" w:history="1">
        <w:r>
          <w:rPr>
            <w:rFonts w:ascii="仿宋" w:eastAsia="仿宋" w:hAnsi="仿宋" w:cs="仿宋" w:hint="eastAsia"/>
            <w:lang w:val="en-US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_Toc7413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1" w:history="1">
        <w:r>
          <w:rPr>
            <w:rFonts w:ascii="仿宋" w:eastAsia="仿宋" w:hAnsi="仿宋" w:cs="仿宋" w:hint="eastAsia"/>
            <w:lang w:val="en-US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_Toc24161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5" w:history="1">
        <w:r>
          <w:rPr>
            <w:rFonts w:ascii="仿宋" w:eastAsia="仿宋" w:hAnsi="仿宋" w:cs="仿宋" w:hint="eastAsia"/>
            <w:lang w:val="en-US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_Toc17495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8" w:history="1">
        <w:r>
          <w:rPr>
            <w:rFonts w:ascii="仿宋" w:eastAsia="仿宋" w:hAnsi="仿宋" w:cs="仿宋" w:hint="eastAsia"/>
            <w:lang w:val="en-US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_Toc15668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53" w:history="1">
        <w:r>
          <w:rPr>
            <w:rFonts w:ascii="仿宋" w:eastAsia="仿宋" w:hAnsi="仿宋" w:cs="仿宋" w:hint="eastAsia"/>
            <w:lang w:val="en-US"/>
          </w:rPr>
          <w:t>三、市场分析、调研</w:t>
        </w:r>
        <w:r>
          <w:tab/>
        </w:r>
        <w:r>
          <w:fldChar w:fldCharType="begin"/>
        </w:r>
        <w:r>
          <w:instrText xml:space="preserve"> PAGEREF _Toc5653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6" w:history="1">
        <w:r>
          <w:rPr>
            <w:rFonts w:ascii="仿宋" w:eastAsia="仿宋" w:hAnsi="仿宋" w:cs="仿宋" w:hint="eastAsia"/>
            <w:lang w:val="en-US"/>
          </w:rPr>
          <w:t>(一)、家具机械行业分析</w:t>
        </w:r>
        <w:r>
          <w:tab/>
        </w:r>
        <w:r>
          <w:fldChar w:fldCharType="begin"/>
        </w:r>
        <w:r>
          <w:instrText xml:space="preserve"> PAGEREF _Toc13816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4" w:history="1">
        <w:r>
          <w:rPr>
            <w:rFonts w:ascii="仿宋" w:eastAsia="仿宋" w:hAnsi="仿宋" w:cs="仿宋" w:hint="eastAsia"/>
            <w:lang w:val="en-US"/>
          </w:rPr>
          <w:t>(二)、家具机械市场分析预测</w:t>
        </w:r>
        <w:r>
          <w:tab/>
        </w:r>
        <w:r>
          <w:fldChar w:fldCharType="begin"/>
        </w:r>
        <w:r>
          <w:instrText xml:space="preserve"> PAGEREF _Toc14314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72" w:history="1">
        <w:r>
          <w:rPr>
            <w:rFonts w:ascii="仿宋" w:eastAsia="仿宋" w:hAnsi="仿宋" w:cs="仿宋" w:hint="eastAsia"/>
            <w:lang w:val="en-US"/>
          </w:rPr>
          <w:t>四、家具机械行业背景及市场分析</w:t>
        </w:r>
        <w:r>
          <w:tab/>
        </w:r>
        <w:r>
          <w:fldChar w:fldCharType="begin"/>
        </w:r>
        <w:r>
          <w:instrText xml:space="preserve"> PAGEREF _Toc10672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8" w:history="1">
        <w:r>
          <w:rPr>
            <w:rFonts w:ascii="仿宋" w:eastAsia="仿宋" w:hAnsi="仿宋" w:cs="仿宋" w:hint="eastAsia"/>
            <w:lang w:val="en-US"/>
          </w:rPr>
          <w:t>(一)、家具机械行业创新驱动</w:t>
        </w:r>
        <w:r>
          <w:tab/>
        </w:r>
        <w:r>
          <w:fldChar w:fldCharType="begin"/>
        </w:r>
        <w:r>
          <w:instrText xml:space="preserve"> PAGEREF _Toc22588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0" w:history="1">
        <w:r>
          <w:rPr>
            <w:rFonts w:ascii="仿宋" w:eastAsia="仿宋" w:hAnsi="仿宋" w:cs="仿宋" w:hint="eastAsia"/>
            <w:lang w:val="en-US"/>
          </w:rPr>
          <w:t>(二)、家具机械行业发展现状</w:t>
        </w:r>
        <w:r>
          <w:tab/>
        </w:r>
        <w:r>
          <w:fldChar w:fldCharType="begin"/>
        </w:r>
        <w:r>
          <w:instrText xml:space="preserve"> PAGEREF _Toc16620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7" w:history="1">
        <w:r>
          <w:rPr>
            <w:rFonts w:ascii="仿宋" w:eastAsia="仿宋" w:hAnsi="仿宋" w:cs="仿宋" w:hint="eastAsia"/>
            <w:lang w:val="en-US"/>
          </w:rPr>
          <w:t>(三)、家具机械行业高质量发展</w:t>
        </w:r>
        <w:r>
          <w:tab/>
        </w:r>
        <w:r>
          <w:fldChar w:fldCharType="begin"/>
        </w:r>
        <w:r>
          <w:instrText xml:space="preserve"> PAGEREF _Toc27157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502" w:history="1">
        <w:r>
          <w:rPr>
            <w:rFonts w:ascii="仿宋" w:eastAsia="仿宋" w:hAnsi="仿宋" w:cs="仿宋" w:hint="eastAsia"/>
            <w:lang w:val="en-US"/>
          </w:rPr>
          <w:t>(四)、家具机械行业产业链分析</w:t>
        </w:r>
        <w:r>
          <w:tab/>
        </w:r>
        <w:r>
          <w:fldChar w:fldCharType="begin"/>
        </w:r>
        <w:r>
          <w:instrText xml:space="preserve"> PAGEREF _Toc17502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3" w:history="1">
        <w:r>
          <w:rPr>
            <w:rFonts w:ascii="仿宋" w:eastAsia="仿宋" w:hAnsi="仿宋" w:cs="仿宋" w:hint="eastAsia"/>
            <w:lang w:val="en-US"/>
          </w:rPr>
          <w:t>(五)、家具机械行业发展方向</w:t>
        </w:r>
        <w:r>
          <w:tab/>
        </w:r>
        <w:r>
          <w:fldChar w:fldCharType="begin"/>
        </w:r>
        <w:r>
          <w:instrText xml:space="preserve"> PAGEREF _Toc30183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4" w:history="1">
        <w:r>
          <w:rPr>
            <w:rFonts w:ascii="仿宋" w:eastAsia="仿宋" w:hAnsi="仿宋" w:cs="仿宋" w:hint="eastAsia"/>
            <w:lang w:val="en-US"/>
          </w:rPr>
          <w:t>(六)、家具机械行业前景</w:t>
        </w:r>
        <w:r>
          <w:tab/>
        </w:r>
        <w:r>
          <w:fldChar w:fldCharType="begin"/>
        </w:r>
        <w:r>
          <w:instrText xml:space="preserve"> PAGEREF _Toc6934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2" w:history="1">
        <w:r>
          <w:rPr>
            <w:rFonts w:ascii="仿宋" w:eastAsia="仿宋" w:hAnsi="仿宋" w:cs="仿宋" w:hint="eastAsia"/>
            <w:lang w:val="en-US"/>
          </w:rPr>
          <w:t>(七)、家具机械行业发展趋势</w:t>
        </w:r>
        <w:r>
          <w:tab/>
        </w:r>
        <w:r>
          <w:fldChar w:fldCharType="begin"/>
        </w:r>
        <w:r>
          <w:instrText xml:space="preserve"> PAGEREF _Toc19802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96" w:history="1">
        <w:r>
          <w:rPr>
            <w:rFonts w:ascii="仿宋" w:eastAsia="仿宋" w:hAnsi="仿宋" w:cs="仿宋" w:hint="eastAsia"/>
            <w:lang w:val="en-US"/>
          </w:rPr>
          <w:t>五、建设用地、征地拆迁及移民安置分析</w:t>
        </w:r>
        <w:r>
          <w:tab/>
        </w:r>
        <w:r>
          <w:fldChar w:fldCharType="begin"/>
        </w:r>
        <w:r>
          <w:instrText xml:space="preserve"> PAGEREF _Toc9096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5" w:history="1">
        <w:r>
          <w:rPr>
            <w:rFonts w:ascii="仿宋" w:eastAsia="仿宋" w:hAnsi="仿宋" w:cs="仿宋" w:hint="eastAsia"/>
            <w:lang w:val="en-US"/>
          </w:rPr>
          <w:t>(一)、家具机械项目选址及用地方案</w:t>
        </w:r>
        <w:r>
          <w:tab/>
        </w:r>
        <w:r>
          <w:fldChar w:fldCharType="begin"/>
        </w:r>
        <w:r>
          <w:instrText xml:space="preserve"> PAGEREF _Toc8895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" w:history="1">
        <w:r>
          <w:rPr>
            <w:rFonts w:ascii="仿宋" w:eastAsia="仿宋" w:hAnsi="仿宋" w:cs="仿宋" w:hint="eastAsia"/>
            <w:lang w:val="en-US"/>
          </w:rPr>
          <w:t>(二)、土地利用合理性分析</w:t>
        </w:r>
        <w:r>
          <w:tab/>
        </w:r>
        <w:r>
          <w:fldChar w:fldCharType="begin"/>
        </w:r>
        <w:r>
          <w:instrText xml:space="preserve"> PAGEREF _Toc1478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0" w:history="1">
        <w:r>
          <w:rPr>
            <w:rFonts w:ascii="仿宋" w:eastAsia="仿宋" w:hAnsi="仿宋" w:cs="仿宋" w:hint="eastAsia"/>
            <w:lang w:val="en-US"/>
          </w:rPr>
          <w:t>(三)、征地拆迁和移民安置规划方案</w:t>
        </w:r>
        <w:r>
          <w:tab/>
        </w:r>
        <w:r>
          <w:fldChar w:fldCharType="begin"/>
        </w:r>
        <w:r>
          <w:instrText xml:space="preserve"> PAGEREF _Toc18650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34" w:history="1">
        <w:r>
          <w:rPr>
            <w:rFonts w:ascii="仿宋" w:eastAsia="仿宋" w:hAnsi="仿宋" w:cs="仿宋" w:hint="eastAsia"/>
            <w:lang w:val="en-US"/>
          </w:rPr>
          <w:t>六、家具机械行业企业业务流程管理</w:t>
        </w:r>
        <w:r>
          <w:tab/>
        </w:r>
        <w:r>
          <w:fldChar w:fldCharType="begin"/>
        </w:r>
        <w:r>
          <w:instrText xml:space="preserve"> PAGEREF _Toc20634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0" w:history="1">
        <w:r>
          <w:rPr>
            <w:rFonts w:ascii="仿宋" w:eastAsia="仿宋" w:hAnsi="仿宋" w:cs="仿宋" w:hint="eastAsia"/>
            <w:lang w:val="en-US"/>
          </w:rPr>
          <w:t>(一)、业务流程的建立</w:t>
        </w:r>
        <w:r>
          <w:tab/>
        </w:r>
        <w:r>
          <w:fldChar w:fldCharType="begin"/>
        </w:r>
        <w:r>
          <w:instrText xml:space="preserve"> PAGEREF _Toc17940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" w:history="1">
        <w:r>
          <w:rPr>
            <w:rFonts w:ascii="仿宋" w:eastAsia="仿宋" w:hAnsi="仿宋" w:cs="仿宋" w:hint="eastAsia"/>
            <w:lang w:val="en-US"/>
          </w:rPr>
          <w:t>(二)、业务流程的优化</w:t>
        </w:r>
        <w:r>
          <w:tab/>
        </w:r>
        <w:r>
          <w:fldChar w:fldCharType="begin"/>
        </w:r>
        <w:r>
          <w:instrText xml:space="preserve"> PAGEREF _Toc101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2" w:history="1">
        <w:r>
          <w:rPr>
            <w:rFonts w:ascii="仿宋" w:eastAsia="仿宋" w:hAnsi="仿宋" w:cs="仿宋" w:hint="eastAsia"/>
            <w:lang w:val="en-US"/>
          </w:rPr>
          <w:t>(三)、业务流程的重组</w:t>
        </w:r>
        <w:r>
          <w:tab/>
        </w:r>
        <w:r>
          <w:fldChar w:fldCharType="begin"/>
        </w:r>
        <w:r>
          <w:instrText xml:space="preserve"> PAGEREF _Toc32362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92" w:history="1">
        <w:r>
          <w:rPr>
            <w:rFonts w:ascii="仿宋" w:eastAsia="仿宋" w:hAnsi="仿宋" w:cs="仿宋" w:hint="eastAsia"/>
            <w:lang w:val="en-US"/>
          </w:rPr>
          <w:t>七、 进入国际市场的方式</w:t>
        </w:r>
        <w:r>
          <w:tab/>
        </w:r>
        <w:r>
          <w:fldChar w:fldCharType="begin"/>
        </w:r>
        <w:r>
          <w:instrText xml:space="preserve"> PAGEREF _Toc17892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7" w:history="1">
        <w:r>
          <w:rPr>
            <w:rFonts w:ascii="仿宋" w:eastAsia="仿宋" w:hAnsi="仿宋" w:cs="仿宋" w:hint="eastAsia"/>
            <w:lang w:val="en-US"/>
          </w:rPr>
          <w:t>(一)、贸易进入方式</w:t>
        </w:r>
        <w:r>
          <w:tab/>
        </w:r>
        <w:r>
          <w:fldChar w:fldCharType="begin"/>
        </w:r>
        <w:r>
          <w:instrText xml:space="preserve"> PAGEREF _Toc4487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2" w:history="1">
        <w:r>
          <w:rPr>
            <w:rFonts w:ascii="仿宋" w:eastAsia="仿宋" w:hAnsi="仿宋" w:cs="仿宋" w:hint="eastAsia"/>
            <w:lang w:val="en-US"/>
          </w:rPr>
          <w:t>(二)、合约进入方式</w:t>
        </w:r>
        <w:r>
          <w:tab/>
        </w:r>
        <w:r>
          <w:fldChar w:fldCharType="begin"/>
        </w:r>
        <w:r>
          <w:instrText xml:space="preserve"> PAGEREF _Toc21592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6" w:history="1">
        <w:r>
          <w:rPr>
            <w:rFonts w:ascii="仿宋" w:eastAsia="仿宋" w:hAnsi="仿宋" w:cs="仿宋" w:hint="eastAsia"/>
            <w:lang w:val="en-US"/>
          </w:rPr>
          <w:t>(三)、股权进入方式</w:t>
        </w:r>
        <w:r>
          <w:tab/>
        </w:r>
        <w:r>
          <w:fldChar w:fldCharType="begin"/>
        </w:r>
        <w:r>
          <w:instrText xml:space="preserve"> PAGEREF _Toc14056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32" w:history="1">
        <w:r>
          <w:rPr>
            <w:rFonts w:ascii="仿宋" w:eastAsia="仿宋" w:hAnsi="仿宋" w:cs="仿宋" w:hint="eastAsia"/>
            <w:lang w:val="en-US"/>
          </w:rPr>
          <w:t>八、组织架构分析</w:t>
        </w:r>
        <w:r>
          <w:tab/>
        </w:r>
        <w:r>
          <w:fldChar w:fldCharType="begin"/>
        </w:r>
        <w:r>
          <w:instrText xml:space="preserve"> PAGEREF _Toc31132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8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_Toc28678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4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_Toc6184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32" w:history="1">
        <w:r>
          <w:rPr>
            <w:rFonts w:ascii="仿宋" w:eastAsia="仿宋" w:hAnsi="仿宋" w:cs="仿宋" w:hint="eastAsia"/>
            <w:lang w:val="en-US"/>
          </w:rPr>
          <w:t>九、进度计划</w:t>
        </w:r>
        <w:r>
          <w:tab/>
        </w:r>
        <w:r>
          <w:fldChar w:fldCharType="begin"/>
        </w:r>
        <w:r>
          <w:instrText xml:space="preserve"> PAGEREF _Toc26832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90" w:history="1">
        <w:r>
          <w:rPr>
            <w:rFonts w:ascii="仿宋" w:eastAsia="仿宋" w:hAnsi="仿宋" w:cs="仿宋" w:hint="eastAsia"/>
            <w:lang w:val="en-US"/>
          </w:rPr>
          <w:t>(一)、家具机械项目进度安排</w:t>
        </w:r>
        <w:r>
          <w:tab/>
        </w:r>
        <w:r>
          <w:fldChar w:fldCharType="begin"/>
        </w:r>
        <w:r>
          <w:instrText xml:space="preserve"> PAGEREF _Toc6690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0" w:history="1">
        <w:r>
          <w:rPr>
            <w:rFonts w:ascii="仿宋" w:eastAsia="仿宋" w:hAnsi="仿宋" w:cs="仿宋" w:hint="eastAsia"/>
            <w:lang w:val="en-US"/>
          </w:rPr>
          <w:t>(二)、家具机械项目实施保障措施</w:t>
        </w:r>
        <w:r>
          <w:tab/>
        </w:r>
        <w:r>
          <w:fldChar w:fldCharType="begin"/>
        </w:r>
        <w:r>
          <w:instrText xml:space="preserve"> PAGEREF _Toc24830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28" w:history="1">
        <w:r>
          <w:rPr>
            <w:rFonts w:ascii="仿宋" w:eastAsia="仿宋" w:hAnsi="仿宋" w:cs="仿宋" w:hint="eastAsia"/>
            <w:lang w:val="en-US"/>
          </w:rPr>
          <w:t>十、环境保护与绿色发展</w:t>
        </w:r>
        <w:r>
          <w:tab/>
        </w:r>
        <w:r>
          <w:fldChar w:fldCharType="begin"/>
        </w:r>
        <w:r>
          <w:instrText xml:space="preserve"> PAGEREF _Toc28128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8" w:history="1">
        <w:r>
          <w:rPr>
            <w:rFonts w:ascii="仿宋" w:eastAsia="仿宋" w:hAnsi="仿宋" w:cs="仿宋" w:hint="eastAsia"/>
            <w:lang w:val="en-US"/>
          </w:rPr>
          <w:t>(一)、环境保护措施</w:t>
        </w:r>
        <w:r>
          <w:tab/>
        </w:r>
        <w:r>
          <w:fldChar w:fldCharType="begin"/>
        </w:r>
        <w:r>
          <w:instrText xml:space="preserve"> PAGEREF _Toc3338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6" w:history="1">
        <w:r>
          <w:rPr>
            <w:rFonts w:ascii="仿宋" w:eastAsia="仿宋" w:hAnsi="仿宋" w:cs="仿宋" w:hint="eastAsia"/>
            <w:lang w:val="en-US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_Toc24456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67" w:history="1">
        <w:r>
          <w:rPr>
            <w:rFonts w:ascii="仿宋" w:eastAsia="仿宋" w:hAnsi="仿宋" w:cs="仿宋" w:hint="eastAsia"/>
            <w:lang w:val="en-US"/>
          </w:rPr>
          <w:t>十一、创新与研发策略</w:t>
        </w:r>
        <w:r>
          <w:tab/>
        </w:r>
        <w:r>
          <w:fldChar w:fldCharType="begin"/>
        </w:r>
        <w:r>
          <w:instrText xml:space="preserve"> PAGEREF _Toc5067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" w:history="1">
        <w:r>
          <w:rPr>
            <w:rFonts w:ascii="仿宋" w:eastAsia="仿宋" w:hAnsi="仿宋" w:cs="仿宋" w:hint="eastAsia"/>
            <w:lang w:val="en-US"/>
          </w:rPr>
          <w:t>(一)、研发投入与创新计划</w:t>
        </w:r>
        <w:r>
          <w:tab/>
        </w:r>
        <w:r>
          <w:fldChar w:fldCharType="begin"/>
        </w:r>
        <w:r>
          <w:instrText xml:space="preserve"> PAGEREF _Toc183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0" w:history="1">
        <w:r>
          <w:rPr>
            <w:rFonts w:ascii="仿宋" w:eastAsia="仿宋" w:hAnsi="仿宋" w:cs="仿宋" w:hint="eastAsia"/>
            <w:lang w:val="en-US"/>
          </w:rPr>
          <w:t>(二)、新产品开发策略</w:t>
        </w:r>
        <w:r>
          <w:tab/>
        </w:r>
        <w:r>
          <w:fldChar w:fldCharType="begin"/>
        </w:r>
        <w:r>
          <w:instrText xml:space="preserve"> PAGEREF _Toc13830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5714" w:history="1">
        <w:r>
          <w:rPr>
            <w:rFonts w:ascii="仿宋" w:eastAsia="仿宋" w:hAnsi="仿宋" w:cs="仿宋" w:hint="eastAsia"/>
            <w:lang w:val="en-US"/>
          </w:rPr>
          <w:t>(三)、技术合作与研究合作</w:t>
        </w:r>
        <w:r>
          <w:tab/>
        </w:r>
        <w:r>
          <w:fldChar w:fldCharType="begin"/>
        </w:r>
        <w:r>
          <w:instrText xml:space="preserve"> PAGEREF _Toc5714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88" w:history="1">
        <w:r>
          <w:rPr>
            <w:rFonts w:ascii="仿宋" w:eastAsia="仿宋" w:hAnsi="仿宋" w:cs="仿宋" w:hint="eastAsia"/>
            <w:lang w:val="en-US"/>
          </w:rPr>
          <w:t>十二、项目投资情况</w:t>
        </w:r>
        <w:r>
          <w:tab/>
        </w:r>
        <w:r>
          <w:fldChar w:fldCharType="begin"/>
        </w:r>
        <w:r>
          <w:instrText xml:space="preserve"> PAGEREF _Toc22388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" w:history="1">
        <w:r>
          <w:rPr>
            <w:rFonts w:ascii="仿宋" w:eastAsia="仿宋" w:hAnsi="仿宋" w:cs="仿宋" w:hint="eastAsia"/>
            <w:lang w:val="en-US"/>
          </w:rPr>
          <w:t>(一)、项目总投资估算</w:t>
        </w:r>
        <w:r>
          <w:tab/>
        </w:r>
        <w:r>
          <w:fldChar w:fldCharType="begin"/>
        </w:r>
        <w:r>
          <w:instrText xml:space="preserve"> PAGEREF _Toc1519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5" w:history="1">
        <w:r>
          <w:rPr>
            <w:rFonts w:ascii="仿宋" w:eastAsia="仿宋" w:hAnsi="仿宋" w:cs="仿宋" w:hint="eastAsia"/>
            <w:lang w:val="en-US"/>
          </w:rPr>
          <w:t>(二)、资金筹措</w:t>
        </w:r>
        <w:r>
          <w:tab/>
        </w:r>
        <w:r>
          <w:fldChar w:fldCharType="begin"/>
        </w:r>
        <w:r>
          <w:instrText xml:space="preserve"> PAGEREF _Toc7435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98" w:history="1">
        <w:r>
          <w:rPr>
            <w:rFonts w:ascii="仿宋" w:eastAsia="仿宋" w:hAnsi="仿宋" w:cs="仿宋" w:hint="eastAsia"/>
            <w:lang w:val="en-US"/>
          </w:rPr>
          <w:t>十三、家具机械公司治理与社会责任</w:t>
        </w:r>
        <w:r>
          <w:tab/>
        </w:r>
        <w:r>
          <w:fldChar w:fldCharType="begin"/>
        </w:r>
        <w:r>
          <w:instrText xml:space="preserve"> PAGEREF _Toc18298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9" w:history="1">
        <w:r>
          <w:rPr>
            <w:rFonts w:ascii="仿宋" w:eastAsia="仿宋" w:hAnsi="仿宋" w:cs="仿宋" w:hint="eastAsia"/>
            <w:lang w:val="en-US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_Toc12949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1" w:history="1">
        <w:r>
          <w:rPr>
            <w:rFonts w:ascii="仿宋" w:eastAsia="仿宋" w:hAnsi="仿宋" w:cs="仿宋" w:hint="eastAsia"/>
            <w:lang w:val="en-US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_Toc17661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4" w:history="1">
        <w:r>
          <w:rPr>
            <w:rFonts w:ascii="仿宋" w:eastAsia="仿宋" w:hAnsi="仿宋" w:cs="仿宋" w:hint="eastAsia"/>
            <w:lang w:val="en-US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_Toc6604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32" w:history="1">
        <w:r>
          <w:rPr>
            <w:rFonts w:ascii="仿宋" w:eastAsia="仿宋" w:hAnsi="仿宋" w:cs="仿宋" w:hint="eastAsia"/>
            <w:lang w:val="en-US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_Toc8632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6" w:history="1">
        <w:r>
          <w:rPr>
            <w:rFonts w:ascii="仿宋" w:eastAsia="仿宋" w:hAnsi="仿宋" w:cs="仿宋" w:hint="eastAsia"/>
            <w:lang w:val="en-US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_Toc14236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70" w:history="1">
        <w:r>
          <w:rPr>
            <w:rFonts w:ascii="仿宋" w:eastAsia="仿宋" w:hAnsi="仿宋" w:cs="仿宋" w:hint="eastAsia"/>
            <w:lang w:val="en-US"/>
          </w:rPr>
          <w:t>十四、法律与合规事项</w:t>
        </w:r>
        <w:r>
          <w:tab/>
        </w:r>
        <w:r>
          <w:fldChar w:fldCharType="begin"/>
        </w:r>
        <w:r>
          <w:instrText xml:space="preserve"> PAGEREF _Toc27370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7" w:history="1">
        <w:r>
          <w:rPr>
            <w:rFonts w:ascii="仿宋" w:eastAsia="仿宋" w:hAnsi="仿宋" w:cs="仿宋" w:hint="eastAsia"/>
            <w:lang w:val="en-US"/>
          </w:rPr>
          <w:t>(一)、法律合规与风险</w:t>
        </w:r>
        <w:r>
          <w:tab/>
        </w:r>
        <w:r>
          <w:fldChar w:fldCharType="begin"/>
        </w:r>
        <w:r>
          <w:instrText xml:space="preserve"> PAGEREF _Toc14397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" w:history="1">
        <w:r>
          <w:rPr>
            <w:rFonts w:ascii="仿宋" w:eastAsia="仿宋" w:hAnsi="仿宋" w:cs="仿宋" w:hint="eastAsia"/>
            <w:lang w:val="en-US"/>
          </w:rPr>
          <w:t>(二)、合同管理</w:t>
        </w:r>
        <w:r>
          <w:tab/>
        </w:r>
        <w:r>
          <w:fldChar w:fldCharType="begin"/>
        </w:r>
        <w:r>
          <w:instrText xml:space="preserve"> PAGEREF _Toc2048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6" w:history="1">
        <w:r>
          <w:rPr>
            <w:rFonts w:ascii="仿宋" w:eastAsia="仿宋" w:hAnsi="仿宋" w:cs="仿宋" w:hint="eastAsia"/>
            <w:lang w:val="en-US"/>
          </w:rPr>
          <w:t>(三)、知识产权保护</w:t>
        </w:r>
        <w:r>
          <w:tab/>
        </w:r>
        <w:r>
          <w:fldChar w:fldCharType="begin"/>
        </w:r>
        <w:r>
          <w:instrText xml:space="preserve"> PAGEREF _Toc26936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3" w:history="1">
        <w:r>
          <w:rPr>
            <w:rFonts w:ascii="仿宋" w:eastAsia="仿宋" w:hAnsi="仿宋" w:cs="仿宋" w:hint="eastAsia"/>
            <w:lang w:val="en-US"/>
          </w:rPr>
          <w:t>(四)、法律事务与合规管理</w:t>
        </w:r>
        <w:r>
          <w:tab/>
        </w:r>
        <w:r>
          <w:fldChar w:fldCharType="begin"/>
        </w:r>
        <w:r>
          <w:instrText xml:space="preserve"> PAGEREF _Toc11513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40" w:history="1">
        <w:r>
          <w:rPr>
            <w:rFonts w:ascii="仿宋" w:eastAsia="仿宋" w:hAnsi="仿宋" w:cs="仿宋" w:hint="eastAsia"/>
            <w:lang w:val="en-US"/>
          </w:rPr>
          <w:t>十五、家具机械项目执行与监控</w:t>
        </w:r>
        <w:r>
          <w:tab/>
        </w:r>
        <w:r>
          <w:fldChar w:fldCharType="begin"/>
        </w:r>
        <w:r>
          <w:instrText xml:space="preserve"> PAGEREF _Toc24740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5" w:history="1">
        <w:r>
          <w:rPr>
            <w:rFonts w:ascii="仿宋" w:eastAsia="仿宋" w:hAnsi="仿宋" w:cs="仿宋" w:hint="eastAsia"/>
            <w:lang w:val="en-US"/>
          </w:rPr>
          <w:t>(一)、家具机械项目执行计划</w:t>
        </w:r>
        <w:r>
          <w:tab/>
        </w:r>
        <w:r>
          <w:fldChar w:fldCharType="begin"/>
        </w:r>
        <w:r>
          <w:instrText xml:space="preserve"> PAGEREF _Toc26955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7" w:history="1">
        <w:r>
          <w:rPr>
            <w:rFonts w:ascii="仿宋" w:eastAsia="仿宋" w:hAnsi="仿宋" w:cs="仿宋" w:hint="eastAsia"/>
            <w:lang w:val="en-US"/>
          </w:rPr>
          <w:t>(二)、监控与评估体系</w:t>
        </w:r>
        <w:r>
          <w:tab/>
        </w:r>
        <w:r>
          <w:fldChar w:fldCharType="begin"/>
        </w:r>
        <w:r>
          <w:instrText xml:space="preserve"> PAGEREF _Toc17167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4" w:history="1">
        <w:r>
          <w:rPr>
            <w:rFonts w:ascii="仿宋" w:eastAsia="仿宋" w:hAnsi="仿宋" w:cs="仿宋" w:hint="eastAsia"/>
            <w:lang w:val="en-US"/>
          </w:rPr>
          <w:t>(三)、反馈机制与调整策略</w:t>
        </w:r>
        <w:r>
          <w:tab/>
        </w:r>
        <w:r>
          <w:fldChar w:fldCharType="begin"/>
        </w:r>
        <w:r>
          <w:instrText xml:space="preserve"> PAGEREF _Toc32394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07" w:history="1">
        <w:r>
          <w:rPr>
            <w:rFonts w:ascii="仿宋" w:eastAsia="仿宋" w:hAnsi="仿宋" w:cs="仿宋" w:hint="eastAsia"/>
            <w:lang w:val="en-US"/>
          </w:rPr>
          <w:t>十六、技术支持与维护</w:t>
        </w:r>
        <w:r>
          <w:tab/>
        </w:r>
        <w:r>
          <w:fldChar w:fldCharType="begin"/>
        </w:r>
        <w:r>
          <w:instrText xml:space="preserve"> PAGEREF _Toc17907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8" w:history="1">
        <w:r>
          <w:rPr>
            <w:rFonts w:ascii="仿宋" w:eastAsia="仿宋" w:hAnsi="仿宋" w:cs="仿宋" w:hint="eastAsia"/>
            <w:lang w:val="en-US"/>
          </w:rPr>
          <w:t>(一)、技术支持策略</w:t>
        </w:r>
        <w:r>
          <w:tab/>
        </w:r>
        <w:r>
          <w:fldChar w:fldCharType="begin"/>
        </w:r>
        <w:r>
          <w:instrText xml:space="preserve"> PAGEREF _Toc17818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4" w:history="1">
        <w:r>
          <w:rPr>
            <w:rFonts w:ascii="仿宋" w:eastAsia="仿宋" w:hAnsi="仿宋" w:cs="仿宋" w:hint="eastAsia"/>
            <w:lang w:val="en-US"/>
          </w:rPr>
          <w:t>(二)、设备维护计划</w:t>
        </w:r>
        <w:r>
          <w:tab/>
        </w:r>
        <w:r>
          <w:fldChar w:fldCharType="begin"/>
        </w:r>
        <w:r>
          <w:instrText xml:space="preserve"> PAGEREF _Toc15024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6" w:history="1">
        <w:r>
          <w:rPr>
            <w:rFonts w:ascii="仿宋" w:eastAsia="仿宋" w:hAnsi="仿宋" w:cs="仿宋" w:hint="eastAsia"/>
            <w:lang w:val="en-US"/>
          </w:rPr>
          <w:t>(三)、紧急事件计划</w:t>
        </w:r>
        <w:r>
          <w:tab/>
        </w:r>
        <w:r>
          <w:fldChar w:fldCharType="begin"/>
        </w:r>
        <w:r>
          <w:instrText xml:space="preserve"> PAGEREF _Toc24126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69" w:history="1">
        <w:r>
          <w:rPr>
            <w:rFonts w:ascii="仿宋" w:eastAsia="仿宋" w:hAnsi="仿宋" w:cs="仿宋" w:hint="eastAsia"/>
            <w:lang w:val="en-US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_Toc3669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" w:history="1">
        <w:r>
          <w:rPr>
            <w:rFonts w:ascii="仿宋" w:eastAsia="仿宋" w:hAnsi="仿宋" w:cs="仿宋" w:hint="eastAsia"/>
            <w:lang w:val="en-US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_Toc1080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6" w:history="1">
        <w:r>
          <w:rPr>
            <w:rFonts w:ascii="仿宋" w:eastAsia="仿宋" w:hAnsi="仿宋" w:cs="仿宋" w:hint="eastAsia"/>
            <w:lang w:val="en-US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_Toc19656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8" w:history="1">
        <w:r>
          <w:rPr>
            <w:rFonts w:ascii="仿宋" w:eastAsia="仿宋" w:hAnsi="仿宋" w:cs="仿宋" w:hint="eastAsia"/>
            <w:lang w:val="en-US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_Toc32348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43" w:history="1">
        <w:r>
          <w:rPr>
            <w:rFonts w:ascii="仿宋" w:eastAsia="仿宋" w:hAnsi="仿宋" w:cs="仿宋" w:hint="eastAsia"/>
            <w:lang w:val="en-US"/>
          </w:rPr>
          <w:t>十八、家具机械项目节能分析</w:t>
        </w:r>
        <w:r>
          <w:tab/>
        </w:r>
        <w:r>
          <w:fldChar w:fldCharType="begin"/>
        </w:r>
        <w:r>
          <w:instrText xml:space="preserve"> PAGEREF _Toc27143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32576" w:history="1">
        <w:r>
          <w:rPr>
            <w:rFonts w:ascii="仿宋" w:eastAsia="仿宋" w:hAnsi="仿宋" w:cs="仿宋" w:hint="eastAsia"/>
            <w:lang w:val="en-US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_Toc32576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8" w:history="1">
        <w:r>
          <w:rPr>
            <w:rFonts w:ascii="仿宋" w:eastAsia="仿宋" w:hAnsi="仿宋" w:cs="仿宋" w:hint="eastAsia"/>
            <w:lang w:val="en-US"/>
          </w:rPr>
          <w:t>(二)、家具机械项目预期节能综合评价</w:t>
        </w:r>
        <w:r>
          <w:tab/>
        </w:r>
        <w:r>
          <w:fldChar w:fldCharType="begin"/>
        </w:r>
        <w:r>
          <w:instrText xml:space="preserve"> PAGEREF _Toc27288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2" w:history="1">
        <w:r>
          <w:rPr>
            <w:rFonts w:ascii="仿宋" w:eastAsia="仿宋" w:hAnsi="仿宋" w:cs="仿宋" w:hint="eastAsia"/>
            <w:lang w:val="en-US"/>
          </w:rPr>
          <w:t>(三)、家具机械项目节能设计</w:t>
        </w:r>
        <w:r>
          <w:tab/>
        </w:r>
        <w:r>
          <w:fldChar w:fldCharType="begin"/>
        </w:r>
        <w:r>
          <w:instrText xml:space="preserve"> PAGEREF _Toc19572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" w:history="1">
        <w:r>
          <w:rPr>
            <w:rFonts w:ascii="仿宋" w:eastAsia="仿宋" w:hAnsi="仿宋" w:cs="仿宋" w:hint="eastAsia"/>
            <w:lang w:val="en-US"/>
          </w:rPr>
          <w:t>(四)、节能措施</w:t>
        </w:r>
        <w:r>
          <w:tab/>
        </w:r>
        <w:r>
          <w:fldChar w:fldCharType="begin"/>
        </w:r>
        <w:r>
          <w:instrText xml:space="preserve"> PAGEREF _Toc3177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20" w:history="1">
        <w:r>
          <w:rPr>
            <w:rFonts w:ascii="仿宋" w:eastAsia="仿宋" w:hAnsi="仿宋" w:cs="仿宋" w:hint="eastAsia"/>
            <w:lang w:val="en-US"/>
          </w:rPr>
          <w:t>十九、风险管理和应对措施</w:t>
        </w:r>
        <w:r>
          <w:tab/>
        </w:r>
        <w:r>
          <w:fldChar w:fldCharType="begin"/>
        </w:r>
        <w:r>
          <w:instrText xml:space="preserve"> PAGEREF _Toc26720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2" w:history="1">
        <w:r>
          <w:rPr>
            <w:rFonts w:ascii="仿宋" w:eastAsia="仿宋" w:hAnsi="仿宋" w:cs="仿宋" w:hint="eastAsia"/>
            <w:lang w:val="en-US"/>
          </w:rPr>
          <w:t>(一)、风险识别和评估</w:t>
        </w:r>
        <w:r>
          <w:tab/>
        </w:r>
        <w:r>
          <w:fldChar w:fldCharType="begin"/>
        </w:r>
        <w:r>
          <w:instrText xml:space="preserve"> PAGEREF _Toc23462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4" w:history="1">
        <w:r>
          <w:rPr>
            <w:rFonts w:ascii="仿宋" w:eastAsia="仿宋" w:hAnsi="仿宋" w:cs="仿宋" w:hint="eastAsia"/>
            <w:lang w:val="en-US"/>
          </w:rPr>
          <w:t>(二)、风险控制和减轻措施</w:t>
        </w:r>
        <w:r>
          <w:tab/>
        </w:r>
        <w:r>
          <w:fldChar w:fldCharType="begin"/>
        </w:r>
        <w:r>
          <w:instrText xml:space="preserve"> PAGEREF _Toc7234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9" w:history="1">
        <w:r>
          <w:rPr>
            <w:rFonts w:ascii="仿宋" w:eastAsia="仿宋" w:hAnsi="仿宋" w:cs="仿宋" w:hint="eastAsia"/>
            <w:lang w:val="en-US"/>
          </w:rPr>
          <w:t>(三)、应急计划和业务连续性</w:t>
        </w:r>
        <w:r>
          <w:tab/>
        </w:r>
        <w:r>
          <w:fldChar w:fldCharType="begin"/>
        </w:r>
        <w:r>
          <w:instrText xml:space="preserve"> PAGEREF _Toc15189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6" w:history="1">
        <w:r>
          <w:rPr>
            <w:rFonts w:ascii="仿宋" w:eastAsia="仿宋" w:hAnsi="仿宋" w:cs="仿宋" w:hint="eastAsia"/>
            <w:lang w:val="en-US"/>
          </w:rPr>
          <w:t>(四)、法律和合规风险管理</w:t>
        </w:r>
        <w:r>
          <w:tab/>
        </w:r>
        <w:r>
          <w:fldChar w:fldCharType="begin"/>
        </w:r>
        <w:r>
          <w:instrText xml:space="preserve"> PAGEREF _Toc27356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47" w:history="1">
        <w:r>
          <w:rPr>
            <w:rFonts w:ascii="仿宋" w:eastAsia="仿宋" w:hAnsi="仿宋" w:cs="仿宋" w:hint="eastAsia"/>
            <w:lang w:val="en-US"/>
          </w:rPr>
          <w:t>二十、家具机械项目管理与团队协作</w:t>
        </w:r>
        <w:r>
          <w:tab/>
        </w:r>
        <w:r>
          <w:fldChar w:fldCharType="begin"/>
        </w:r>
        <w:r>
          <w:instrText xml:space="preserve"> PAGEREF _Toc26547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8" w:history="1">
        <w:r>
          <w:rPr>
            <w:rFonts w:ascii="仿宋" w:eastAsia="仿宋" w:hAnsi="仿宋" w:cs="仿宋" w:hint="eastAsia"/>
            <w:lang w:val="en-US"/>
          </w:rPr>
          <w:t>(一)、家具机械项目管理方法论</w:t>
        </w:r>
        <w:r>
          <w:tab/>
        </w:r>
        <w:r>
          <w:fldChar w:fldCharType="begin"/>
        </w:r>
        <w:r>
          <w:instrText xml:space="preserve"> PAGEREF _Toc31188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9" w:history="1">
        <w:r>
          <w:rPr>
            <w:rFonts w:ascii="仿宋" w:eastAsia="仿宋" w:hAnsi="仿宋" w:cs="仿宋" w:hint="eastAsia"/>
            <w:lang w:val="en-US"/>
          </w:rPr>
          <w:t>(二)、家具机械项目计划与进度管理</w:t>
        </w:r>
        <w:r>
          <w:tab/>
        </w:r>
        <w:r>
          <w:fldChar w:fldCharType="begin"/>
        </w:r>
        <w:r>
          <w:instrText xml:space="preserve"> PAGEREF _Toc26799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0" w:history="1">
        <w:r>
          <w:rPr>
            <w:rFonts w:ascii="仿宋" w:eastAsia="仿宋" w:hAnsi="仿宋" w:cs="仿宋" w:hint="eastAsia"/>
            <w:lang w:val="en-US"/>
          </w:rPr>
          <w:t>(三)、团队组建与角色分工</w:t>
        </w:r>
        <w:r>
          <w:tab/>
        </w:r>
        <w:r>
          <w:fldChar w:fldCharType="begin"/>
        </w:r>
        <w:r>
          <w:instrText xml:space="preserve"> PAGEREF _Toc11990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0" w:history="1">
        <w:r>
          <w:rPr>
            <w:rFonts w:ascii="仿宋" w:eastAsia="仿宋" w:hAnsi="仿宋" w:cs="仿宋" w:hint="eastAsia"/>
            <w:lang w:val="en-US"/>
          </w:rPr>
          <w:t>(四)、沟通与协作机制</w:t>
        </w:r>
        <w:r>
          <w:tab/>
        </w:r>
        <w:r>
          <w:fldChar w:fldCharType="begin"/>
        </w:r>
        <w:r>
          <w:instrText xml:space="preserve"> PAGEREF _Toc23790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1" w:history="1">
        <w:r>
          <w:rPr>
            <w:rFonts w:ascii="仿宋" w:eastAsia="仿宋" w:hAnsi="仿宋" w:cs="仿宋" w:hint="eastAsia"/>
            <w:lang w:val="en-US"/>
          </w:rPr>
          <w:t>(五)、家具机械项目风险管理与应对</w:t>
        </w:r>
        <w:r>
          <w:tab/>
        </w:r>
        <w:r>
          <w:fldChar w:fldCharType="begin"/>
        </w:r>
        <w:r>
          <w:instrText xml:space="preserve"> PAGEREF _Toc26351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https://d.book118.com/866230144002010101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家具机械项目创业投资方案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家具机械项目创业投资方案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家具机械项目创业投资方案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家具机械项目创业投资方案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家具机械项目创业投资方案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C47F5F"/>
    <w:rsid w:val="0CC47F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866230144002010101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2024-03-12T13:51:00Z</dcterms:created>
  <dcterms:modified xsi:type="dcterms:W3CDTF">2024-03-12T13:51:25Z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