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污泥处理项目可行性建设方案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486" w:history="1">
        <w:r>
          <w:rPr>
            <w:rFonts w:ascii="仿宋" w:eastAsia="仿宋" w:hAnsi="仿宋" w:cs="仿宋" w:hint="eastAsia"/>
            <w:lang w:eastAsia="zh-CN"/>
          </w:rPr>
          <w:t>概论</w:t>
        </w:r>
        <w:r>
          <w:tab/>
        </w:r>
        <w:r>
          <w:fldChar w:fldCharType="begin"/>
        </w:r>
        <w:r>
          <w:instrText xml:space="preserve"> PAGEREF _Toc8486 \h </w:instrText>
        </w:r>
        <w:r>
          <w:fldChar w:fldCharType="separate"/>
        </w:r>
        <w:r>
          <w:t>3</w:t>
        </w:r>
        <w:r>
          <w:fldChar w:fldCharType="end"/>
        </w:r>
      </w:hyperlink>
    </w:p>
    <w:p>
      <w:pPr>
        <w:pStyle w:val="TOC1"/>
        <w:tabs>
          <w:tab w:val="right" w:leader="dot" w:pos="8306"/>
        </w:tabs>
      </w:pPr>
      <w:hyperlink w:anchor="_Toc19977" w:history="1">
        <w:r>
          <w:rPr>
            <w:rFonts w:ascii="仿宋" w:eastAsia="仿宋" w:hAnsi="仿宋" w:cs="仿宋" w:hint="eastAsia"/>
            <w:lang w:eastAsia="zh-CN"/>
          </w:rPr>
          <w:t>一、社会影响分析</w:t>
        </w:r>
        <w:r>
          <w:tab/>
        </w:r>
        <w:r>
          <w:fldChar w:fldCharType="begin"/>
        </w:r>
        <w:r>
          <w:instrText xml:space="preserve"> PAGEREF _Toc19977 \h </w:instrText>
        </w:r>
        <w:r>
          <w:fldChar w:fldCharType="separate"/>
        </w:r>
        <w:r>
          <w:t>3</w:t>
        </w:r>
        <w:r>
          <w:fldChar w:fldCharType="end"/>
        </w:r>
      </w:hyperlink>
    </w:p>
    <w:p>
      <w:pPr>
        <w:pStyle w:val="TOC2"/>
        <w:tabs>
          <w:tab w:val="right" w:leader="dot" w:pos="8306"/>
        </w:tabs>
      </w:pPr>
      <w:hyperlink w:anchor="_Toc12151" w:history="1">
        <w:r>
          <w:rPr>
            <w:rFonts w:ascii="仿宋" w:eastAsia="仿宋" w:hAnsi="仿宋" w:cs="仿宋" w:hint="eastAsia"/>
            <w:lang w:eastAsia="zh-CN"/>
          </w:rPr>
          <w:t>(一)、社会影响效果分析</w:t>
        </w:r>
        <w:r>
          <w:tab/>
        </w:r>
        <w:r>
          <w:fldChar w:fldCharType="begin"/>
        </w:r>
        <w:r>
          <w:instrText xml:space="preserve"> PAGEREF _Toc12151 \h </w:instrText>
        </w:r>
        <w:r>
          <w:fldChar w:fldCharType="separate"/>
        </w:r>
        <w:r>
          <w:t>3</w:t>
        </w:r>
        <w:r>
          <w:fldChar w:fldCharType="end"/>
        </w:r>
      </w:hyperlink>
    </w:p>
    <w:p>
      <w:pPr>
        <w:pStyle w:val="TOC2"/>
        <w:tabs>
          <w:tab w:val="right" w:leader="dot" w:pos="8306"/>
        </w:tabs>
      </w:pPr>
      <w:hyperlink w:anchor="_Toc283" w:history="1">
        <w:r>
          <w:rPr>
            <w:rFonts w:ascii="仿宋" w:eastAsia="仿宋" w:hAnsi="仿宋" w:cs="仿宋" w:hint="eastAsia"/>
            <w:lang w:eastAsia="zh-CN"/>
          </w:rPr>
          <w:t>(二)、社会适应性分析</w:t>
        </w:r>
        <w:r>
          <w:tab/>
        </w:r>
        <w:r>
          <w:fldChar w:fldCharType="begin"/>
        </w:r>
        <w:r>
          <w:instrText xml:space="preserve"> PAGEREF _Toc283 \h </w:instrText>
        </w:r>
        <w:r>
          <w:fldChar w:fldCharType="separate"/>
        </w:r>
        <w:r>
          <w:t>5</w:t>
        </w:r>
        <w:r>
          <w:fldChar w:fldCharType="end"/>
        </w:r>
      </w:hyperlink>
    </w:p>
    <w:p>
      <w:pPr>
        <w:pStyle w:val="TOC2"/>
        <w:tabs>
          <w:tab w:val="right" w:leader="dot" w:pos="8306"/>
        </w:tabs>
      </w:pPr>
      <w:hyperlink w:anchor="_Toc24530" w:history="1">
        <w:r>
          <w:rPr>
            <w:rFonts w:ascii="仿宋" w:eastAsia="仿宋" w:hAnsi="仿宋" w:cs="仿宋" w:hint="eastAsia"/>
            <w:lang w:eastAsia="zh-CN"/>
          </w:rPr>
          <w:t>(三)、社会风险及对策分析</w:t>
        </w:r>
        <w:r>
          <w:tab/>
        </w:r>
        <w:r>
          <w:fldChar w:fldCharType="begin"/>
        </w:r>
        <w:r>
          <w:instrText xml:space="preserve"> PAGEREF _Toc24530 \h </w:instrText>
        </w:r>
        <w:r>
          <w:fldChar w:fldCharType="separate"/>
        </w:r>
        <w:r>
          <w:t>7</w:t>
        </w:r>
        <w:r>
          <w:fldChar w:fldCharType="end"/>
        </w:r>
      </w:hyperlink>
    </w:p>
    <w:p>
      <w:pPr>
        <w:pStyle w:val="TOC1"/>
        <w:tabs>
          <w:tab w:val="right" w:leader="dot" w:pos="8306"/>
        </w:tabs>
      </w:pPr>
      <w:hyperlink w:anchor="_Toc26737" w:history="1">
        <w:r>
          <w:rPr>
            <w:rFonts w:ascii="仿宋" w:eastAsia="仿宋" w:hAnsi="仿宋" w:cs="仿宋" w:hint="eastAsia"/>
            <w:lang w:eastAsia="zh-CN"/>
          </w:rPr>
          <w:t>二、财务管理与成本控制</w:t>
        </w:r>
        <w:r>
          <w:tab/>
        </w:r>
        <w:r>
          <w:fldChar w:fldCharType="begin"/>
        </w:r>
        <w:r>
          <w:instrText xml:space="preserve"> PAGEREF _Toc26737 \h </w:instrText>
        </w:r>
        <w:r>
          <w:fldChar w:fldCharType="separate"/>
        </w:r>
        <w:r>
          <w:t>10</w:t>
        </w:r>
        <w:r>
          <w:fldChar w:fldCharType="end"/>
        </w:r>
      </w:hyperlink>
    </w:p>
    <w:p>
      <w:pPr>
        <w:pStyle w:val="TOC2"/>
        <w:tabs>
          <w:tab w:val="right" w:leader="dot" w:pos="8306"/>
        </w:tabs>
      </w:pPr>
      <w:hyperlink w:anchor="_Toc16699" w:history="1">
        <w:r>
          <w:rPr>
            <w:rFonts w:ascii="仿宋" w:eastAsia="仿宋" w:hAnsi="仿宋" w:cs="仿宋" w:hint="eastAsia"/>
            <w:lang w:eastAsia="zh-CN"/>
          </w:rPr>
          <w:t>(一)、财务管理体系建设</w:t>
        </w:r>
        <w:r>
          <w:tab/>
        </w:r>
        <w:r>
          <w:fldChar w:fldCharType="begin"/>
        </w:r>
        <w:r>
          <w:instrText xml:space="preserve"> PAGEREF _Toc16699 \h </w:instrText>
        </w:r>
        <w:r>
          <w:fldChar w:fldCharType="separate"/>
        </w:r>
        <w:r>
          <w:t>10</w:t>
        </w:r>
        <w:r>
          <w:fldChar w:fldCharType="end"/>
        </w:r>
      </w:hyperlink>
    </w:p>
    <w:p>
      <w:pPr>
        <w:pStyle w:val="TOC2"/>
        <w:tabs>
          <w:tab w:val="right" w:leader="dot" w:pos="8306"/>
        </w:tabs>
      </w:pPr>
      <w:hyperlink w:anchor="_Toc31772" w:history="1">
        <w:r>
          <w:rPr>
            <w:rFonts w:ascii="仿宋" w:eastAsia="仿宋" w:hAnsi="仿宋" w:cs="仿宋" w:hint="eastAsia"/>
            <w:lang w:eastAsia="zh-CN"/>
          </w:rPr>
          <w:t>(二)、成本控制措施</w:t>
        </w:r>
        <w:r>
          <w:tab/>
        </w:r>
        <w:r>
          <w:fldChar w:fldCharType="begin"/>
        </w:r>
        <w:r>
          <w:instrText xml:space="preserve"> PAGEREF _Toc31772 \h </w:instrText>
        </w:r>
        <w:r>
          <w:fldChar w:fldCharType="separate"/>
        </w:r>
        <w:r>
          <w:t>11</w:t>
        </w:r>
        <w:r>
          <w:fldChar w:fldCharType="end"/>
        </w:r>
      </w:hyperlink>
    </w:p>
    <w:p>
      <w:pPr>
        <w:pStyle w:val="TOC1"/>
        <w:tabs>
          <w:tab w:val="right" w:leader="dot" w:pos="8306"/>
        </w:tabs>
      </w:pPr>
      <w:hyperlink w:anchor="_Toc25643" w:history="1">
        <w:r>
          <w:rPr>
            <w:rFonts w:ascii="仿宋" w:eastAsia="仿宋" w:hAnsi="仿宋" w:cs="仿宋" w:hint="eastAsia"/>
            <w:lang w:eastAsia="zh-CN"/>
          </w:rPr>
          <w:t>三、资源开发及综合利用分析</w:t>
        </w:r>
        <w:r>
          <w:tab/>
        </w:r>
        <w:r>
          <w:fldChar w:fldCharType="begin"/>
        </w:r>
        <w:r>
          <w:instrText xml:space="preserve"> PAGEREF _Toc25643 \h </w:instrText>
        </w:r>
        <w:r>
          <w:fldChar w:fldCharType="separate"/>
        </w:r>
        <w:r>
          <w:t>13</w:t>
        </w:r>
        <w:r>
          <w:fldChar w:fldCharType="end"/>
        </w:r>
      </w:hyperlink>
    </w:p>
    <w:p>
      <w:pPr>
        <w:pStyle w:val="TOC2"/>
        <w:tabs>
          <w:tab w:val="right" w:leader="dot" w:pos="8306"/>
        </w:tabs>
      </w:pPr>
      <w:hyperlink w:anchor="_Toc26775" w:history="1">
        <w:r>
          <w:rPr>
            <w:rFonts w:ascii="仿宋" w:eastAsia="仿宋" w:hAnsi="仿宋" w:cs="仿宋" w:hint="eastAsia"/>
            <w:lang w:eastAsia="zh-CN"/>
          </w:rPr>
          <w:t>(一)、资源开发方案</w:t>
        </w:r>
        <w:r>
          <w:tab/>
        </w:r>
        <w:r>
          <w:fldChar w:fldCharType="begin"/>
        </w:r>
        <w:r>
          <w:instrText xml:space="preserve"> PAGEREF _Toc26775 \h </w:instrText>
        </w:r>
        <w:r>
          <w:fldChar w:fldCharType="separate"/>
        </w:r>
        <w:r>
          <w:t>13</w:t>
        </w:r>
        <w:r>
          <w:fldChar w:fldCharType="end"/>
        </w:r>
      </w:hyperlink>
    </w:p>
    <w:p>
      <w:pPr>
        <w:pStyle w:val="TOC2"/>
        <w:tabs>
          <w:tab w:val="right" w:leader="dot" w:pos="8306"/>
        </w:tabs>
      </w:pPr>
      <w:hyperlink w:anchor="_Toc20854" w:history="1">
        <w:r>
          <w:rPr>
            <w:rFonts w:ascii="仿宋" w:eastAsia="仿宋" w:hAnsi="仿宋" w:cs="仿宋" w:hint="eastAsia"/>
            <w:lang w:eastAsia="zh-CN"/>
          </w:rPr>
          <w:t>(二)、资源利用方案</w:t>
        </w:r>
        <w:r>
          <w:tab/>
        </w:r>
        <w:r>
          <w:fldChar w:fldCharType="begin"/>
        </w:r>
        <w:r>
          <w:instrText xml:space="preserve"> PAGEREF _Toc20854 \h </w:instrText>
        </w:r>
        <w:r>
          <w:fldChar w:fldCharType="separate"/>
        </w:r>
        <w:r>
          <w:t>14</w:t>
        </w:r>
        <w:r>
          <w:fldChar w:fldCharType="end"/>
        </w:r>
      </w:hyperlink>
    </w:p>
    <w:p>
      <w:pPr>
        <w:pStyle w:val="TOC2"/>
        <w:tabs>
          <w:tab w:val="right" w:leader="dot" w:pos="8306"/>
        </w:tabs>
      </w:pPr>
      <w:hyperlink w:anchor="_Toc28838" w:history="1">
        <w:r>
          <w:rPr>
            <w:rFonts w:ascii="仿宋" w:eastAsia="仿宋" w:hAnsi="仿宋" w:cs="仿宋" w:hint="eastAsia"/>
            <w:lang w:eastAsia="zh-CN"/>
          </w:rPr>
          <w:t>(三)、资源节约措施</w:t>
        </w:r>
        <w:r>
          <w:tab/>
        </w:r>
        <w:r>
          <w:fldChar w:fldCharType="begin"/>
        </w:r>
        <w:r>
          <w:instrText xml:space="preserve"> PAGEREF _Toc28838 \h </w:instrText>
        </w:r>
        <w:r>
          <w:fldChar w:fldCharType="separate"/>
        </w:r>
        <w:r>
          <w:t>15</w:t>
        </w:r>
        <w:r>
          <w:fldChar w:fldCharType="end"/>
        </w:r>
      </w:hyperlink>
    </w:p>
    <w:p>
      <w:pPr>
        <w:pStyle w:val="TOC1"/>
        <w:tabs>
          <w:tab w:val="right" w:leader="dot" w:pos="8306"/>
        </w:tabs>
      </w:pPr>
      <w:hyperlink w:anchor="_Toc4384" w:history="1">
        <w:r>
          <w:rPr>
            <w:rFonts w:ascii="仿宋" w:eastAsia="仿宋" w:hAnsi="仿宋" w:cs="仿宋" w:hint="eastAsia"/>
            <w:lang w:eastAsia="zh-CN"/>
          </w:rPr>
          <w:t>四、发展规划、产业政策和行业准入分析</w:t>
        </w:r>
        <w:r>
          <w:tab/>
        </w:r>
        <w:r>
          <w:fldChar w:fldCharType="begin"/>
        </w:r>
        <w:r>
          <w:instrText xml:space="preserve"> PAGEREF _Toc4384 \h </w:instrText>
        </w:r>
        <w:r>
          <w:fldChar w:fldCharType="separate"/>
        </w:r>
        <w:r>
          <w:t>16</w:t>
        </w:r>
        <w:r>
          <w:fldChar w:fldCharType="end"/>
        </w:r>
      </w:hyperlink>
    </w:p>
    <w:p>
      <w:pPr>
        <w:pStyle w:val="TOC2"/>
        <w:tabs>
          <w:tab w:val="right" w:leader="dot" w:pos="8306"/>
        </w:tabs>
      </w:pPr>
      <w:hyperlink w:anchor="_Toc21313" w:history="1">
        <w:r>
          <w:rPr>
            <w:rFonts w:ascii="仿宋" w:eastAsia="仿宋" w:hAnsi="仿宋" w:cs="仿宋" w:hint="eastAsia"/>
            <w:lang w:eastAsia="zh-CN"/>
          </w:rPr>
          <w:t>(一)、发展规划分析</w:t>
        </w:r>
        <w:r>
          <w:tab/>
        </w:r>
        <w:r>
          <w:fldChar w:fldCharType="begin"/>
        </w:r>
        <w:r>
          <w:instrText xml:space="preserve"> PAGEREF _Toc21313 \h </w:instrText>
        </w:r>
        <w:r>
          <w:fldChar w:fldCharType="separate"/>
        </w:r>
        <w:r>
          <w:t>16</w:t>
        </w:r>
        <w:r>
          <w:fldChar w:fldCharType="end"/>
        </w:r>
      </w:hyperlink>
    </w:p>
    <w:p>
      <w:pPr>
        <w:pStyle w:val="TOC2"/>
        <w:tabs>
          <w:tab w:val="right" w:leader="dot" w:pos="8306"/>
        </w:tabs>
      </w:pPr>
      <w:hyperlink w:anchor="_Toc2342" w:history="1">
        <w:r>
          <w:rPr>
            <w:rFonts w:ascii="仿宋" w:eastAsia="仿宋" w:hAnsi="仿宋" w:cs="仿宋" w:hint="eastAsia"/>
            <w:lang w:eastAsia="zh-CN"/>
          </w:rPr>
          <w:t>(二)、产业政策分析</w:t>
        </w:r>
        <w:r>
          <w:tab/>
        </w:r>
        <w:r>
          <w:fldChar w:fldCharType="begin"/>
        </w:r>
        <w:r>
          <w:instrText xml:space="preserve"> PAGEREF _Toc2342 \h </w:instrText>
        </w:r>
        <w:r>
          <w:fldChar w:fldCharType="separate"/>
        </w:r>
        <w:r>
          <w:t>18</w:t>
        </w:r>
        <w:r>
          <w:fldChar w:fldCharType="end"/>
        </w:r>
      </w:hyperlink>
    </w:p>
    <w:p>
      <w:pPr>
        <w:pStyle w:val="TOC2"/>
        <w:tabs>
          <w:tab w:val="right" w:leader="dot" w:pos="8306"/>
        </w:tabs>
      </w:pPr>
      <w:hyperlink w:anchor="_Toc32205" w:history="1">
        <w:r>
          <w:rPr>
            <w:rFonts w:ascii="仿宋" w:eastAsia="仿宋" w:hAnsi="仿宋" w:cs="仿宋" w:hint="eastAsia"/>
            <w:lang w:eastAsia="zh-CN"/>
          </w:rPr>
          <w:t>(三)、行业准入分析</w:t>
        </w:r>
        <w:r>
          <w:tab/>
        </w:r>
        <w:r>
          <w:fldChar w:fldCharType="begin"/>
        </w:r>
        <w:r>
          <w:instrText xml:space="preserve"> PAGEREF _Toc32205 \h </w:instrText>
        </w:r>
        <w:r>
          <w:fldChar w:fldCharType="separate"/>
        </w:r>
        <w:r>
          <w:t>19</w:t>
        </w:r>
        <w:r>
          <w:fldChar w:fldCharType="end"/>
        </w:r>
      </w:hyperlink>
    </w:p>
    <w:p>
      <w:pPr>
        <w:pStyle w:val="TOC1"/>
        <w:tabs>
          <w:tab w:val="right" w:leader="dot" w:pos="8306"/>
        </w:tabs>
      </w:pPr>
      <w:hyperlink w:anchor="_Toc31560" w:history="1">
        <w:r>
          <w:rPr>
            <w:rFonts w:ascii="仿宋" w:eastAsia="仿宋" w:hAnsi="仿宋" w:cs="仿宋" w:hint="eastAsia"/>
            <w:lang w:eastAsia="zh-CN"/>
          </w:rPr>
          <w:t>五、项目监理与质量保证</w:t>
        </w:r>
        <w:r>
          <w:tab/>
        </w:r>
        <w:r>
          <w:fldChar w:fldCharType="begin"/>
        </w:r>
        <w:r>
          <w:instrText xml:space="preserve"> PAGEREF _Toc31560 \h </w:instrText>
        </w:r>
        <w:r>
          <w:fldChar w:fldCharType="separate"/>
        </w:r>
        <w:r>
          <w:t>21</w:t>
        </w:r>
        <w:r>
          <w:fldChar w:fldCharType="end"/>
        </w:r>
      </w:hyperlink>
    </w:p>
    <w:p>
      <w:pPr>
        <w:pStyle w:val="TOC2"/>
        <w:tabs>
          <w:tab w:val="right" w:leader="dot" w:pos="8306"/>
        </w:tabs>
      </w:pPr>
      <w:hyperlink w:anchor="_Toc21811" w:history="1">
        <w:r>
          <w:rPr>
            <w:rFonts w:ascii="仿宋" w:eastAsia="仿宋" w:hAnsi="仿宋" w:cs="仿宋" w:hint="eastAsia"/>
            <w:lang w:eastAsia="zh-CN"/>
          </w:rPr>
          <w:t>(一)、监理体系构建</w:t>
        </w:r>
        <w:r>
          <w:tab/>
        </w:r>
        <w:r>
          <w:fldChar w:fldCharType="begin"/>
        </w:r>
        <w:r>
          <w:instrText xml:space="preserve"> PAGEREF _Toc21811 \h </w:instrText>
        </w:r>
        <w:r>
          <w:fldChar w:fldCharType="separate"/>
        </w:r>
        <w:r>
          <w:t>21</w:t>
        </w:r>
        <w:r>
          <w:fldChar w:fldCharType="end"/>
        </w:r>
      </w:hyperlink>
    </w:p>
    <w:p>
      <w:pPr>
        <w:pStyle w:val="TOC2"/>
        <w:tabs>
          <w:tab w:val="right" w:leader="dot" w:pos="8306"/>
        </w:tabs>
      </w:pPr>
      <w:hyperlink w:anchor="_Toc25168" w:history="1">
        <w:r>
          <w:rPr>
            <w:rFonts w:ascii="仿宋" w:eastAsia="仿宋" w:hAnsi="仿宋" w:cs="仿宋" w:hint="eastAsia"/>
            <w:lang w:eastAsia="zh-CN"/>
          </w:rPr>
          <w:t>(二)、质量保证体系实施</w:t>
        </w:r>
        <w:r>
          <w:tab/>
        </w:r>
        <w:r>
          <w:fldChar w:fldCharType="begin"/>
        </w:r>
        <w:r>
          <w:instrText xml:space="preserve"> PAGEREF _Toc25168 \h </w:instrText>
        </w:r>
        <w:r>
          <w:fldChar w:fldCharType="separate"/>
        </w:r>
        <w:r>
          <w:t>21</w:t>
        </w:r>
        <w:r>
          <w:fldChar w:fldCharType="end"/>
        </w:r>
      </w:hyperlink>
    </w:p>
    <w:p>
      <w:pPr>
        <w:pStyle w:val="TOC2"/>
        <w:tabs>
          <w:tab w:val="right" w:leader="dot" w:pos="8306"/>
        </w:tabs>
      </w:pPr>
      <w:hyperlink w:anchor="_Toc29842" w:history="1">
        <w:r>
          <w:rPr>
            <w:rFonts w:ascii="仿宋" w:eastAsia="仿宋" w:hAnsi="仿宋" w:cs="仿宋" w:hint="eastAsia"/>
            <w:lang w:eastAsia="zh-CN"/>
          </w:rPr>
          <w:t>(三)、监理与质量控制流程</w:t>
        </w:r>
        <w:r>
          <w:tab/>
        </w:r>
        <w:r>
          <w:fldChar w:fldCharType="begin"/>
        </w:r>
        <w:r>
          <w:instrText xml:space="preserve"> PAGEREF _Toc29842 \h </w:instrText>
        </w:r>
        <w:r>
          <w:fldChar w:fldCharType="separate"/>
        </w:r>
        <w:r>
          <w:t>22</w:t>
        </w:r>
        <w:r>
          <w:fldChar w:fldCharType="end"/>
        </w:r>
      </w:hyperlink>
    </w:p>
    <w:p>
      <w:pPr>
        <w:pStyle w:val="TOC1"/>
        <w:tabs>
          <w:tab w:val="right" w:leader="dot" w:pos="8306"/>
        </w:tabs>
      </w:pPr>
      <w:hyperlink w:anchor="_Toc12910" w:history="1">
        <w:r>
          <w:rPr>
            <w:rFonts w:ascii="仿宋" w:eastAsia="仿宋" w:hAnsi="仿宋" w:cs="仿宋" w:hint="eastAsia"/>
            <w:lang w:eastAsia="zh-CN"/>
          </w:rPr>
          <w:t>六、污泥处理项目概论</w:t>
        </w:r>
        <w:r>
          <w:tab/>
        </w:r>
        <w:r>
          <w:fldChar w:fldCharType="begin"/>
        </w:r>
        <w:r>
          <w:instrText xml:space="preserve"> PAGEREF _Toc12910 \h </w:instrText>
        </w:r>
        <w:r>
          <w:fldChar w:fldCharType="separate"/>
        </w:r>
        <w:r>
          <w:t>23</w:t>
        </w:r>
        <w:r>
          <w:fldChar w:fldCharType="end"/>
        </w:r>
      </w:hyperlink>
    </w:p>
    <w:p>
      <w:pPr>
        <w:pStyle w:val="TOC2"/>
        <w:tabs>
          <w:tab w:val="right" w:leader="dot" w:pos="8306"/>
        </w:tabs>
      </w:pPr>
      <w:hyperlink w:anchor="_Toc30370" w:history="1">
        <w:r>
          <w:rPr>
            <w:rFonts w:ascii="仿宋" w:eastAsia="仿宋" w:hAnsi="仿宋" w:cs="仿宋" w:hint="eastAsia"/>
            <w:lang w:eastAsia="zh-CN"/>
          </w:rPr>
          <w:t>(一)、项目申报单位概况</w:t>
        </w:r>
        <w:r>
          <w:tab/>
        </w:r>
        <w:r>
          <w:fldChar w:fldCharType="begin"/>
        </w:r>
        <w:r>
          <w:instrText xml:space="preserve"> PAGEREF _Toc30370 \h </w:instrText>
        </w:r>
        <w:r>
          <w:fldChar w:fldCharType="separate"/>
        </w:r>
        <w:r>
          <w:t>23</w:t>
        </w:r>
        <w:r>
          <w:fldChar w:fldCharType="end"/>
        </w:r>
      </w:hyperlink>
    </w:p>
    <w:p>
      <w:pPr>
        <w:pStyle w:val="TOC2"/>
        <w:tabs>
          <w:tab w:val="right" w:leader="dot" w:pos="8306"/>
        </w:tabs>
      </w:pPr>
      <w:hyperlink w:anchor="_Toc23970" w:history="1">
        <w:r>
          <w:rPr>
            <w:rFonts w:ascii="仿宋" w:eastAsia="仿宋" w:hAnsi="仿宋" w:cs="仿宋" w:hint="eastAsia"/>
            <w:lang w:eastAsia="zh-CN"/>
          </w:rPr>
          <w:t>(二)、项目概况</w:t>
        </w:r>
        <w:r>
          <w:tab/>
        </w:r>
        <w:r>
          <w:fldChar w:fldCharType="begin"/>
        </w:r>
        <w:r>
          <w:instrText xml:space="preserve"> PAGEREF _Toc23970 \h </w:instrText>
        </w:r>
        <w:r>
          <w:fldChar w:fldCharType="separate"/>
        </w:r>
        <w:r>
          <w:t>24</w:t>
        </w:r>
        <w:r>
          <w:fldChar w:fldCharType="end"/>
        </w:r>
      </w:hyperlink>
    </w:p>
    <w:p>
      <w:pPr>
        <w:pStyle w:val="TOC1"/>
        <w:tabs>
          <w:tab w:val="right" w:leader="dot" w:pos="8306"/>
        </w:tabs>
      </w:pPr>
      <w:hyperlink w:anchor="_Toc18173" w:history="1">
        <w:r>
          <w:rPr>
            <w:rFonts w:ascii="仿宋" w:eastAsia="仿宋" w:hAnsi="仿宋" w:cs="仿宋" w:hint="eastAsia"/>
            <w:lang w:eastAsia="zh-CN"/>
          </w:rPr>
          <w:t>七、客户关系管理与市场拓展</w:t>
        </w:r>
        <w:r>
          <w:tab/>
        </w:r>
        <w:r>
          <w:fldChar w:fldCharType="begin"/>
        </w:r>
        <w:r>
          <w:instrText xml:space="preserve"> PAGEREF _Toc18173 \h </w:instrText>
        </w:r>
        <w:r>
          <w:fldChar w:fldCharType="separate"/>
        </w:r>
        <w:r>
          <w:t>27</w:t>
        </w:r>
        <w:r>
          <w:fldChar w:fldCharType="end"/>
        </w:r>
      </w:hyperlink>
    </w:p>
    <w:p>
      <w:pPr>
        <w:pStyle w:val="TOC2"/>
        <w:tabs>
          <w:tab w:val="right" w:leader="dot" w:pos="8306"/>
        </w:tabs>
      </w:pPr>
      <w:hyperlink w:anchor="_Toc17484" w:history="1">
        <w:r>
          <w:rPr>
            <w:rFonts w:ascii="仿宋" w:eastAsia="仿宋" w:hAnsi="仿宋" w:cs="仿宋" w:hint="eastAsia"/>
            <w:lang w:eastAsia="zh-CN"/>
          </w:rPr>
          <w:t>(一)、客户关系管理策略</w:t>
        </w:r>
        <w:r>
          <w:tab/>
        </w:r>
        <w:r>
          <w:fldChar w:fldCharType="begin"/>
        </w:r>
        <w:r>
          <w:instrText xml:space="preserve"> PAGEREF _Toc17484 \h </w:instrText>
        </w:r>
        <w:r>
          <w:fldChar w:fldCharType="separate"/>
        </w:r>
        <w:r>
          <w:t>27</w:t>
        </w:r>
        <w:r>
          <w:fldChar w:fldCharType="end"/>
        </w:r>
      </w:hyperlink>
    </w:p>
    <w:p>
      <w:pPr>
        <w:pStyle w:val="TOC2"/>
        <w:tabs>
          <w:tab w:val="right" w:leader="dot" w:pos="8306"/>
        </w:tabs>
      </w:pPr>
      <w:hyperlink w:anchor="_Toc8939" w:history="1">
        <w:r>
          <w:rPr>
            <w:rFonts w:ascii="仿宋" w:eastAsia="仿宋" w:hAnsi="仿宋" w:cs="仿宋" w:hint="eastAsia"/>
            <w:lang w:eastAsia="zh-CN"/>
          </w:rPr>
          <w:t>(二)、市场拓展方案</w:t>
        </w:r>
        <w:r>
          <w:tab/>
        </w:r>
        <w:r>
          <w:fldChar w:fldCharType="begin"/>
        </w:r>
        <w:r>
          <w:instrText xml:space="preserve"> PAGEREF _Toc8939 \h </w:instrText>
        </w:r>
        <w:r>
          <w:fldChar w:fldCharType="separate"/>
        </w:r>
        <w:r>
          <w:t>28</w:t>
        </w:r>
        <w:r>
          <w:fldChar w:fldCharType="end"/>
        </w:r>
      </w:hyperlink>
    </w:p>
    <w:p>
      <w:pPr>
        <w:pStyle w:val="TOC1"/>
        <w:tabs>
          <w:tab w:val="right" w:leader="dot" w:pos="8306"/>
        </w:tabs>
      </w:pPr>
      <w:hyperlink w:anchor="_Toc15191" w:history="1">
        <w:r>
          <w:rPr>
            <w:rFonts w:ascii="仿宋" w:eastAsia="仿宋" w:hAnsi="仿宋" w:cs="仿宋" w:hint="eastAsia"/>
            <w:lang w:eastAsia="zh-CN"/>
          </w:rPr>
          <w:t>八、资金管理与财务规划</w:t>
        </w:r>
        <w:r>
          <w:tab/>
        </w:r>
        <w:r>
          <w:fldChar w:fldCharType="begin"/>
        </w:r>
        <w:r>
          <w:instrText xml:space="preserve"> PAGEREF _Toc15191 \h </w:instrText>
        </w:r>
        <w:r>
          <w:fldChar w:fldCharType="separate"/>
        </w:r>
        <w:r>
          <w:t>29</w:t>
        </w:r>
        <w:r>
          <w:fldChar w:fldCharType="end"/>
        </w:r>
      </w:hyperlink>
    </w:p>
    <w:p>
      <w:pPr>
        <w:pStyle w:val="TOC2"/>
        <w:tabs>
          <w:tab w:val="right" w:leader="dot" w:pos="8306"/>
        </w:tabs>
      </w:pPr>
      <w:hyperlink w:anchor="_Toc28012" w:history="1">
        <w:r>
          <w:rPr>
            <w:rFonts w:ascii="仿宋" w:eastAsia="仿宋" w:hAnsi="仿宋" w:cs="仿宋" w:hint="eastAsia"/>
            <w:lang w:eastAsia="zh-CN"/>
          </w:rPr>
          <w:t>(一)、项目资金来源与筹措</w:t>
        </w:r>
        <w:r>
          <w:tab/>
        </w:r>
        <w:r>
          <w:fldChar w:fldCharType="begin"/>
        </w:r>
        <w:r>
          <w:instrText xml:space="preserve"> PAGEREF _Toc28012 \h </w:instrText>
        </w:r>
        <w:r>
          <w:fldChar w:fldCharType="separate"/>
        </w:r>
        <w:r>
          <w:t>29</w:t>
        </w:r>
        <w:r>
          <w:fldChar w:fldCharType="end"/>
        </w:r>
      </w:hyperlink>
    </w:p>
    <w:p>
      <w:pPr>
        <w:pStyle w:val="TOC2"/>
        <w:tabs>
          <w:tab w:val="right" w:leader="dot" w:pos="8306"/>
        </w:tabs>
      </w:pPr>
      <w:hyperlink w:anchor="_Toc23703" w:history="1">
        <w:r>
          <w:rPr>
            <w:rFonts w:ascii="仿宋" w:eastAsia="仿宋" w:hAnsi="仿宋" w:cs="仿宋" w:hint="eastAsia"/>
            <w:lang w:eastAsia="zh-CN"/>
          </w:rPr>
          <w:t>(二)、资金使用与监管</w:t>
        </w:r>
        <w:r>
          <w:tab/>
        </w:r>
        <w:r>
          <w:fldChar w:fldCharType="begin"/>
        </w:r>
        <w:r>
          <w:instrText xml:space="preserve"> PAGEREF _Toc23703 \h </w:instrText>
        </w:r>
        <w:r>
          <w:fldChar w:fldCharType="separate"/>
        </w:r>
        <w:r>
          <w:t>30</w:t>
        </w:r>
        <w:r>
          <w:fldChar w:fldCharType="end"/>
        </w:r>
      </w:hyperlink>
    </w:p>
    <w:p>
      <w:pPr>
        <w:pStyle w:val="TOC2"/>
        <w:tabs>
          <w:tab w:val="right" w:leader="dot" w:pos="8306"/>
        </w:tabs>
      </w:pPr>
      <w:hyperlink w:anchor="_Toc22661" w:history="1">
        <w:r>
          <w:rPr>
            <w:rFonts w:ascii="仿宋" w:eastAsia="仿宋" w:hAnsi="仿宋" w:cs="仿宋" w:hint="eastAsia"/>
            <w:lang w:eastAsia="zh-CN"/>
          </w:rPr>
          <w:t>(三)、财务规划与预测</w:t>
        </w:r>
        <w:r>
          <w:tab/>
        </w:r>
        <w:r>
          <w:fldChar w:fldCharType="begin"/>
        </w:r>
        <w:r>
          <w:instrText xml:space="preserve"> PAGEREF _Toc22661 \h </w:instrText>
        </w:r>
        <w:r>
          <w:fldChar w:fldCharType="separate"/>
        </w:r>
        <w:r>
          <w:t>32</w:t>
        </w:r>
        <w:r>
          <w:fldChar w:fldCharType="end"/>
        </w:r>
      </w:hyperlink>
    </w:p>
    <w:p>
      <w:pPr>
        <w:pStyle w:val="TOC1"/>
        <w:tabs>
          <w:tab w:val="right" w:leader="dot" w:pos="8306"/>
        </w:tabs>
      </w:pPr>
      <w:hyperlink w:anchor="_Toc15195" w:history="1">
        <w:r>
          <w:rPr>
            <w:rFonts w:ascii="仿宋" w:eastAsia="仿宋" w:hAnsi="仿宋" w:cs="仿宋" w:hint="eastAsia"/>
            <w:lang w:eastAsia="zh-CN"/>
          </w:rPr>
          <w:t>九、环境保护与治理方案</w:t>
        </w:r>
        <w:r>
          <w:tab/>
        </w:r>
        <w:r>
          <w:fldChar w:fldCharType="begin"/>
        </w:r>
        <w:r>
          <w:instrText xml:space="preserve"> PAGEREF _Toc15195 \h </w:instrText>
        </w:r>
        <w:r>
          <w:fldChar w:fldCharType="separate"/>
        </w:r>
        <w:r>
          <w:t>33</w:t>
        </w:r>
        <w:r>
          <w:fldChar w:fldCharType="end"/>
        </w:r>
      </w:hyperlink>
    </w:p>
    <w:p>
      <w:pPr>
        <w:pStyle w:val="TOC2"/>
        <w:tabs>
          <w:tab w:val="right" w:leader="dot" w:pos="8306"/>
        </w:tabs>
      </w:pPr>
      <w:hyperlink w:anchor="_Toc13866" w:history="1">
        <w:r>
          <w:rPr>
            <w:rFonts w:ascii="仿宋" w:eastAsia="仿宋" w:hAnsi="仿宋" w:cs="仿宋" w:hint="eastAsia"/>
            <w:lang w:eastAsia="zh-CN"/>
          </w:rPr>
          <w:t>(一)、项目环境影响评估</w:t>
        </w:r>
        <w:r>
          <w:tab/>
        </w:r>
        <w:r>
          <w:fldChar w:fldCharType="begin"/>
        </w:r>
        <w:r>
          <w:instrText xml:space="preserve"> PAGEREF _Toc13866 \h </w:instrText>
        </w:r>
        <w:r>
          <w:fldChar w:fldCharType="separate"/>
        </w:r>
        <w:r>
          <w:t>33</w:t>
        </w:r>
        <w:r>
          <w:fldChar w:fldCharType="end"/>
        </w:r>
      </w:hyperlink>
    </w:p>
    <w:p>
      <w:pPr>
        <w:pStyle w:val="TOC2"/>
        <w:tabs>
          <w:tab w:val="right" w:leader="dot" w:pos="8306"/>
        </w:tabs>
      </w:pPr>
      <w:hyperlink w:anchor="_Toc9788" w:history="1">
        <w:r>
          <w:rPr>
            <w:rFonts w:ascii="仿宋" w:eastAsia="仿宋" w:hAnsi="仿宋" w:cs="仿宋" w:hint="eastAsia"/>
            <w:lang w:eastAsia="zh-CN"/>
          </w:rPr>
          <w:t>(二)、环境保护措施与治理方案</w:t>
        </w:r>
        <w:r>
          <w:tab/>
        </w:r>
        <w:r>
          <w:fldChar w:fldCharType="begin"/>
        </w:r>
        <w:r>
          <w:instrText xml:space="preserve"> PAGEREF _Toc9788 \h </w:instrText>
        </w:r>
        <w:r>
          <w:fldChar w:fldCharType="separate"/>
        </w:r>
        <w:r>
          <w:t>33</w:t>
        </w:r>
        <w:r>
          <w:fldChar w:fldCharType="end"/>
        </w:r>
      </w:hyperlink>
    </w:p>
    <w:p>
      <w:pPr>
        <w:pStyle w:val="TOC1"/>
        <w:tabs>
          <w:tab w:val="right" w:leader="dot" w:pos="8306"/>
        </w:tabs>
      </w:pPr>
      <w:hyperlink w:anchor="_Toc5428" w:history="1">
        <w:r>
          <w:rPr>
            <w:rFonts w:ascii="仿宋" w:eastAsia="仿宋" w:hAnsi="仿宋" w:cs="仿宋" w:hint="eastAsia"/>
            <w:lang w:eastAsia="zh-CN"/>
          </w:rPr>
          <w:t>十、项目变更管理</w:t>
        </w:r>
        <w:r>
          <w:tab/>
        </w:r>
        <w:r>
          <w:fldChar w:fldCharType="begin"/>
        </w:r>
        <w:r>
          <w:instrText xml:space="preserve"> PAGEREF _Toc5428 \h </w:instrText>
        </w:r>
        <w:r>
          <w:fldChar w:fldCharType="separate"/>
        </w:r>
        <w:r>
          <w:t>34</w:t>
        </w:r>
        <w:r>
          <w:fldChar w:fldCharType="end"/>
        </w:r>
      </w:hyperlink>
    </w:p>
    <w:p>
      <w:pPr>
        <w:pStyle w:val="TOC2"/>
        <w:tabs>
          <w:tab w:val="right" w:leader="dot" w:pos="8306"/>
        </w:tabs>
      </w:pPr>
      <w:hyperlink w:anchor="_Toc10415" w:history="1">
        <w:r>
          <w:rPr>
            <w:rFonts w:ascii="仿宋" w:eastAsia="仿宋" w:hAnsi="仿宋" w:cs="仿宋" w:hint="eastAsia"/>
            <w:lang w:eastAsia="zh-CN"/>
          </w:rPr>
          <w:t>(一)、变更控制流程</w:t>
        </w:r>
        <w:r>
          <w:tab/>
        </w:r>
        <w:r>
          <w:fldChar w:fldCharType="begin"/>
        </w:r>
        <w:r>
          <w:instrText xml:space="preserve"> PAGEREF _Toc10415 \h </w:instrText>
        </w:r>
        <w:r>
          <w:fldChar w:fldCharType="separate"/>
        </w:r>
        <w:r>
          <w:t>34</w:t>
        </w:r>
        <w:r>
          <w:fldChar w:fldCharType="end"/>
        </w:r>
      </w:hyperlink>
    </w:p>
    <w:p>
      <w:pPr>
        <w:pStyle w:val="TOC2"/>
        <w:tabs>
          <w:tab w:val="right" w:leader="dot" w:pos="8306"/>
        </w:tabs>
      </w:pPr>
      <w:hyperlink w:anchor="_Toc13123" w:history="1">
        <w:r>
          <w:rPr>
            <w:rFonts w:ascii="仿宋" w:eastAsia="仿宋" w:hAnsi="仿宋" w:cs="仿宋" w:hint="eastAsia"/>
            <w:lang w:eastAsia="zh-CN"/>
          </w:rPr>
          <w:t>(二)、影响评估与处理</w:t>
        </w:r>
        <w:r>
          <w:tab/>
        </w:r>
        <w:r>
          <w:fldChar w:fldCharType="begin"/>
        </w:r>
        <w:r>
          <w:instrText xml:space="preserve"> PAGEREF _Toc13123 \h </w:instrText>
        </w:r>
        <w:r>
          <w:fldChar w:fldCharType="separate"/>
        </w:r>
        <w:r>
          <w:t>35</w:t>
        </w:r>
        <w:r>
          <w:fldChar w:fldCharType="end"/>
        </w:r>
      </w:hyperlink>
    </w:p>
    <w:p>
      <w:pPr>
        <w:pStyle w:val="TOC2"/>
        <w:tabs>
          <w:tab w:val="right" w:leader="dot" w:pos="8306"/>
        </w:tabs>
      </w:pPr>
      <w:hyperlink w:anchor="_Toc20970" w:history="1">
        <w:r>
          <w:rPr>
            <w:rFonts w:ascii="仿宋" w:eastAsia="仿宋" w:hAnsi="仿宋" w:cs="仿宋" w:hint="eastAsia"/>
            <w:lang w:eastAsia="zh-CN"/>
          </w:rPr>
          <w:t>(三)、变更记录与追踪</w:t>
        </w:r>
        <w:r>
          <w:tab/>
        </w:r>
        <w:r>
          <w:fldChar w:fldCharType="begin"/>
        </w:r>
        <w:r>
          <w:instrText xml:space="preserve"> PAGEREF _Toc20970 \h </w:instrText>
        </w:r>
        <w:r>
          <w:fldChar w:fldCharType="separate"/>
        </w:r>
        <w:r>
          <w:t>36</w:t>
        </w:r>
        <w:r>
          <w:fldChar w:fldCharType="end"/>
        </w:r>
      </w:hyperlink>
    </w:p>
    <w:p>
      <w:pPr>
        <w:pStyle w:val="TOC2"/>
        <w:tabs>
          <w:tab w:val="right" w:leader="dot" w:pos="8306"/>
        </w:tabs>
      </w:pPr>
      <w:hyperlink w:anchor="_Toc21120" w:history="1">
        <w:r>
          <w:rPr>
            <w:rFonts w:ascii="仿宋" w:eastAsia="仿宋" w:hAnsi="仿宋" w:cs="仿宋" w:hint="eastAsia"/>
            <w:lang w:eastAsia="zh-CN"/>
          </w:rPr>
          <w:t>(四)、变更管理策略</w:t>
        </w:r>
        <w:r>
          <w:tab/>
        </w:r>
        <w:r>
          <w:fldChar w:fldCharType="begin"/>
        </w:r>
        <w:r>
          <w:instrText xml:space="preserve"> PAGEREF _Toc21120 \h </w:instrText>
        </w:r>
        <w:r>
          <w:fldChar w:fldCharType="separate"/>
        </w:r>
        <w:r>
          <w:t>38</w:t>
        </w:r>
        <w:r>
          <w:fldChar w:fldCharType="end"/>
        </w:r>
      </w:hyperlink>
    </w:p>
    <w:p>
      <w:pPr>
        <w:pStyle w:val="TOC1"/>
        <w:tabs>
          <w:tab w:val="right" w:leader="dot" w:pos="8306"/>
        </w:tabs>
      </w:pPr>
      <w:hyperlink w:anchor="_Toc13328" w:history="1">
        <w:r>
          <w:rPr>
            <w:rFonts w:ascii="仿宋" w:eastAsia="仿宋" w:hAnsi="仿宋" w:cs="仿宋" w:hint="eastAsia"/>
            <w:lang w:eastAsia="zh-CN"/>
          </w:rPr>
          <w:t>十一、项目进度计划</w:t>
        </w:r>
        <w:r>
          <w:tab/>
        </w:r>
        <w:r>
          <w:fldChar w:fldCharType="begin"/>
        </w:r>
        <w:r>
          <w:instrText xml:space="preserve"> PAGEREF _Toc13328 \h </w:instrText>
        </w:r>
        <w:r>
          <w:fldChar w:fldCharType="separate"/>
        </w:r>
        <w:r>
          <w:t>40</w:t>
        </w:r>
        <w:r>
          <w:fldChar w:fldCharType="end"/>
        </w:r>
      </w:hyperlink>
    </w:p>
    <w:p>
      <w:pPr>
        <w:pStyle w:val="TOC2"/>
        <w:tabs>
          <w:tab w:val="right" w:leader="dot" w:pos="8306"/>
        </w:tabs>
      </w:pPr>
      <w:hyperlink w:anchor="_Toc14999" w:history="1">
        <w:r>
          <w:rPr>
            <w:rFonts w:ascii="仿宋" w:eastAsia="仿宋" w:hAnsi="仿宋" w:cs="仿宋" w:hint="eastAsia"/>
            <w:lang w:eastAsia="zh-CN"/>
          </w:rPr>
          <w:t>(一)、建设周期</w:t>
        </w:r>
        <w:r>
          <w:tab/>
        </w:r>
        <w:r>
          <w:fldChar w:fldCharType="begin"/>
        </w:r>
        <w:r>
          <w:instrText xml:space="preserve"> PAGEREF _Toc14999 \h </w:instrText>
        </w:r>
        <w:r>
          <w:fldChar w:fldCharType="separate"/>
        </w:r>
        <w:r>
          <w:t>40</w:t>
        </w:r>
        <w:r>
          <w:fldChar w:fldCharType="end"/>
        </w:r>
      </w:hyperlink>
    </w:p>
    <w:p>
      <w:pPr>
        <w:pStyle w:val="TOC2"/>
        <w:tabs>
          <w:tab w:val="right" w:leader="dot" w:pos="8306"/>
        </w:tabs>
      </w:pPr>
      <w:hyperlink w:anchor="_Toc26064" w:history="1">
        <w:r>
          <w:rPr>
            <w:rFonts w:ascii="仿宋" w:eastAsia="仿宋" w:hAnsi="仿宋" w:cs="仿宋" w:hint="eastAsia"/>
            <w:lang w:eastAsia="zh-CN"/>
          </w:rPr>
          <w:t>(二)、建设进度</w:t>
        </w:r>
        <w:r>
          <w:tab/>
        </w:r>
        <w:r>
          <w:fldChar w:fldCharType="begin"/>
        </w:r>
        <w:r>
          <w:instrText xml:space="preserve"> PAGEREF _Toc26064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830" w:history="1">
        <w:r>
          <w:rPr>
            <w:rFonts w:ascii="仿宋" w:eastAsia="仿宋" w:hAnsi="仿宋" w:cs="仿宋" w:hint="eastAsia"/>
            <w:lang w:eastAsia="zh-CN"/>
          </w:rPr>
          <w:t>(三)、进度安排注意事项</w:t>
        </w:r>
        <w:r>
          <w:tab/>
        </w:r>
        <w:r>
          <w:fldChar w:fldCharType="begin"/>
        </w:r>
        <w:r>
          <w:instrText xml:space="preserve"> PAGEREF _Toc9830 \h </w:instrText>
        </w:r>
        <w:r>
          <w:fldChar w:fldCharType="separate"/>
        </w:r>
        <w:r>
          <w:t>41</w:t>
        </w:r>
        <w:r>
          <w:fldChar w:fldCharType="end"/>
        </w:r>
      </w:hyperlink>
    </w:p>
    <w:p>
      <w:pPr>
        <w:pStyle w:val="TOC2"/>
        <w:tabs>
          <w:tab w:val="right" w:leader="dot" w:pos="8306"/>
        </w:tabs>
      </w:pPr>
      <w:hyperlink w:anchor="_Toc25043" w:history="1">
        <w:r>
          <w:rPr>
            <w:rFonts w:ascii="仿宋" w:eastAsia="仿宋" w:hAnsi="仿宋" w:cs="仿宋" w:hint="eastAsia"/>
            <w:lang w:eastAsia="zh-CN"/>
          </w:rPr>
          <w:t>(四)、人力资源配置</w:t>
        </w:r>
        <w:r>
          <w:tab/>
        </w:r>
        <w:r>
          <w:fldChar w:fldCharType="begin"/>
        </w:r>
        <w:r>
          <w:instrText xml:space="preserve"> PAGEREF _Toc25043 \h </w:instrText>
        </w:r>
        <w:r>
          <w:fldChar w:fldCharType="separate"/>
        </w:r>
        <w:r>
          <w:t>42</w:t>
        </w:r>
        <w:r>
          <w:fldChar w:fldCharType="end"/>
        </w:r>
      </w:hyperlink>
    </w:p>
    <w:p>
      <w:pPr>
        <w:pStyle w:val="TOC2"/>
        <w:tabs>
          <w:tab w:val="right" w:leader="dot" w:pos="8306"/>
        </w:tabs>
      </w:pPr>
      <w:hyperlink w:anchor="_Toc11310" w:history="1">
        <w:r>
          <w:rPr>
            <w:rFonts w:ascii="仿宋" w:eastAsia="仿宋" w:hAnsi="仿宋" w:cs="仿宋" w:hint="eastAsia"/>
            <w:lang w:eastAsia="zh-CN"/>
          </w:rPr>
          <w:t>(五)、员工培训</w:t>
        </w:r>
        <w:r>
          <w:tab/>
        </w:r>
        <w:r>
          <w:fldChar w:fldCharType="begin"/>
        </w:r>
        <w:r>
          <w:instrText xml:space="preserve"> PAGEREF _Toc11310 \h </w:instrText>
        </w:r>
        <w:r>
          <w:fldChar w:fldCharType="separate"/>
        </w:r>
        <w:r>
          <w:t>44</w:t>
        </w:r>
        <w:r>
          <w:fldChar w:fldCharType="end"/>
        </w:r>
      </w:hyperlink>
    </w:p>
    <w:p>
      <w:pPr>
        <w:pStyle w:val="TOC2"/>
        <w:tabs>
          <w:tab w:val="right" w:leader="dot" w:pos="8306"/>
        </w:tabs>
      </w:pPr>
      <w:hyperlink w:anchor="_Toc15016" w:history="1">
        <w:r>
          <w:rPr>
            <w:rFonts w:ascii="仿宋" w:eastAsia="仿宋" w:hAnsi="仿宋" w:cs="仿宋" w:hint="eastAsia"/>
            <w:lang w:eastAsia="zh-CN"/>
          </w:rPr>
          <w:t>(六)、项目实施保障</w:t>
        </w:r>
        <w:r>
          <w:tab/>
        </w:r>
        <w:r>
          <w:fldChar w:fldCharType="begin"/>
        </w:r>
        <w:r>
          <w:instrText xml:space="preserve"> PAGEREF _Toc15016 \h </w:instrText>
        </w:r>
        <w:r>
          <w:fldChar w:fldCharType="separate"/>
        </w:r>
        <w:r>
          <w:t>45</w:t>
        </w:r>
        <w:r>
          <w:fldChar w:fldCharType="end"/>
        </w:r>
      </w:hyperlink>
    </w:p>
    <w:p>
      <w:pPr>
        <w:pStyle w:val="TOC2"/>
        <w:tabs>
          <w:tab w:val="right" w:leader="dot" w:pos="8306"/>
        </w:tabs>
      </w:pPr>
      <w:hyperlink w:anchor="_Toc23629" w:history="1">
        <w:r>
          <w:rPr>
            <w:rFonts w:ascii="仿宋" w:eastAsia="仿宋" w:hAnsi="仿宋" w:cs="仿宋" w:hint="eastAsia"/>
            <w:lang w:eastAsia="zh-CN"/>
          </w:rPr>
          <w:t>(七)、安全规范管理</w:t>
        </w:r>
        <w:r>
          <w:tab/>
        </w:r>
        <w:r>
          <w:fldChar w:fldCharType="begin"/>
        </w:r>
        <w:r>
          <w:instrText xml:space="preserve"> PAGEREF _Toc23629 \h </w:instrText>
        </w:r>
        <w:r>
          <w:fldChar w:fldCharType="separate"/>
        </w:r>
        <w:r>
          <w:t>46</w:t>
        </w:r>
        <w:r>
          <w:fldChar w:fldCharType="end"/>
        </w:r>
      </w:hyperlink>
    </w:p>
    <w:p>
      <w:pPr>
        <w:pStyle w:val="TOC1"/>
        <w:tabs>
          <w:tab w:val="right" w:leader="dot" w:pos="8306"/>
        </w:tabs>
      </w:pPr>
      <w:hyperlink w:anchor="_Toc3860" w:history="1">
        <w:r>
          <w:rPr>
            <w:rFonts w:ascii="仿宋" w:eastAsia="仿宋" w:hAnsi="仿宋" w:cs="仿宋" w:hint="eastAsia"/>
            <w:lang w:eastAsia="zh-CN"/>
          </w:rPr>
          <w:t>十二、经济效益与社会效益优化</w:t>
        </w:r>
        <w:r>
          <w:tab/>
        </w:r>
        <w:r>
          <w:fldChar w:fldCharType="begin"/>
        </w:r>
        <w:r>
          <w:instrText xml:space="preserve"> PAGEREF _Toc3860 \h </w:instrText>
        </w:r>
        <w:r>
          <w:fldChar w:fldCharType="separate"/>
        </w:r>
        <w:r>
          <w:t>47</w:t>
        </w:r>
        <w:r>
          <w:fldChar w:fldCharType="end"/>
        </w:r>
      </w:hyperlink>
    </w:p>
    <w:p>
      <w:pPr>
        <w:pStyle w:val="TOC2"/>
        <w:tabs>
          <w:tab w:val="right" w:leader="dot" w:pos="8306"/>
        </w:tabs>
      </w:pPr>
      <w:hyperlink w:anchor="_Toc29387" w:history="1">
        <w:r>
          <w:rPr>
            <w:rFonts w:ascii="仿宋" w:eastAsia="仿宋" w:hAnsi="仿宋" w:cs="仿宋" w:hint="eastAsia"/>
            <w:lang w:eastAsia="zh-CN"/>
          </w:rPr>
          <w:t>(一)、经济效益提升策略</w:t>
        </w:r>
        <w:r>
          <w:tab/>
        </w:r>
        <w:r>
          <w:fldChar w:fldCharType="begin"/>
        </w:r>
        <w:r>
          <w:instrText xml:space="preserve"> PAGEREF _Toc29387 \h </w:instrText>
        </w:r>
        <w:r>
          <w:fldChar w:fldCharType="separate"/>
        </w:r>
        <w:r>
          <w:t>47</w:t>
        </w:r>
        <w:r>
          <w:fldChar w:fldCharType="end"/>
        </w:r>
      </w:hyperlink>
    </w:p>
    <w:p>
      <w:pPr>
        <w:pStyle w:val="TOC2"/>
        <w:tabs>
          <w:tab w:val="right" w:leader="dot" w:pos="8306"/>
        </w:tabs>
      </w:pPr>
      <w:hyperlink w:anchor="_Toc18932" w:history="1">
        <w:r>
          <w:rPr>
            <w:rFonts w:ascii="仿宋" w:eastAsia="仿宋" w:hAnsi="仿宋" w:cs="仿宋" w:hint="eastAsia"/>
            <w:lang w:eastAsia="zh-CN"/>
          </w:rPr>
          <w:t>(二)、社会效益增强方案</w:t>
        </w:r>
        <w:r>
          <w:tab/>
        </w:r>
        <w:r>
          <w:fldChar w:fldCharType="begin"/>
        </w:r>
        <w:r>
          <w:instrText xml:space="preserve"> PAGEREF _Toc18932 \h </w:instrText>
        </w:r>
        <w:r>
          <w:fldChar w:fldCharType="separate"/>
        </w:r>
        <w:r>
          <w:t>48</w:t>
        </w:r>
        <w:r>
          <w:fldChar w:fldCharType="end"/>
        </w:r>
      </w:hyperlink>
    </w:p>
    <w:p>
      <w:pPr>
        <w:pStyle w:val="TOC1"/>
        <w:tabs>
          <w:tab w:val="right" w:leader="dot" w:pos="8306"/>
        </w:tabs>
      </w:pPr>
      <w:hyperlink w:anchor="_Toc6716" w:history="1">
        <w:r>
          <w:rPr>
            <w:rFonts w:ascii="仿宋" w:eastAsia="仿宋" w:hAnsi="仿宋" w:cs="仿宋" w:hint="eastAsia"/>
            <w:lang w:eastAsia="zh-CN"/>
          </w:rPr>
          <w:t>十三、知识产权管理与保护</w:t>
        </w:r>
        <w:r>
          <w:tab/>
        </w:r>
        <w:r>
          <w:fldChar w:fldCharType="begin"/>
        </w:r>
        <w:r>
          <w:instrText xml:space="preserve"> PAGEREF _Toc6716 \h </w:instrText>
        </w:r>
        <w:r>
          <w:fldChar w:fldCharType="separate"/>
        </w:r>
        <w:r>
          <w:t>49</w:t>
        </w:r>
        <w:r>
          <w:fldChar w:fldCharType="end"/>
        </w:r>
      </w:hyperlink>
    </w:p>
    <w:p>
      <w:pPr>
        <w:pStyle w:val="TOC2"/>
        <w:tabs>
          <w:tab w:val="right" w:leader="dot" w:pos="8306"/>
        </w:tabs>
      </w:pPr>
      <w:hyperlink w:anchor="_Toc21007" w:history="1">
        <w:r>
          <w:rPr>
            <w:rFonts w:ascii="仿宋" w:eastAsia="仿宋" w:hAnsi="仿宋" w:cs="仿宋" w:hint="eastAsia"/>
            <w:lang w:eastAsia="zh-CN"/>
          </w:rPr>
          <w:t>(一)、知识产权管理体系建设</w:t>
        </w:r>
        <w:r>
          <w:tab/>
        </w:r>
        <w:r>
          <w:fldChar w:fldCharType="begin"/>
        </w:r>
        <w:r>
          <w:instrText xml:space="preserve"> PAGEREF _Toc21007 \h </w:instrText>
        </w:r>
        <w:r>
          <w:fldChar w:fldCharType="separate"/>
        </w:r>
        <w:r>
          <w:t>49</w:t>
        </w:r>
        <w:r>
          <w:fldChar w:fldCharType="end"/>
        </w:r>
      </w:hyperlink>
    </w:p>
    <w:p>
      <w:pPr>
        <w:pStyle w:val="TOC2"/>
        <w:tabs>
          <w:tab w:val="right" w:leader="dot" w:pos="8306"/>
        </w:tabs>
      </w:pPr>
      <w:hyperlink w:anchor="_Toc29380" w:history="1">
        <w:r>
          <w:rPr>
            <w:rFonts w:ascii="仿宋" w:eastAsia="仿宋" w:hAnsi="仿宋" w:cs="仿宋" w:hint="eastAsia"/>
            <w:lang w:eastAsia="zh-CN"/>
          </w:rPr>
          <w:t>(二)、知识产权保护措施</w:t>
        </w:r>
        <w:r>
          <w:tab/>
        </w:r>
        <w:r>
          <w:fldChar w:fldCharType="begin"/>
        </w:r>
        <w:r>
          <w:instrText xml:space="preserve"> PAGEREF _Toc29380 \h </w:instrText>
        </w:r>
        <w:r>
          <w:fldChar w:fldCharType="separate"/>
        </w:r>
        <w:r>
          <w:t>50</w:t>
        </w:r>
        <w:r>
          <w:fldChar w:fldCharType="end"/>
        </w:r>
      </w:hyperlink>
    </w:p>
    <w:p>
      <w:pPr>
        <w:pStyle w:val="TOC1"/>
        <w:tabs>
          <w:tab w:val="right" w:leader="dot" w:pos="8306"/>
        </w:tabs>
      </w:pPr>
      <w:hyperlink w:anchor="_Toc12679" w:history="1">
        <w:r>
          <w:rPr>
            <w:rFonts w:ascii="仿宋" w:eastAsia="仿宋" w:hAnsi="仿宋" w:cs="仿宋" w:hint="eastAsia"/>
            <w:lang w:eastAsia="zh-CN"/>
          </w:rPr>
          <w:t>十四、法律法规与政策遵循</w:t>
        </w:r>
        <w:r>
          <w:tab/>
        </w:r>
        <w:r>
          <w:fldChar w:fldCharType="begin"/>
        </w:r>
        <w:r>
          <w:instrText xml:space="preserve"> PAGEREF _Toc12679 \h </w:instrText>
        </w:r>
        <w:r>
          <w:fldChar w:fldCharType="separate"/>
        </w:r>
        <w:r>
          <w:t>52</w:t>
        </w:r>
        <w:r>
          <w:fldChar w:fldCharType="end"/>
        </w:r>
      </w:hyperlink>
    </w:p>
    <w:p>
      <w:pPr>
        <w:pStyle w:val="TOC2"/>
        <w:tabs>
          <w:tab w:val="right" w:leader="dot" w:pos="8306"/>
        </w:tabs>
      </w:pPr>
      <w:hyperlink w:anchor="_Toc26185" w:history="1">
        <w:r>
          <w:rPr>
            <w:rFonts w:ascii="仿宋" w:eastAsia="仿宋" w:hAnsi="仿宋" w:cs="仿宋" w:hint="eastAsia"/>
            <w:lang w:eastAsia="zh-CN"/>
          </w:rPr>
          <w:t>(一)、法律法规遵守</w:t>
        </w:r>
        <w:r>
          <w:tab/>
        </w:r>
        <w:r>
          <w:fldChar w:fldCharType="begin"/>
        </w:r>
        <w:r>
          <w:instrText xml:space="preserve"> PAGEREF _Toc26185 \h </w:instrText>
        </w:r>
        <w:r>
          <w:fldChar w:fldCharType="separate"/>
        </w:r>
        <w:r>
          <w:t>52</w:t>
        </w:r>
        <w:r>
          <w:fldChar w:fldCharType="end"/>
        </w:r>
      </w:hyperlink>
    </w:p>
    <w:p>
      <w:pPr>
        <w:pStyle w:val="TOC2"/>
        <w:tabs>
          <w:tab w:val="right" w:leader="dot" w:pos="8306"/>
        </w:tabs>
      </w:pPr>
      <w:hyperlink w:anchor="_Toc14798" w:history="1">
        <w:r>
          <w:rPr>
            <w:rFonts w:ascii="仿宋" w:eastAsia="仿宋" w:hAnsi="仿宋" w:cs="仿宋" w:hint="eastAsia"/>
            <w:lang w:eastAsia="zh-CN"/>
          </w:rPr>
          <w:t>(二)、政策导向与利用</w:t>
        </w:r>
        <w:r>
          <w:tab/>
        </w:r>
        <w:r>
          <w:fldChar w:fldCharType="begin"/>
        </w:r>
        <w:r>
          <w:instrText xml:space="preserve"> PAGEREF _Toc14798 \h </w:instrText>
        </w:r>
        <w:r>
          <w:fldChar w:fldCharType="separate"/>
        </w:r>
        <w:r>
          <w:t>53</w:t>
        </w:r>
        <w:r>
          <w:fldChar w:fldCharType="end"/>
        </w:r>
      </w:hyperlink>
    </w:p>
    <w:p>
      <w:pPr>
        <w:pStyle w:val="TOC1"/>
        <w:tabs>
          <w:tab w:val="right" w:leader="dot" w:pos="8306"/>
        </w:tabs>
      </w:pPr>
      <w:hyperlink w:anchor="_Toc23312" w:history="1">
        <w:r>
          <w:rPr>
            <w:rFonts w:ascii="仿宋" w:eastAsia="仿宋" w:hAnsi="仿宋" w:cs="仿宋" w:hint="eastAsia"/>
            <w:lang w:eastAsia="zh-CN"/>
          </w:rPr>
          <w:t>十五、合作与交流机制建立</w:t>
        </w:r>
        <w:r>
          <w:tab/>
        </w:r>
        <w:r>
          <w:fldChar w:fldCharType="begin"/>
        </w:r>
        <w:r>
          <w:instrText xml:space="preserve"> PAGEREF _Toc23312 \h </w:instrText>
        </w:r>
        <w:r>
          <w:fldChar w:fldCharType="separate"/>
        </w:r>
        <w:r>
          <w:t>54</w:t>
        </w:r>
        <w:r>
          <w:fldChar w:fldCharType="end"/>
        </w:r>
      </w:hyperlink>
    </w:p>
    <w:p>
      <w:pPr>
        <w:pStyle w:val="TOC2"/>
        <w:tabs>
          <w:tab w:val="right" w:leader="dot" w:pos="8306"/>
        </w:tabs>
      </w:pPr>
      <w:hyperlink w:anchor="_Toc4168" w:history="1">
        <w:r>
          <w:rPr>
            <w:rFonts w:ascii="仿宋" w:eastAsia="仿宋" w:hAnsi="仿宋" w:cs="仿宋" w:hint="eastAsia"/>
            <w:lang w:eastAsia="zh-CN"/>
          </w:rPr>
          <w:t>(一)、合作伙伴选择与合作方式</w:t>
        </w:r>
        <w:r>
          <w:tab/>
        </w:r>
        <w:r>
          <w:fldChar w:fldCharType="begin"/>
        </w:r>
        <w:r>
          <w:instrText xml:space="preserve"> PAGEREF _Toc4168 \h </w:instrText>
        </w:r>
        <w:r>
          <w:fldChar w:fldCharType="separate"/>
        </w:r>
        <w:r>
          <w:t>54</w:t>
        </w:r>
        <w:r>
          <w:fldChar w:fldCharType="end"/>
        </w:r>
      </w:hyperlink>
    </w:p>
    <w:p>
      <w:pPr>
        <w:pStyle w:val="TOC2"/>
        <w:tabs>
          <w:tab w:val="right" w:leader="dot" w:pos="8306"/>
        </w:tabs>
      </w:pPr>
      <w:hyperlink w:anchor="_Toc8277" w:history="1">
        <w:r>
          <w:rPr>
            <w:rFonts w:ascii="仿宋" w:eastAsia="仿宋" w:hAnsi="仿宋" w:cs="仿宋" w:hint="eastAsia"/>
            <w:lang w:eastAsia="zh-CN"/>
          </w:rPr>
          <w:t>(二)、交流与合作平台搭建</w:t>
        </w:r>
        <w:r>
          <w:tab/>
        </w:r>
        <w:r>
          <w:fldChar w:fldCharType="begin"/>
        </w:r>
        <w:r>
          <w:instrText xml:space="preserve"> PAGEREF _Toc8277 \h </w:instrText>
        </w:r>
        <w:r>
          <w:fldChar w:fldCharType="separate"/>
        </w:r>
        <w:r>
          <w:t>55</w:t>
        </w:r>
        <w:r>
          <w:fldChar w:fldCharType="end"/>
        </w:r>
      </w:hyperlink>
    </w:p>
    <w:p>
      <w:pPr>
        <w:pStyle w:val="TOC1"/>
        <w:tabs>
          <w:tab w:val="right" w:leader="dot" w:pos="8306"/>
        </w:tabs>
      </w:pPr>
      <w:hyperlink w:anchor="_Toc12549" w:history="1">
        <w:r>
          <w:rPr>
            <w:rFonts w:ascii="仿宋" w:eastAsia="仿宋" w:hAnsi="仿宋" w:cs="仿宋" w:hint="eastAsia"/>
            <w:lang w:eastAsia="zh-CN"/>
          </w:rPr>
          <w:t>十六、产业协同与集群发展</w:t>
        </w:r>
        <w:r>
          <w:tab/>
        </w:r>
        <w:r>
          <w:fldChar w:fldCharType="begin"/>
        </w:r>
        <w:r>
          <w:instrText xml:space="preserve"> PAGEREF _Toc12549 \h </w:instrText>
        </w:r>
        <w:r>
          <w:fldChar w:fldCharType="separate"/>
        </w:r>
        <w:r>
          <w:t>57</w:t>
        </w:r>
        <w:r>
          <w:fldChar w:fldCharType="end"/>
        </w:r>
      </w:hyperlink>
    </w:p>
    <w:p>
      <w:pPr>
        <w:pStyle w:val="TOC2"/>
        <w:tabs>
          <w:tab w:val="right" w:leader="dot" w:pos="8306"/>
        </w:tabs>
      </w:pPr>
      <w:hyperlink w:anchor="_Toc3234" w:history="1">
        <w:r>
          <w:rPr>
            <w:rFonts w:ascii="仿宋" w:eastAsia="仿宋" w:hAnsi="仿宋" w:cs="仿宋" w:hint="eastAsia"/>
            <w:lang w:eastAsia="zh-CN"/>
          </w:rPr>
          <w:t>(一)、产业协同机制建设</w:t>
        </w:r>
        <w:r>
          <w:tab/>
        </w:r>
        <w:r>
          <w:fldChar w:fldCharType="begin"/>
        </w:r>
        <w:r>
          <w:instrText xml:space="preserve"> PAGEREF _Toc3234 \h </w:instrText>
        </w:r>
        <w:r>
          <w:fldChar w:fldCharType="separate"/>
        </w:r>
        <w:r>
          <w:t>57</w:t>
        </w:r>
        <w:r>
          <w:fldChar w:fldCharType="end"/>
        </w:r>
      </w:hyperlink>
    </w:p>
    <w:p>
      <w:pPr>
        <w:pStyle w:val="TOC2"/>
        <w:tabs>
          <w:tab w:val="right" w:leader="dot" w:pos="8306"/>
        </w:tabs>
      </w:pPr>
      <w:hyperlink w:anchor="_Toc8243" w:history="1">
        <w:r>
          <w:rPr>
            <w:rFonts w:ascii="仿宋" w:eastAsia="仿宋" w:hAnsi="仿宋" w:cs="仿宋" w:hint="eastAsia"/>
            <w:lang w:eastAsia="zh-CN"/>
          </w:rPr>
          <w:t>(二)、产业集群培育与发展</w:t>
        </w:r>
        <w:r>
          <w:tab/>
        </w:r>
        <w:r>
          <w:fldChar w:fldCharType="begin"/>
        </w:r>
        <w:r>
          <w:instrText xml:space="preserve"> PAGEREF _Toc8243 \h </w:instrText>
        </w:r>
        <w:r>
          <w:fldChar w:fldCharType="separate"/>
        </w:r>
        <w:r>
          <w:t>58</w:t>
        </w:r>
        <w:r>
          <w:fldChar w:fldCharType="end"/>
        </w:r>
      </w:hyperlink>
    </w:p>
    <w:p>
      <w:pPr>
        <w:pStyle w:val="TOC1"/>
        <w:tabs>
          <w:tab w:val="right" w:leader="dot" w:pos="8306"/>
        </w:tabs>
      </w:pPr>
      <w:hyperlink w:anchor="_Toc17398" w:history="1">
        <w:r>
          <w:rPr>
            <w:rFonts w:ascii="仿宋" w:eastAsia="仿宋" w:hAnsi="仿宋" w:cs="仿宋" w:hint="eastAsia"/>
            <w:lang w:eastAsia="zh-CN"/>
          </w:rPr>
          <w:t>十七、成果转化与推广应用</w:t>
        </w:r>
        <w:r>
          <w:tab/>
        </w:r>
        <w:r>
          <w:fldChar w:fldCharType="begin"/>
        </w:r>
        <w:r>
          <w:instrText xml:space="preserve"> PAGEREF _Toc17398 \h </w:instrText>
        </w:r>
        <w:r>
          <w:fldChar w:fldCharType="separate"/>
        </w:r>
        <w:r>
          <w:t>59</w:t>
        </w:r>
        <w:r>
          <w:fldChar w:fldCharType="end"/>
        </w:r>
      </w:hyperlink>
    </w:p>
    <w:p>
      <w:pPr>
        <w:pStyle w:val="TOC2"/>
        <w:tabs>
          <w:tab w:val="right" w:leader="dot" w:pos="8306"/>
        </w:tabs>
      </w:pPr>
      <w:hyperlink w:anchor="_Toc2106" w:history="1">
        <w:r>
          <w:rPr>
            <w:rFonts w:ascii="仿宋" w:eastAsia="仿宋" w:hAnsi="仿宋" w:cs="仿宋" w:hint="eastAsia"/>
            <w:lang w:eastAsia="zh-CN"/>
          </w:rPr>
          <w:t>(一)、成果转化策略制定</w:t>
        </w:r>
        <w:r>
          <w:tab/>
        </w:r>
        <w:r>
          <w:fldChar w:fldCharType="begin"/>
        </w:r>
        <w:r>
          <w:instrText xml:space="preserve"> PAGEREF _Toc2106 \h </w:instrText>
        </w:r>
        <w:r>
          <w:fldChar w:fldCharType="separate"/>
        </w:r>
        <w:r>
          <w:t>59</w:t>
        </w:r>
        <w:r>
          <w:fldChar w:fldCharType="end"/>
        </w:r>
      </w:hyperlink>
    </w:p>
    <w:p>
      <w:pPr>
        <w:pStyle w:val="TOC2"/>
        <w:tabs>
          <w:tab w:val="right" w:leader="dot" w:pos="8306"/>
        </w:tabs>
      </w:pPr>
      <w:hyperlink w:anchor="_Toc3061" w:history="1">
        <w:r>
          <w:rPr>
            <w:rFonts w:ascii="仿宋" w:eastAsia="仿宋" w:hAnsi="仿宋" w:cs="仿宋" w:hint="eastAsia"/>
            <w:lang w:eastAsia="zh-CN"/>
          </w:rPr>
          <w:t>(二)、成果推广应用方案</w:t>
        </w:r>
        <w:r>
          <w:tab/>
        </w:r>
        <w:r>
          <w:fldChar w:fldCharType="begin"/>
        </w:r>
        <w:r>
          <w:instrText xml:space="preserve"> PAGEREF _Toc3061 \h </w:instrText>
        </w:r>
        <w:r>
          <w:fldChar w:fldCharType="separate"/>
        </w:r>
        <w:r>
          <w:t>60</w:t>
        </w:r>
        <w:r>
          <w:fldChar w:fldCharType="end"/>
        </w:r>
      </w:hyperlink>
    </w:p>
    <w:p>
      <w:pPr>
        <w:pStyle w:val="TOC1"/>
        <w:tabs>
          <w:tab w:val="right" w:leader="dot" w:pos="8306"/>
        </w:tabs>
      </w:pPr>
      <w:hyperlink w:anchor="_Toc12704" w:history="1">
        <w:r>
          <w:rPr>
            <w:rFonts w:ascii="仿宋" w:eastAsia="仿宋" w:hAnsi="仿宋" w:cs="仿宋" w:hint="eastAsia"/>
            <w:lang w:eastAsia="zh-CN"/>
          </w:rPr>
          <w:t>十八、项目施工方案</w:t>
        </w:r>
        <w:r>
          <w:tab/>
        </w:r>
        <w:r>
          <w:fldChar w:fldCharType="begin"/>
        </w:r>
        <w:r>
          <w:instrText xml:space="preserve"> PAGEREF _Toc12704 \h </w:instrText>
        </w:r>
        <w:r>
          <w:fldChar w:fldCharType="separate"/>
        </w:r>
        <w:r>
          <w:t>62</w:t>
        </w:r>
        <w:r>
          <w:fldChar w:fldCharType="end"/>
        </w:r>
      </w:hyperlink>
    </w:p>
    <w:p>
      <w:pPr>
        <w:pStyle w:val="TOC2"/>
        <w:tabs>
          <w:tab w:val="right" w:leader="dot" w:pos="8306"/>
        </w:tabs>
      </w:pPr>
      <w:hyperlink w:anchor="_Toc1717" w:history="1">
        <w:r>
          <w:rPr>
            <w:rFonts w:ascii="仿宋" w:eastAsia="仿宋" w:hAnsi="仿宋" w:cs="仿宋" w:hint="eastAsia"/>
            <w:lang w:eastAsia="zh-CN"/>
          </w:rPr>
          <w:t>(一)、施工组织设计</w:t>
        </w:r>
        <w:r>
          <w:tab/>
        </w:r>
        <w:r>
          <w:fldChar w:fldCharType="begin"/>
        </w:r>
        <w:r>
          <w:instrText xml:space="preserve"> PAGEREF _Toc1717 \h </w:instrText>
        </w:r>
        <w:r>
          <w:fldChar w:fldCharType="separate"/>
        </w:r>
        <w:r>
          <w:t>62</w:t>
        </w:r>
        <w:r>
          <w:fldChar w:fldCharType="end"/>
        </w:r>
      </w:hyperlink>
    </w:p>
    <w:p>
      <w:pPr>
        <w:pStyle w:val="TOC2"/>
        <w:tabs>
          <w:tab w:val="right" w:leader="dot" w:pos="8306"/>
        </w:tabs>
      </w:pPr>
      <w:hyperlink w:anchor="_Toc27432" w:history="1">
        <w:r>
          <w:rPr>
            <w:rFonts w:ascii="仿宋" w:eastAsia="仿宋" w:hAnsi="仿宋" w:cs="仿宋" w:hint="eastAsia"/>
            <w:lang w:eastAsia="zh-CN"/>
          </w:rPr>
          <w:t>(二)、施工工艺与技术路线</w:t>
        </w:r>
        <w:r>
          <w:tab/>
        </w:r>
        <w:r>
          <w:fldChar w:fldCharType="begin"/>
        </w:r>
        <w:r>
          <w:instrText xml:space="preserve"> PAGEREF _Toc27432 \h </w:instrText>
        </w:r>
        <w:r>
          <w:fldChar w:fldCharType="separate"/>
        </w:r>
        <w:r>
          <w:t>63</w:t>
        </w:r>
        <w:r>
          <w:fldChar w:fldCharType="end"/>
        </w:r>
      </w:hyperlink>
    </w:p>
    <w:p>
      <w:pPr>
        <w:pStyle w:val="TOC2"/>
        <w:tabs>
          <w:tab w:val="right" w:leader="dot" w:pos="8306"/>
        </w:tabs>
      </w:pPr>
      <w:hyperlink w:anchor="_Toc12521" w:history="1">
        <w:r>
          <w:rPr>
            <w:rFonts w:ascii="仿宋" w:eastAsia="仿宋" w:hAnsi="仿宋" w:cs="仿宋" w:hint="eastAsia"/>
            <w:lang w:eastAsia="zh-CN"/>
          </w:rPr>
          <w:t>(三)、关键节点施工计划</w:t>
        </w:r>
        <w:r>
          <w:tab/>
        </w:r>
        <w:r>
          <w:fldChar w:fldCharType="begin"/>
        </w:r>
        <w:r>
          <w:instrText xml:space="preserve"> PAGEREF _Toc12521 \h </w:instrText>
        </w:r>
        <w:r>
          <w:fldChar w:fldCharType="separate"/>
        </w:r>
        <w:r>
          <w:t>64</w:t>
        </w:r>
        <w:r>
          <w:fldChar w:fldCharType="end"/>
        </w:r>
      </w:hyperlink>
    </w:p>
    <w:p>
      <w:pPr>
        <w:pStyle w:val="TOC2"/>
        <w:tabs>
          <w:tab w:val="right" w:leader="dot" w:pos="8306"/>
        </w:tabs>
      </w:pPr>
      <w:hyperlink w:anchor="_Toc27592" w:history="1">
        <w:r>
          <w:rPr>
            <w:rFonts w:ascii="仿宋" w:eastAsia="仿宋" w:hAnsi="仿宋" w:cs="仿宋" w:hint="eastAsia"/>
            <w:lang w:eastAsia="zh-CN"/>
          </w:rPr>
          <w:t>(四)、施工现场管理</w:t>
        </w:r>
        <w:r>
          <w:tab/>
        </w:r>
        <w:r>
          <w:fldChar w:fldCharType="begin"/>
        </w:r>
        <w:r>
          <w:instrText xml:space="preserve"> PAGEREF _Toc27592 \h </w:instrText>
        </w:r>
        <w:r>
          <w:fldChar w:fldCharType="separate"/>
        </w:r>
        <w:r>
          <w:t>66</w:t>
        </w:r>
        <w:r>
          <w:fldChar w:fldCharType="end"/>
        </w:r>
      </w:hyperlink>
    </w:p>
    <w:p>
      <w:pPr>
        <w:pStyle w:val="TOC1"/>
        <w:tabs>
          <w:tab w:val="right" w:leader="dot" w:pos="8306"/>
        </w:tabs>
      </w:pPr>
      <w:hyperlink w:anchor="_Toc9850" w:history="1">
        <w:r>
          <w:rPr>
            <w:rFonts w:ascii="仿宋" w:eastAsia="仿宋" w:hAnsi="仿宋" w:cs="仿宋" w:hint="eastAsia"/>
            <w:lang w:eastAsia="zh-CN"/>
          </w:rPr>
          <w:t>十九、质量管理与控制</w:t>
        </w:r>
        <w:r>
          <w:tab/>
        </w:r>
        <w:r>
          <w:fldChar w:fldCharType="begin"/>
        </w:r>
        <w:r>
          <w:instrText xml:space="preserve"> PAGEREF _Toc9850 \h </w:instrText>
        </w:r>
        <w:r>
          <w:fldChar w:fldCharType="separate"/>
        </w:r>
        <w:r>
          <w:t>68</w:t>
        </w:r>
        <w:r>
          <w:fldChar w:fldCharType="end"/>
        </w:r>
      </w:hyperlink>
    </w:p>
    <w:p>
      <w:pPr>
        <w:pStyle w:val="TOC2"/>
        <w:tabs>
          <w:tab w:val="right" w:leader="dot" w:pos="8306"/>
        </w:tabs>
      </w:pPr>
      <w:hyperlink w:anchor="_Toc17766" w:history="1">
        <w:r>
          <w:rPr>
            <w:rFonts w:ascii="仿宋" w:eastAsia="仿宋" w:hAnsi="仿宋" w:cs="仿宋" w:hint="eastAsia"/>
            <w:lang w:eastAsia="zh-CN"/>
          </w:rPr>
          <w:t>(一)、质量管理体系建设</w:t>
        </w:r>
        <w:r>
          <w:tab/>
        </w:r>
        <w:r>
          <w:fldChar w:fldCharType="begin"/>
        </w:r>
        <w:r>
          <w:instrText xml:space="preserve"> PAGEREF _Toc17766 \h </w:instrText>
        </w:r>
        <w:r>
          <w:fldChar w:fldCharType="separate"/>
        </w:r>
        <w:r>
          <w:t>68</w:t>
        </w:r>
        <w:r>
          <w:fldChar w:fldCharType="end"/>
        </w:r>
      </w:hyperlink>
    </w:p>
    <w:p>
      <w:pPr>
        <w:pStyle w:val="TOC2"/>
        <w:tabs>
          <w:tab w:val="right" w:leader="dot" w:pos="8306"/>
        </w:tabs>
      </w:pPr>
      <w:hyperlink w:anchor="_Toc2253" w:history="1">
        <w:r>
          <w:rPr>
            <w:rFonts w:ascii="仿宋" w:eastAsia="仿宋" w:hAnsi="仿宋" w:cs="仿宋" w:hint="eastAsia"/>
            <w:lang w:eastAsia="zh-CN"/>
          </w:rPr>
          <w:t>(二)、质量控制措施</w:t>
        </w:r>
        <w:r>
          <w:tab/>
        </w:r>
        <w:r>
          <w:fldChar w:fldCharType="begin"/>
        </w:r>
        <w:r>
          <w:instrText xml:space="preserve"> PAGEREF _Toc2253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48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977"/>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2151"/>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污泥处理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污泥处理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污泥处理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污泥处理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污泥处理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污泥处理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污泥处理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污泥处理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污泥处理项目的社会影响是全面而深远的。从提供就业机会和提升公共服务，到促进社会结构和劳动市场的多元化，再到推动社会责任和伦理标准的提高，项目对于提升社区的经济、文化和社会福祉有着重要作用。通过这些正面影响，污泥处理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83"/>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为了融入当地社区，污泥处理项目需深入理解当地的文化特色和社会习俗。例如，项目在设计广告和市场推广活动时，应考虑使用当地语言和符合地方文化的表达方式。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污泥处理项目对当地经济结构的影响需谨慎考虑。项目可以通过聘用当地居民，特别是在管理和技术岗位上，来直接促进当地就业。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污泥处理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4530"/>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为了确保污泥处理项目的成功并最大限度地减轻潜在的社会风险，详细的风险分析和具体的应对策略至关重要。以下是针对项目可能面临的具体社会风险及相应对策的分析：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风险描述：污泥处理项目可能遭遇社区抵制，尤其如果社区成员认为项目会破坏他们的生活环境或忽略他们的意见。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风险描述：污泥处理项目的商业实践可能与当地的文化和价值观存在冲突，导致社会紧张和文化冲突。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风险描述：污泥处理项目可能会增加对公共资源和基础设施的需求，给当地带来额外压力，例如在水资源、能源供应和交通系统方面。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风险描述：污泥处理项目可能会引起当地社会结构和动态的变化，例如改变社区的人口组成和社交模式。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风险描述：在污泥处理项目运营过程中，可能涉及大量个人和商业敏感信息，存在信息安全和隐私保护的风险。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6737"/>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16699"/>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污泥处理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31772"/>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https://d.book118.com/866231150154010043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污泥处理项目可行性建设方案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污泥处理项目可行性建设方案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污泥处理项目可行性建设方案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污泥处理项目可行性建设方案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污泥处理项目可行性建设方案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污泥处理项目可行性建设方案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污泥处理项目可行性建设方案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污泥处理项目可行性建设方案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污泥处理项目可行性建设方案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污泥处理项目可行性建设方案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污泥处理项目可行性建设方案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污泥处理项目可行性建设方案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811770"/>
    <w:rsid w:val="7881177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66231150154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2024-01-23T10:07:00Z</dcterms:created>
  <dcterms:modified xsi:type="dcterms:W3CDTF">2024-01-23T10:08:09Z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A63396ED1ED344239DD3BB2422F72D6B_11</vt:lpwstr>
  </property>
  <property fmtid="{D5CDD505-2E9C-101B-9397-08002B2CF9AE}" pid="3" name="KSOProductBuildVer">
    <vt:lpwstr>2052-12.1.0.16120</vt:lpwstr>
  </property>
</Properties>
</file>