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81" w:history="1">
        <w:r>
          <w:rPr>
            <w:rFonts w:ascii="仿宋" w:eastAsia="仿宋" w:hAnsi="仿宋" w:cs="仿宋" w:hint="eastAsia"/>
            <w:lang w:eastAsia="zh-CN"/>
          </w:rPr>
          <w:t>概论</w:t>
        </w:r>
        <w:r>
          <w:tab/>
        </w:r>
        <w:r>
          <w:fldChar w:fldCharType="begin"/>
        </w:r>
        <w:r>
          <w:instrText xml:space="preserve"> PAGEREF _Toc11481 \h </w:instrText>
        </w:r>
        <w:r>
          <w:fldChar w:fldCharType="separate"/>
        </w:r>
        <w:r>
          <w:t>3</w:t>
        </w:r>
        <w:r>
          <w:fldChar w:fldCharType="end"/>
        </w:r>
      </w:hyperlink>
    </w:p>
    <w:p>
      <w:pPr>
        <w:pStyle w:val="TOC1"/>
        <w:tabs>
          <w:tab w:val="right" w:leader="dot" w:pos="8306"/>
        </w:tabs>
      </w:pPr>
      <w:hyperlink w:anchor="_Toc32065" w:history="1">
        <w:r>
          <w:rPr>
            <w:rFonts w:ascii="仿宋" w:eastAsia="仿宋" w:hAnsi="仿宋" w:cs="仿宋" w:hint="eastAsia"/>
            <w:lang w:eastAsia="zh-CN"/>
          </w:rPr>
          <w:t>一、工艺说明</w:t>
        </w:r>
        <w:r>
          <w:tab/>
        </w:r>
        <w:r>
          <w:fldChar w:fldCharType="begin"/>
        </w:r>
        <w:r>
          <w:instrText xml:space="preserve"> PAGEREF _Toc32065 \h </w:instrText>
        </w:r>
        <w:r>
          <w:fldChar w:fldCharType="separate"/>
        </w:r>
        <w:r>
          <w:t>3</w:t>
        </w:r>
        <w:r>
          <w:fldChar w:fldCharType="end"/>
        </w:r>
      </w:hyperlink>
    </w:p>
    <w:p>
      <w:pPr>
        <w:pStyle w:val="TOC2"/>
        <w:tabs>
          <w:tab w:val="right" w:leader="dot" w:pos="8306"/>
        </w:tabs>
      </w:pPr>
      <w:hyperlink w:anchor="_Toc3279" w:history="1">
        <w:r>
          <w:rPr>
            <w:rFonts w:ascii="仿宋" w:eastAsia="仿宋" w:hAnsi="仿宋" w:cs="仿宋" w:hint="eastAsia"/>
            <w:lang w:eastAsia="zh-CN"/>
          </w:rPr>
          <w:t>(一)、技术管理特点</w:t>
        </w:r>
        <w:r>
          <w:tab/>
        </w:r>
        <w:r>
          <w:fldChar w:fldCharType="begin"/>
        </w:r>
        <w:r>
          <w:instrText xml:space="preserve"> PAGEREF _Toc3279 \h </w:instrText>
        </w:r>
        <w:r>
          <w:fldChar w:fldCharType="separate"/>
        </w:r>
        <w:r>
          <w:t>3</w:t>
        </w:r>
        <w:r>
          <w:fldChar w:fldCharType="end"/>
        </w:r>
      </w:hyperlink>
    </w:p>
    <w:p>
      <w:pPr>
        <w:pStyle w:val="TOC2"/>
        <w:tabs>
          <w:tab w:val="right" w:leader="dot" w:pos="8306"/>
        </w:tabs>
      </w:pPr>
      <w:hyperlink w:anchor="_Toc16962" w:history="1">
        <w:r>
          <w:rPr>
            <w:rFonts w:ascii="仿宋" w:eastAsia="仿宋" w:hAnsi="仿宋" w:cs="仿宋" w:hint="eastAsia"/>
            <w:lang w:eastAsia="zh-CN"/>
          </w:rPr>
          <w:t>(二)、泵配件项目工艺技术设计方案</w:t>
        </w:r>
        <w:r>
          <w:tab/>
        </w:r>
        <w:r>
          <w:fldChar w:fldCharType="begin"/>
        </w:r>
        <w:r>
          <w:instrText xml:space="preserve"> PAGEREF _Toc16962 \h </w:instrText>
        </w:r>
        <w:r>
          <w:fldChar w:fldCharType="separate"/>
        </w:r>
        <w:r>
          <w:t>4</w:t>
        </w:r>
        <w:r>
          <w:fldChar w:fldCharType="end"/>
        </w:r>
      </w:hyperlink>
    </w:p>
    <w:p>
      <w:pPr>
        <w:pStyle w:val="TOC2"/>
        <w:tabs>
          <w:tab w:val="right" w:leader="dot" w:pos="8306"/>
        </w:tabs>
      </w:pPr>
      <w:hyperlink w:anchor="_Toc583" w:history="1">
        <w:r>
          <w:rPr>
            <w:rFonts w:ascii="仿宋" w:eastAsia="仿宋" w:hAnsi="仿宋" w:cs="仿宋" w:hint="eastAsia"/>
            <w:lang w:eastAsia="zh-CN"/>
          </w:rPr>
          <w:t>(三)、设备选型方案</w:t>
        </w:r>
        <w:r>
          <w:tab/>
        </w:r>
        <w:r>
          <w:fldChar w:fldCharType="begin"/>
        </w:r>
        <w:r>
          <w:instrText xml:space="preserve"> PAGEREF _Toc583 \h </w:instrText>
        </w:r>
        <w:r>
          <w:fldChar w:fldCharType="separate"/>
        </w:r>
        <w:r>
          <w:t>5</w:t>
        </w:r>
        <w:r>
          <w:fldChar w:fldCharType="end"/>
        </w:r>
      </w:hyperlink>
    </w:p>
    <w:p>
      <w:pPr>
        <w:pStyle w:val="TOC1"/>
        <w:tabs>
          <w:tab w:val="right" w:leader="dot" w:pos="8306"/>
        </w:tabs>
      </w:pPr>
      <w:hyperlink w:anchor="_Toc15117" w:history="1">
        <w:r>
          <w:rPr>
            <w:rFonts w:ascii="仿宋" w:eastAsia="仿宋" w:hAnsi="仿宋" w:cs="仿宋" w:hint="eastAsia"/>
            <w:lang w:eastAsia="zh-CN"/>
          </w:rPr>
          <w:t>二、泵配件项目建设单位说明</w:t>
        </w:r>
        <w:r>
          <w:tab/>
        </w:r>
        <w:r>
          <w:fldChar w:fldCharType="begin"/>
        </w:r>
        <w:r>
          <w:instrText xml:space="preserve"> PAGEREF _Toc15117 \h </w:instrText>
        </w:r>
        <w:r>
          <w:fldChar w:fldCharType="separate"/>
        </w:r>
        <w:r>
          <w:t>7</w:t>
        </w:r>
        <w:r>
          <w:fldChar w:fldCharType="end"/>
        </w:r>
      </w:hyperlink>
    </w:p>
    <w:p>
      <w:pPr>
        <w:pStyle w:val="TOC2"/>
        <w:tabs>
          <w:tab w:val="right" w:leader="dot" w:pos="8306"/>
        </w:tabs>
      </w:pPr>
      <w:hyperlink w:anchor="_Toc6248" w:history="1">
        <w:r>
          <w:rPr>
            <w:rFonts w:ascii="仿宋" w:eastAsia="仿宋" w:hAnsi="仿宋" w:cs="仿宋" w:hint="eastAsia"/>
            <w:lang w:eastAsia="zh-CN"/>
          </w:rPr>
          <w:t>(一)、泵配件项目承办单位基本情况</w:t>
        </w:r>
        <w:r>
          <w:tab/>
        </w:r>
        <w:r>
          <w:fldChar w:fldCharType="begin"/>
        </w:r>
        <w:r>
          <w:instrText xml:space="preserve"> PAGEREF _Toc6248 \h </w:instrText>
        </w:r>
        <w:r>
          <w:fldChar w:fldCharType="separate"/>
        </w:r>
        <w:r>
          <w:t>7</w:t>
        </w:r>
        <w:r>
          <w:fldChar w:fldCharType="end"/>
        </w:r>
      </w:hyperlink>
    </w:p>
    <w:p>
      <w:pPr>
        <w:pStyle w:val="TOC2"/>
        <w:tabs>
          <w:tab w:val="right" w:leader="dot" w:pos="8306"/>
        </w:tabs>
      </w:pPr>
      <w:hyperlink w:anchor="_Toc21187" w:history="1">
        <w:r>
          <w:rPr>
            <w:rFonts w:ascii="仿宋" w:eastAsia="仿宋" w:hAnsi="仿宋" w:cs="仿宋" w:hint="eastAsia"/>
            <w:lang w:eastAsia="zh-CN"/>
          </w:rPr>
          <w:t>(二)、公司经济效益分析</w:t>
        </w:r>
        <w:r>
          <w:tab/>
        </w:r>
        <w:r>
          <w:fldChar w:fldCharType="begin"/>
        </w:r>
        <w:r>
          <w:instrText xml:space="preserve"> PAGEREF _Toc21187 \h </w:instrText>
        </w:r>
        <w:r>
          <w:fldChar w:fldCharType="separate"/>
        </w:r>
        <w:r>
          <w:t>7</w:t>
        </w:r>
        <w:r>
          <w:fldChar w:fldCharType="end"/>
        </w:r>
      </w:hyperlink>
    </w:p>
    <w:p>
      <w:pPr>
        <w:pStyle w:val="TOC1"/>
        <w:tabs>
          <w:tab w:val="right" w:leader="dot" w:pos="8306"/>
        </w:tabs>
      </w:pPr>
      <w:hyperlink w:anchor="_Toc12315" w:history="1">
        <w:r>
          <w:rPr>
            <w:rFonts w:ascii="仿宋" w:eastAsia="仿宋" w:hAnsi="仿宋" w:cs="仿宋" w:hint="eastAsia"/>
            <w:lang w:eastAsia="zh-CN"/>
          </w:rPr>
          <w:t>三、泵配件项目建设背景及必要性分析</w:t>
        </w:r>
        <w:r>
          <w:tab/>
        </w:r>
        <w:r>
          <w:fldChar w:fldCharType="begin"/>
        </w:r>
        <w:r>
          <w:instrText xml:space="preserve"> PAGEREF _Toc12315 \h </w:instrText>
        </w:r>
        <w:r>
          <w:fldChar w:fldCharType="separate"/>
        </w:r>
        <w:r>
          <w:t>8</w:t>
        </w:r>
        <w:r>
          <w:fldChar w:fldCharType="end"/>
        </w:r>
      </w:hyperlink>
    </w:p>
    <w:p>
      <w:pPr>
        <w:pStyle w:val="TOC2"/>
        <w:tabs>
          <w:tab w:val="right" w:leader="dot" w:pos="8306"/>
        </w:tabs>
      </w:pPr>
      <w:hyperlink w:anchor="_Toc10184" w:history="1">
        <w:r>
          <w:rPr>
            <w:rFonts w:ascii="仿宋" w:eastAsia="仿宋" w:hAnsi="仿宋" w:cs="仿宋" w:hint="eastAsia"/>
            <w:lang w:eastAsia="zh-CN"/>
          </w:rPr>
          <w:t>(一)、泵配件项目背景分析</w:t>
        </w:r>
        <w:r>
          <w:tab/>
        </w:r>
        <w:r>
          <w:fldChar w:fldCharType="begin"/>
        </w:r>
        <w:r>
          <w:instrText xml:space="preserve"> PAGEREF _Toc10184 \h </w:instrText>
        </w:r>
        <w:r>
          <w:fldChar w:fldCharType="separate"/>
        </w:r>
        <w:r>
          <w:t>8</w:t>
        </w:r>
        <w:r>
          <w:fldChar w:fldCharType="end"/>
        </w:r>
      </w:hyperlink>
    </w:p>
    <w:p>
      <w:pPr>
        <w:pStyle w:val="TOC2"/>
        <w:tabs>
          <w:tab w:val="right" w:leader="dot" w:pos="8306"/>
        </w:tabs>
      </w:pPr>
      <w:hyperlink w:anchor="_Toc13006" w:history="1">
        <w:r>
          <w:rPr>
            <w:rFonts w:ascii="仿宋" w:eastAsia="仿宋" w:hAnsi="仿宋" w:cs="仿宋" w:hint="eastAsia"/>
            <w:lang w:eastAsia="zh-CN"/>
          </w:rPr>
          <w:t>(二)、泵配件项目建设必要性分析</w:t>
        </w:r>
        <w:r>
          <w:tab/>
        </w:r>
        <w:r>
          <w:fldChar w:fldCharType="begin"/>
        </w:r>
        <w:r>
          <w:instrText xml:space="preserve"> PAGEREF _Toc13006 \h </w:instrText>
        </w:r>
        <w:r>
          <w:fldChar w:fldCharType="separate"/>
        </w:r>
        <w:r>
          <w:t>10</w:t>
        </w:r>
        <w:r>
          <w:fldChar w:fldCharType="end"/>
        </w:r>
      </w:hyperlink>
    </w:p>
    <w:p>
      <w:pPr>
        <w:pStyle w:val="TOC1"/>
        <w:tabs>
          <w:tab w:val="right" w:leader="dot" w:pos="8306"/>
        </w:tabs>
      </w:pPr>
      <w:hyperlink w:anchor="_Toc6153" w:history="1">
        <w:r>
          <w:rPr>
            <w:rFonts w:ascii="仿宋" w:eastAsia="仿宋" w:hAnsi="仿宋" w:cs="仿宋" w:hint="eastAsia"/>
            <w:lang w:eastAsia="zh-CN"/>
          </w:rPr>
          <w:t>四、泵配件项目绩效评估</w:t>
        </w:r>
        <w:r>
          <w:tab/>
        </w:r>
        <w:r>
          <w:fldChar w:fldCharType="begin"/>
        </w:r>
        <w:r>
          <w:instrText xml:space="preserve"> PAGEREF _Toc6153 \h </w:instrText>
        </w:r>
        <w:r>
          <w:fldChar w:fldCharType="separate"/>
        </w:r>
        <w:r>
          <w:t>11</w:t>
        </w:r>
        <w:r>
          <w:fldChar w:fldCharType="end"/>
        </w:r>
      </w:hyperlink>
    </w:p>
    <w:p>
      <w:pPr>
        <w:pStyle w:val="TOC2"/>
        <w:tabs>
          <w:tab w:val="right" w:leader="dot" w:pos="8306"/>
        </w:tabs>
      </w:pPr>
      <w:hyperlink w:anchor="_Toc39" w:history="1">
        <w:r>
          <w:rPr>
            <w:rFonts w:ascii="仿宋" w:eastAsia="仿宋" w:hAnsi="仿宋" w:cs="仿宋" w:hint="eastAsia"/>
            <w:lang w:eastAsia="zh-CN"/>
          </w:rPr>
          <w:t>(一)、绩效评估指标</w:t>
        </w:r>
        <w:r>
          <w:tab/>
        </w:r>
        <w:r>
          <w:fldChar w:fldCharType="begin"/>
        </w:r>
        <w:r>
          <w:instrText xml:space="preserve"> PAGEREF _Toc39 \h </w:instrText>
        </w:r>
        <w:r>
          <w:fldChar w:fldCharType="separate"/>
        </w:r>
        <w:r>
          <w:t>11</w:t>
        </w:r>
        <w:r>
          <w:fldChar w:fldCharType="end"/>
        </w:r>
      </w:hyperlink>
    </w:p>
    <w:p>
      <w:pPr>
        <w:pStyle w:val="TOC2"/>
        <w:tabs>
          <w:tab w:val="right" w:leader="dot" w:pos="8306"/>
        </w:tabs>
      </w:pPr>
      <w:hyperlink w:anchor="_Toc16461" w:history="1">
        <w:r>
          <w:rPr>
            <w:rFonts w:ascii="仿宋" w:eastAsia="仿宋" w:hAnsi="仿宋" w:cs="仿宋" w:hint="eastAsia"/>
            <w:lang w:eastAsia="zh-CN"/>
          </w:rPr>
          <w:t>(二)、绩效评估方法</w:t>
        </w:r>
        <w:r>
          <w:tab/>
        </w:r>
        <w:r>
          <w:fldChar w:fldCharType="begin"/>
        </w:r>
        <w:r>
          <w:instrText xml:space="preserve"> PAGEREF _Toc16461 \h </w:instrText>
        </w:r>
        <w:r>
          <w:fldChar w:fldCharType="separate"/>
        </w:r>
        <w:r>
          <w:t>12</w:t>
        </w:r>
        <w:r>
          <w:fldChar w:fldCharType="end"/>
        </w:r>
      </w:hyperlink>
    </w:p>
    <w:p>
      <w:pPr>
        <w:pStyle w:val="TOC2"/>
        <w:tabs>
          <w:tab w:val="right" w:leader="dot" w:pos="8306"/>
        </w:tabs>
      </w:pPr>
      <w:hyperlink w:anchor="_Toc5764" w:history="1">
        <w:r>
          <w:rPr>
            <w:rFonts w:ascii="仿宋" w:eastAsia="仿宋" w:hAnsi="仿宋" w:cs="仿宋" w:hint="eastAsia"/>
            <w:lang w:eastAsia="zh-CN"/>
          </w:rPr>
          <w:t>(三)、绩效评估周期</w:t>
        </w:r>
        <w:r>
          <w:tab/>
        </w:r>
        <w:r>
          <w:fldChar w:fldCharType="begin"/>
        </w:r>
        <w:r>
          <w:instrText xml:space="preserve"> PAGEREF _Toc5764 \h </w:instrText>
        </w:r>
        <w:r>
          <w:fldChar w:fldCharType="separate"/>
        </w:r>
        <w:r>
          <w:t>13</w:t>
        </w:r>
        <w:r>
          <w:fldChar w:fldCharType="end"/>
        </w:r>
      </w:hyperlink>
    </w:p>
    <w:p>
      <w:pPr>
        <w:pStyle w:val="TOC1"/>
        <w:tabs>
          <w:tab w:val="right" w:leader="dot" w:pos="8306"/>
        </w:tabs>
      </w:pPr>
      <w:hyperlink w:anchor="_Toc3924" w:history="1">
        <w:r>
          <w:rPr>
            <w:rFonts w:ascii="仿宋" w:eastAsia="仿宋" w:hAnsi="仿宋" w:cs="仿宋" w:hint="eastAsia"/>
            <w:lang w:eastAsia="zh-CN"/>
          </w:rPr>
          <w:t>五、泵配件项目概论</w:t>
        </w:r>
        <w:r>
          <w:tab/>
        </w:r>
        <w:r>
          <w:fldChar w:fldCharType="begin"/>
        </w:r>
        <w:r>
          <w:instrText xml:space="preserve"> PAGEREF _Toc3924 \h </w:instrText>
        </w:r>
        <w:r>
          <w:fldChar w:fldCharType="separate"/>
        </w:r>
        <w:r>
          <w:t>14</w:t>
        </w:r>
        <w:r>
          <w:fldChar w:fldCharType="end"/>
        </w:r>
      </w:hyperlink>
    </w:p>
    <w:p>
      <w:pPr>
        <w:pStyle w:val="TOC2"/>
        <w:tabs>
          <w:tab w:val="right" w:leader="dot" w:pos="8306"/>
        </w:tabs>
      </w:pPr>
      <w:hyperlink w:anchor="_Toc13368" w:history="1">
        <w:r>
          <w:rPr>
            <w:rFonts w:ascii="仿宋" w:eastAsia="仿宋" w:hAnsi="仿宋" w:cs="仿宋" w:hint="eastAsia"/>
            <w:lang w:eastAsia="zh-CN"/>
          </w:rPr>
          <w:t>(一)、泵配件项目概况</w:t>
        </w:r>
        <w:r>
          <w:tab/>
        </w:r>
        <w:r>
          <w:fldChar w:fldCharType="begin"/>
        </w:r>
        <w:r>
          <w:instrText xml:space="preserve"> PAGEREF _Toc13368 \h </w:instrText>
        </w:r>
        <w:r>
          <w:fldChar w:fldCharType="separate"/>
        </w:r>
        <w:r>
          <w:t>14</w:t>
        </w:r>
        <w:r>
          <w:fldChar w:fldCharType="end"/>
        </w:r>
      </w:hyperlink>
    </w:p>
    <w:p>
      <w:pPr>
        <w:pStyle w:val="TOC2"/>
        <w:tabs>
          <w:tab w:val="right" w:leader="dot" w:pos="8306"/>
        </w:tabs>
      </w:pPr>
      <w:hyperlink w:anchor="_Toc21126" w:history="1">
        <w:r>
          <w:rPr>
            <w:rFonts w:ascii="仿宋" w:eastAsia="仿宋" w:hAnsi="仿宋" w:cs="仿宋" w:hint="eastAsia"/>
            <w:lang w:eastAsia="zh-CN"/>
          </w:rPr>
          <w:t>(二)、泵配件项目目标</w:t>
        </w:r>
        <w:r>
          <w:tab/>
        </w:r>
        <w:r>
          <w:fldChar w:fldCharType="begin"/>
        </w:r>
        <w:r>
          <w:instrText xml:space="preserve"> PAGEREF _Toc21126 \h </w:instrText>
        </w:r>
        <w:r>
          <w:fldChar w:fldCharType="separate"/>
        </w:r>
        <w:r>
          <w:t>16</w:t>
        </w:r>
        <w:r>
          <w:fldChar w:fldCharType="end"/>
        </w:r>
      </w:hyperlink>
    </w:p>
    <w:p>
      <w:pPr>
        <w:pStyle w:val="TOC2"/>
        <w:tabs>
          <w:tab w:val="right" w:leader="dot" w:pos="8306"/>
        </w:tabs>
      </w:pPr>
      <w:hyperlink w:anchor="_Toc24542" w:history="1">
        <w:r>
          <w:rPr>
            <w:rFonts w:ascii="仿宋" w:eastAsia="仿宋" w:hAnsi="仿宋" w:cs="仿宋" w:hint="eastAsia"/>
            <w:lang w:eastAsia="zh-CN"/>
          </w:rPr>
          <w:t>(三)、泵配件项目提出的理由</w:t>
        </w:r>
        <w:r>
          <w:tab/>
        </w:r>
        <w:r>
          <w:fldChar w:fldCharType="begin"/>
        </w:r>
        <w:r>
          <w:instrText xml:space="preserve"> PAGEREF _Toc24542 \h </w:instrText>
        </w:r>
        <w:r>
          <w:fldChar w:fldCharType="separate"/>
        </w:r>
        <w:r>
          <w:t>17</w:t>
        </w:r>
        <w:r>
          <w:fldChar w:fldCharType="end"/>
        </w:r>
      </w:hyperlink>
    </w:p>
    <w:p>
      <w:pPr>
        <w:pStyle w:val="TOC2"/>
        <w:tabs>
          <w:tab w:val="right" w:leader="dot" w:pos="8306"/>
        </w:tabs>
      </w:pPr>
      <w:hyperlink w:anchor="_Toc4481" w:history="1">
        <w:r>
          <w:rPr>
            <w:rFonts w:ascii="仿宋" w:eastAsia="仿宋" w:hAnsi="仿宋" w:cs="仿宋" w:hint="eastAsia"/>
            <w:lang w:eastAsia="zh-CN"/>
          </w:rPr>
          <w:t>(四)、泵配件项目意义</w:t>
        </w:r>
        <w:r>
          <w:tab/>
        </w:r>
        <w:r>
          <w:fldChar w:fldCharType="begin"/>
        </w:r>
        <w:r>
          <w:instrText xml:space="preserve"> PAGEREF _Toc4481 \h </w:instrText>
        </w:r>
        <w:r>
          <w:fldChar w:fldCharType="separate"/>
        </w:r>
        <w:r>
          <w:t>19</w:t>
        </w:r>
        <w:r>
          <w:fldChar w:fldCharType="end"/>
        </w:r>
      </w:hyperlink>
    </w:p>
    <w:p>
      <w:pPr>
        <w:pStyle w:val="TOC2"/>
        <w:tabs>
          <w:tab w:val="right" w:leader="dot" w:pos="8306"/>
        </w:tabs>
      </w:pPr>
      <w:hyperlink w:anchor="_Toc30792" w:history="1">
        <w:r>
          <w:rPr>
            <w:rFonts w:ascii="仿宋" w:eastAsia="仿宋" w:hAnsi="仿宋" w:cs="仿宋" w:hint="eastAsia"/>
            <w:lang w:eastAsia="zh-CN"/>
          </w:rPr>
          <w:t>(五)、泵配件项目背景</w:t>
        </w:r>
        <w:r>
          <w:tab/>
        </w:r>
        <w:r>
          <w:fldChar w:fldCharType="begin"/>
        </w:r>
        <w:r>
          <w:instrText xml:space="preserve"> PAGEREF _Toc30792 \h </w:instrText>
        </w:r>
        <w:r>
          <w:fldChar w:fldCharType="separate"/>
        </w:r>
        <w:r>
          <w:t>20</w:t>
        </w:r>
        <w:r>
          <w:fldChar w:fldCharType="end"/>
        </w:r>
      </w:hyperlink>
    </w:p>
    <w:p>
      <w:pPr>
        <w:pStyle w:val="TOC1"/>
        <w:tabs>
          <w:tab w:val="right" w:leader="dot" w:pos="8306"/>
        </w:tabs>
      </w:pPr>
      <w:hyperlink w:anchor="_Toc30417" w:history="1">
        <w:r>
          <w:rPr>
            <w:rFonts w:ascii="仿宋" w:eastAsia="仿宋" w:hAnsi="仿宋" w:cs="仿宋" w:hint="eastAsia"/>
            <w:lang w:eastAsia="zh-CN"/>
          </w:rPr>
          <w:t>六、市场分析、调研</w:t>
        </w:r>
        <w:r>
          <w:tab/>
        </w:r>
        <w:r>
          <w:fldChar w:fldCharType="begin"/>
        </w:r>
        <w:r>
          <w:instrText xml:space="preserve"> PAGEREF _Toc30417 \h </w:instrText>
        </w:r>
        <w:r>
          <w:fldChar w:fldCharType="separate"/>
        </w:r>
        <w:r>
          <w:t>21</w:t>
        </w:r>
        <w:r>
          <w:fldChar w:fldCharType="end"/>
        </w:r>
      </w:hyperlink>
    </w:p>
    <w:p>
      <w:pPr>
        <w:pStyle w:val="TOC2"/>
        <w:tabs>
          <w:tab w:val="right" w:leader="dot" w:pos="8306"/>
        </w:tabs>
      </w:pPr>
      <w:hyperlink w:anchor="_Toc12490" w:history="1">
        <w:r>
          <w:rPr>
            <w:rFonts w:ascii="仿宋" w:eastAsia="仿宋" w:hAnsi="仿宋" w:cs="仿宋" w:hint="eastAsia"/>
            <w:lang w:eastAsia="zh-CN"/>
          </w:rPr>
          <w:t>(一)、泵配件行业分析</w:t>
        </w:r>
        <w:r>
          <w:tab/>
        </w:r>
        <w:r>
          <w:fldChar w:fldCharType="begin"/>
        </w:r>
        <w:r>
          <w:instrText xml:space="preserve"> PAGEREF _Toc12490 \h </w:instrText>
        </w:r>
        <w:r>
          <w:fldChar w:fldCharType="separate"/>
        </w:r>
        <w:r>
          <w:t>21</w:t>
        </w:r>
        <w:r>
          <w:fldChar w:fldCharType="end"/>
        </w:r>
      </w:hyperlink>
    </w:p>
    <w:p>
      <w:pPr>
        <w:pStyle w:val="TOC2"/>
        <w:tabs>
          <w:tab w:val="right" w:leader="dot" w:pos="8306"/>
        </w:tabs>
      </w:pPr>
      <w:hyperlink w:anchor="_Toc14220" w:history="1">
        <w:r>
          <w:rPr>
            <w:rFonts w:ascii="仿宋" w:eastAsia="仿宋" w:hAnsi="仿宋" w:cs="仿宋" w:hint="eastAsia"/>
            <w:lang w:eastAsia="zh-CN"/>
          </w:rPr>
          <w:t>(二)、泵配件市场分析预测</w:t>
        </w:r>
        <w:r>
          <w:tab/>
        </w:r>
        <w:r>
          <w:fldChar w:fldCharType="begin"/>
        </w:r>
        <w:r>
          <w:instrText xml:space="preserve"> PAGEREF _Toc14220 \h </w:instrText>
        </w:r>
        <w:r>
          <w:fldChar w:fldCharType="separate"/>
        </w:r>
        <w:r>
          <w:t>21</w:t>
        </w:r>
        <w:r>
          <w:fldChar w:fldCharType="end"/>
        </w:r>
      </w:hyperlink>
    </w:p>
    <w:p>
      <w:pPr>
        <w:pStyle w:val="TOC1"/>
        <w:tabs>
          <w:tab w:val="right" w:leader="dot" w:pos="8306"/>
        </w:tabs>
      </w:pPr>
      <w:hyperlink w:anchor="_Toc17652" w:history="1">
        <w:r>
          <w:rPr>
            <w:rFonts w:ascii="仿宋" w:eastAsia="仿宋" w:hAnsi="仿宋" w:cs="仿宋" w:hint="eastAsia"/>
            <w:lang w:eastAsia="zh-CN"/>
          </w:rPr>
          <w:t>七、泵配件项目人力资源培养与发展</w:t>
        </w:r>
        <w:r>
          <w:tab/>
        </w:r>
        <w:r>
          <w:fldChar w:fldCharType="begin"/>
        </w:r>
        <w:r>
          <w:instrText xml:space="preserve"> PAGEREF _Toc17652 \h </w:instrText>
        </w:r>
        <w:r>
          <w:fldChar w:fldCharType="separate"/>
        </w:r>
        <w:r>
          <w:t>22</w:t>
        </w:r>
        <w:r>
          <w:fldChar w:fldCharType="end"/>
        </w:r>
      </w:hyperlink>
    </w:p>
    <w:p>
      <w:pPr>
        <w:pStyle w:val="TOC2"/>
        <w:tabs>
          <w:tab w:val="right" w:leader="dot" w:pos="8306"/>
        </w:tabs>
      </w:pPr>
      <w:hyperlink w:anchor="_Toc14505" w:history="1">
        <w:r>
          <w:rPr>
            <w:rFonts w:ascii="仿宋" w:eastAsia="仿宋" w:hAnsi="仿宋" w:cs="仿宋" w:hint="eastAsia"/>
            <w:lang w:eastAsia="zh-CN"/>
          </w:rPr>
          <w:t>(一)、人才需求与规划</w:t>
        </w:r>
        <w:r>
          <w:tab/>
        </w:r>
        <w:r>
          <w:fldChar w:fldCharType="begin"/>
        </w:r>
        <w:r>
          <w:instrText xml:space="preserve"> PAGEREF _Toc14505 \h </w:instrText>
        </w:r>
        <w:r>
          <w:fldChar w:fldCharType="separate"/>
        </w:r>
        <w:r>
          <w:t>22</w:t>
        </w:r>
        <w:r>
          <w:fldChar w:fldCharType="end"/>
        </w:r>
      </w:hyperlink>
    </w:p>
    <w:p>
      <w:pPr>
        <w:pStyle w:val="TOC2"/>
        <w:tabs>
          <w:tab w:val="right" w:leader="dot" w:pos="8306"/>
        </w:tabs>
      </w:pPr>
      <w:hyperlink w:anchor="_Toc18161" w:history="1">
        <w:r>
          <w:rPr>
            <w:rFonts w:ascii="仿宋" w:eastAsia="仿宋" w:hAnsi="仿宋" w:cs="仿宋" w:hint="eastAsia"/>
            <w:lang w:eastAsia="zh-CN"/>
          </w:rPr>
          <w:t>(二)、培训与发展计划</w:t>
        </w:r>
        <w:r>
          <w:tab/>
        </w:r>
        <w:r>
          <w:fldChar w:fldCharType="begin"/>
        </w:r>
        <w:r>
          <w:instrText xml:space="preserve"> PAGEREF _Toc18161 \h </w:instrText>
        </w:r>
        <w:r>
          <w:fldChar w:fldCharType="separate"/>
        </w:r>
        <w:r>
          <w:t>23</w:t>
        </w:r>
        <w:r>
          <w:fldChar w:fldCharType="end"/>
        </w:r>
      </w:hyperlink>
    </w:p>
    <w:p>
      <w:pPr>
        <w:pStyle w:val="TOC1"/>
        <w:tabs>
          <w:tab w:val="right" w:leader="dot" w:pos="8306"/>
        </w:tabs>
      </w:pPr>
      <w:hyperlink w:anchor="_Toc26707" w:history="1">
        <w:r>
          <w:rPr>
            <w:rFonts w:ascii="仿宋" w:eastAsia="仿宋" w:hAnsi="仿宋" w:cs="仿宋" w:hint="eastAsia"/>
            <w:lang w:eastAsia="zh-CN"/>
          </w:rPr>
          <w:t>八、泵配件项目技术管理</w:t>
        </w:r>
        <w:r>
          <w:tab/>
        </w:r>
        <w:r>
          <w:fldChar w:fldCharType="begin"/>
        </w:r>
        <w:r>
          <w:instrText xml:space="preserve"> PAGEREF _Toc26707 \h </w:instrText>
        </w:r>
        <w:r>
          <w:fldChar w:fldCharType="separate"/>
        </w:r>
        <w:r>
          <w:t>23</w:t>
        </w:r>
        <w:r>
          <w:fldChar w:fldCharType="end"/>
        </w:r>
      </w:hyperlink>
    </w:p>
    <w:p>
      <w:pPr>
        <w:pStyle w:val="TOC2"/>
        <w:tabs>
          <w:tab w:val="right" w:leader="dot" w:pos="8306"/>
        </w:tabs>
      </w:pPr>
      <w:hyperlink w:anchor="_Toc17968" w:history="1">
        <w:r>
          <w:rPr>
            <w:rFonts w:ascii="仿宋" w:eastAsia="仿宋" w:hAnsi="仿宋" w:cs="仿宋" w:hint="eastAsia"/>
            <w:lang w:eastAsia="zh-CN"/>
          </w:rPr>
          <w:t>(一)、技术方案选用方向</w:t>
        </w:r>
        <w:r>
          <w:tab/>
        </w:r>
        <w:r>
          <w:fldChar w:fldCharType="begin"/>
        </w:r>
        <w:r>
          <w:instrText xml:space="preserve"> PAGEREF _Toc17968 \h </w:instrText>
        </w:r>
        <w:r>
          <w:fldChar w:fldCharType="separate"/>
        </w:r>
        <w:r>
          <w:t>23</w:t>
        </w:r>
        <w:r>
          <w:fldChar w:fldCharType="end"/>
        </w:r>
      </w:hyperlink>
    </w:p>
    <w:p>
      <w:pPr>
        <w:pStyle w:val="TOC2"/>
        <w:tabs>
          <w:tab w:val="right" w:leader="dot" w:pos="8306"/>
        </w:tabs>
      </w:pPr>
      <w:hyperlink w:anchor="_Toc12930" w:history="1">
        <w:r>
          <w:rPr>
            <w:rFonts w:ascii="仿宋" w:eastAsia="仿宋" w:hAnsi="仿宋" w:cs="仿宋" w:hint="eastAsia"/>
            <w:lang w:eastAsia="zh-CN"/>
          </w:rPr>
          <w:t>(二)、工艺技术方案选用原则</w:t>
        </w:r>
        <w:r>
          <w:tab/>
        </w:r>
        <w:r>
          <w:fldChar w:fldCharType="begin"/>
        </w:r>
        <w:r>
          <w:instrText xml:space="preserve"> PAGEREF _Toc12930 \h </w:instrText>
        </w:r>
        <w:r>
          <w:fldChar w:fldCharType="separate"/>
        </w:r>
        <w:r>
          <w:t>25</w:t>
        </w:r>
        <w:r>
          <w:fldChar w:fldCharType="end"/>
        </w:r>
      </w:hyperlink>
    </w:p>
    <w:p>
      <w:pPr>
        <w:pStyle w:val="TOC2"/>
        <w:tabs>
          <w:tab w:val="right" w:leader="dot" w:pos="8306"/>
        </w:tabs>
      </w:pPr>
      <w:hyperlink w:anchor="_Toc14335" w:history="1">
        <w:r>
          <w:rPr>
            <w:rFonts w:ascii="仿宋" w:eastAsia="仿宋" w:hAnsi="仿宋" w:cs="仿宋" w:hint="eastAsia"/>
            <w:lang w:eastAsia="zh-CN"/>
          </w:rPr>
          <w:t>(三)、工艺技术方案要求</w:t>
        </w:r>
        <w:r>
          <w:tab/>
        </w:r>
        <w:r>
          <w:fldChar w:fldCharType="begin"/>
        </w:r>
        <w:r>
          <w:instrText xml:space="preserve"> PAGEREF _Toc14335 \h </w:instrText>
        </w:r>
        <w:r>
          <w:fldChar w:fldCharType="separate"/>
        </w:r>
        <w:r>
          <w:t>27</w:t>
        </w:r>
        <w:r>
          <w:fldChar w:fldCharType="end"/>
        </w:r>
      </w:hyperlink>
    </w:p>
    <w:p>
      <w:pPr>
        <w:pStyle w:val="TOC1"/>
        <w:tabs>
          <w:tab w:val="right" w:leader="dot" w:pos="8306"/>
        </w:tabs>
      </w:pPr>
      <w:hyperlink w:anchor="_Toc29596" w:history="1">
        <w:r>
          <w:rPr>
            <w:rFonts w:ascii="仿宋" w:eastAsia="仿宋" w:hAnsi="仿宋" w:cs="仿宋" w:hint="eastAsia"/>
            <w:lang w:eastAsia="zh-CN"/>
          </w:rPr>
          <w:t>九、生产安全保护</w:t>
        </w:r>
        <w:r>
          <w:tab/>
        </w:r>
        <w:r>
          <w:fldChar w:fldCharType="begin"/>
        </w:r>
        <w:r>
          <w:instrText xml:space="preserve"> PAGEREF _Toc29596 \h </w:instrText>
        </w:r>
        <w:r>
          <w:fldChar w:fldCharType="separate"/>
        </w:r>
        <w:r>
          <w:t>29</w:t>
        </w:r>
        <w:r>
          <w:fldChar w:fldCharType="end"/>
        </w:r>
      </w:hyperlink>
    </w:p>
    <w:p>
      <w:pPr>
        <w:pStyle w:val="TOC2"/>
        <w:tabs>
          <w:tab w:val="right" w:leader="dot" w:pos="8306"/>
        </w:tabs>
      </w:pPr>
      <w:hyperlink w:anchor="_Toc6713" w:history="1">
        <w:r>
          <w:rPr>
            <w:rFonts w:ascii="仿宋" w:eastAsia="仿宋" w:hAnsi="仿宋" w:cs="仿宋" w:hint="eastAsia"/>
            <w:lang w:eastAsia="zh-CN"/>
          </w:rPr>
          <w:t>(一)、消防安全</w:t>
        </w:r>
        <w:r>
          <w:tab/>
        </w:r>
        <w:r>
          <w:fldChar w:fldCharType="begin"/>
        </w:r>
        <w:r>
          <w:instrText xml:space="preserve"> PAGEREF _Toc6713 \h </w:instrText>
        </w:r>
        <w:r>
          <w:fldChar w:fldCharType="separate"/>
        </w:r>
        <w:r>
          <w:t>29</w:t>
        </w:r>
        <w:r>
          <w:fldChar w:fldCharType="end"/>
        </w:r>
      </w:hyperlink>
    </w:p>
    <w:p>
      <w:pPr>
        <w:pStyle w:val="TOC2"/>
        <w:tabs>
          <w:tab w:val="right" w:leader="dot" w:pos="8306"/>
        </w:tabs>
      </w:pPr>
      <w:hyperlink w:anchor="_Toc8436" w:history="1">
        <w:r>
          <w:rPr>
            <w:rFonts w:ascii="仿宋" w:eastAsia="仿宋" w:hAnsi="仿宋" w:cs="仿宋" w:hint="eastAsia"/>
            <w:lang w:eastAsia="zh-CN"/>
          </w:rPr>
          <w:t>(二)、防火防爆总图布置措施</w:t>
        </w:r>
        <w:r>
          <w:tab/>
        </w:r>
        <w:r>
          <w:fldChar w:fldCharType="begin"/>
        </w:r>
        <w:r>
          <w:instrText xml:space="preserve"> PAGEREF _Toc8436 \h </w:instrText>
        </w:r>
        <w:r>
          <w:fldChar w:fldCharType="separate"/>
        </w:r>
        <w:r>
          <w:t>31</w:t>
        </w:r>
        <w:r>
          <w:fldChar w:fldCharType="end"/>
        </w:r>
      </w:hyperlink>
    </w:p>
    <w:p>
      <w:pPr>
        <w:pStyle w:val="TOC2"/>
        <w:tabs>
          <w:tab w:val="right" w:leader="dot" w:pos="8306"/>
        </w:tabs>
      </w:pPr>
      <w:hyperlink w:anchor="_Toc18494" w:history="1">
        <w:r>
          <w:rPr>
            <w:rFonts w:ascii="仿宋" w:eastAsia="仿宋" w:hAnsi="仿宋" w:cs="仿宋" w:hint="eastAsia"/>
            <w:lang w:eastAsia="zh-CN"/>
          </w:rPr>
          <w:t>(三)、自然灾害防范措施</w:t>
        </w:r>
        <w:r>
          <w:tab/>
        </w:r>
        <w:r>
          <w:fldChar w:fldCharType="begin"/>
        </w:r>
        <w:r>
          <w:instrText xml:space="preserve"> PAGEREF _Toc18494 \h </w:instrText>
        </w:r>
        <w:r>
          <w:fldChar w:fldCharType="separate"/>
        </w:r>
        <w:r>
          <w:t>31</w:t>
        </w:r>
        <w:r>
          <w:fldChar w:fldCharType="end"/>
        </w:r>
      </w:hyperlink>
    </w:p>
    <w:p>
      <w:pPr>
        <w:pStyle w:val="TOC2"/>
        <w:tabs>
          <w:tab w:val="right" w:leader="dot" w:pos="8306"/>
        </w:tabs>
      </w:pPr>
      <w:hyperlink w:anchor="_Toc24154" w:history="1">
        <w:r>
          <w:rPr>
            <w:rFonts w:ascii="仿宋" w:eastAsia="仿宋" w:hAnsi="仿宋" w:cs="仿宋" w:hint="eastAsia"/>
            <w:lang w:eastAsia="zh-CN"/>
          </w:rPr>
          <w:t>(四)、安全色及安全标志使用要求</w:t>
        </w:r>
        <w:r>
          <w:tab/>
        </w:r>
        <w:r>
          <w:fldChar w:fldCharType="begin"/>
        </w:r>
        <w:r>
          <w:instrText xml:space="preserve"> PAGEREF _Toc24154 \h </w:instrText>
        </w:r>
        <w:r>
          <w:fldChar w:fldCharType="separate"/>
        </w:r>
        <w:r>
          <w:t>32</w:t>
        </w:r>
        <w:r>
          <w:fldChar w:fldCharType="end"/>
        </w:r>
      </w:hyperlink>
    </w:p>
    <w:p>
      <w:pPr>
        <w:pStyle w:val="TOC2"/>
        <w:tabs>
          <w:tab w:val="right" w:leader="dot" w:pos="8306"/>
        </w:tabs>
      </w:pPr>
      <w:hyperlink w:anchor="_Toc31947" w:history="1">
        <w:r>
          <w:rPr>
            <w:rFonts w:ascii="仿宋" w:eastAsia="仿宋" w:hAnsi="仿宋" w:cs="仿宋" w:hint="eastAsia"/>
            <w:lang w:eastAsia="zh-CN"/>
          </w:rPr>
          <w:t>(五)、防尘防毒措施</w:t>
        </w:r>
        <w:r>
          <w:tab/>
        </w:r>
        <w:r>
          <w:fldChar w:fldCharType="begin"/>
        </w:r>
        <w:r>
          <w:instrText xml:space="preserve"> PAGEREF _Toc31947 \h </w:instrText>
        </w:r>
        <w:r>
          <w:fldChar w:fldCharType="separate"/>
        </w:r>
        <w:r>
          <w:t>33</w:t>
        </w:r>
        <w:r>
          <w:fldChar w:fldCharType="end"/>
        </w:r>
      </w:hyperlink>
    </w:p>
    <w:p>
      <w:pPr>
        <w:pStyle w:val="TOC2"/>
        <w:tabs>
          <w:tab w:val="right" w:leader="dot" w:pos="8306"/>
        </w:tabs>
      </w:pPr>
      <w:hyperlink w:anchor="_Toc12572" w:history="1">
        <w:r>
          <w:rPr>
            <w:rFonts w:ascii="仿宋" w:eastAsia="仿宋" w:hAnsi="仿宋" w:cs="仿宋" w:hint="eastAsia"/>
            <w:lang w:eastAsia="zh-CN"/>
          </w:rPr>
          <w:t>(六)、防静电、触电防护及防雷措施</w:t>
        </w:r>
        <w:r>
          <w:tab/>
        </w:r>
        <w:r>
          <w:fldChar w:fldCharType="begin"/>
        </w:r>
        <w:r>
          <w:instrText xml:space="preserve"> PAGEREF _Toc12572 \h </w:instrText>
        </w:r>
        <w:r>
          <w:fldChar w:fldCharType="separate"/>
        </w:r>
        <w:r>
          <w:t>34</w:t>
        </w:r>
        <w:r>
          <w:fldChar w:fldCharType="end"/>
        </w:r>
      </w:hyperlink>
    </w:p>
    <w:p>
      <w:pPr>
        <w:pStyle w:val="TOC2"/>
        <w:tabs>
          <w:tab w:val="right" w:leader="dot" w:pos="8306"/>
        </w:tabs>
      </w:pPr>
      <w:hyperlink w:anchor="_Toc3946" w:history="1">
        <w:r>
          <w:rPr>
            <w:rFonts w:ascii="仿宋" w:eastAsia="仿宋" w:hAnsi="仿宋" w:cs="仿宋" w:hint="eastAsia"/>
            <w:lang w:eastAsia="zh-CN"/>
          </w:rPr>
          <w:t>(七)、机械设备安全保障措施</w:t>
        </w:r>
        <w:r>
          <w:tab/>
        </w:r>
        <w:r>
          <w:fldChar w:fldCharType="begin"/>
        </w:r>
        <w:r>
          <w:instrText xml:space="preserve"> PAGEREF _Toc3946 \h </w:instrText>
        </w:r>
        <w:r>
          <w:fldChar w:fldCharType="separate"/>
        </w:r>
        <w:r>
          <w:t>36</w:t>
        </w:r>
        <w:r>
          <w:fldChar w:fldCharType="end"/>
        </w:r>
      </w:hyperlink>
    </w:p>
    <w:p>
      <w:pPr>
        <w:pStyle w:val="TOC1"/>
        <w:tabs>
          <w:tab w:val="right" w:leader="dot" w:pos="8306"/>
        </w:tabs>
      </w:pPr>
      <w:hyperlink w:anchor="_Toc17452" w:history="1">
        <w:r>
          <w:rPr>
            <w:rFonts w:ascii="仿宋" w:eastAsia="仿宋" w:hAnsi="仿宋" w:cs="仿宋" w:hint="eastAsia"/>
            <w:lang w:eastAsia="zh-CN"/>
          </w:rPr>
          <w:t>十、泵配件项目风险管理</w:t>
        </w:r>
        <w:r>
          <w:tab/>
        </w:r>
        <w:r>
          <w:fldChar w:fldCharType="begin"/>
        </w:r>
        <w:r>
          <w:instrText xml:space="preserve"> PAGEREF _Toc17452 \h </w:instrText>
        </w:r>
        <w:r>
          <w:fldChar w:fldCharType="separate"/>
        </w:r>
        <w:r>
          <w:t>37</w:t>
        </w:r>
        <w:r>
          <w:fldChar w:fldCharType="end"/>
        </w:r>
      </w:hyperlink>
    </w:p>
    <w:p>
      <w:pPr>
        <w:pStyle w:val="TOC2"/>
        <w:tabs>
          <w:tab w:val="right" w:leader="dot" w:pos="8306"/>
        </w:tabs>
      </w:pPr>
      <w:hyperlink w:anchor="_Toc12949" w:history="1">
        <w:r>
          <w:rPr>
            <w:rFonts w:ascii="仿宋" w:eastAsia="仿宋" w:hAnsi="仿宋" w:cs="仿宋" w:hint="eastAsia"/>
            <w:lang w:eastAsia="zh-CN"/>
          </w:rPr>
          <w:t>(一)、风险识别与评估</w:t>
        </w:r>
        <w:r>
          <w:tab/>
        </w:r>
        <w:r>
          <w:fldChar w:fldCharType="begin"/>
        </w:r>
        <w:r>
          <w:instrText xml:space="preserve"> PAGEREF _Toc12949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48" w:history="1">
        <w:r>
          <w:rPr>
            <w:rFonts w:ascii="仿宋" w:eastAsia="仿宋" w:hAnsi="仿宋" w:cs="仿宋" w:hint="eastAsia"/>
            <w:lang w:eastAsia="zh-CN"/>
          </w:rPr>
          <w:t>(二)、风险应对策略</w:t>
        </w:r>
        <w:r>
          <w:tab/>
        </w:r>
        <w:r>
          <w:fldChar w:fldCharType="begin"/>
        </w:r>
        <w:r>
          <w:instrText xml:space="preserve"> PAGEREF _Toc3648 \h </w:instrText>
        </w:r>
        <w:r>
          <w:fldChar w:fldCharType="separate"/>
        </w:r>
        <w:r>
          <w:t>38</w:t>
        </w:r>
        <w:r>
          <w:fldChar w:fldCharType="end"/>
        </w:r>
      </w:hyperlink>
    </w:p>
    <w:p>
      <w:pPr>
        <w:pStyle w:val="TOC2"/>
        <w:tabs>
          <w:tab w:val="right" w:leader="dot" w:pos="8306"/>
        </w:tabs>
      </w:pPr>
      <w:hyperlink w:anchor="_Toc24513" w:history="1">
        <w:r>
          <w:rPr>
            <w:rFonts w:ascii="仿宋" w:eastAsia="仿宋" w:hAnsi="仿宋" w:cs="仿宋" w:hint="eastAsia"/>
            <w:lang w:eastAsia="zh-CN"/>
          </w:rPr>
          <w:t>(三)、风险监控与控制</w:t>
        </w:r>
        <w:r>
          <w:tab/>
        </w:r>
        <w:r>
          <w:fldChar w:fldCharType="begin"/>
        </w:r>
        <w:r>
          <w:instrText xml:space="preserve"> PAGEREF _Toc24513 \h </w:instrText>
        </w:r>
        <w:r>
          <w:fldChar w:fldCharType="separate"/>
        </w:r>
        <w:r>
          <w:t>40</w:t>
        </w:r>
        <w:r>
          <w:fldChar w:fldCharType="end"/>
        </w:r>
      </w:hyperlink>
    </w:p>
    <w:p>
      <w:pPr>
        <w:pStyle w:val="TOC1"/>
        <w:tabs>
          <w:tab w:val="right" w:leader="dot" w:pos="8306"/>
        </w:tabs>
      </w:pPr>
      <w:hyperlink w:anchor="_Toc29223" w:history="1">
        <w:r>
          <w:rPr>
            <w:rFonts w:ascii="仿宋" w:eastAsia="仿宋" w:hAnsi="仿宋" w:cs="仿宋" w:hint="eastAsia"/>
            <w:lang w:eastAsia="zh-CN"/>
          </w:rPr>
          <w:t>十一、泵配件项目经营效益</w:t>
        </w:r>
        <w:r>
          <w:tab/>
        </w:r>
        <w:r>
          <w:fldChar w:fldCharType="begin"/>
        </w:r>
        <w:r>
          <w:instrText xml:space="preserve"> PAGEREF _Toc29223 \h </w:instrText>
        </w:r>
        <w:r>
          <w:fldChar w:fldCharType="separate"/>
        </w:r>
        <w:r>
          <w:t>41</w:t>
        </w:r>
        <w:r>
          <w:fldChar w:fldCharType="end"/>
        </w:r>
      </w:hyperlink>
    </w:p>
    <w:p>
      <w:pPr>
        <w:pStyle w:val="TOC2"/>
        <w:tabs>
          <w:tab w:val="right" w:leader="dot" w:pos="8306"/>
        </w:tabs>
      </w:pPr>
      <w:hyperlink w:anchor="_Toc18666" w:history="1">
        <w:r>
          <w:rPr>
            <w:rFonts w:ascii="仿宋" w:eastAsia="仿宋" w:hAnsi="仿宋" w:cs="仿宋" w:hint="eastAsia"/>
            <w:lang w:eastAsia="zh-CN"/>
          </w:rPr>
          <w:t>(一)、经济评价财务测算</w:t>
        </w:r>
        <w:r>
          <w:tab/>
        </w:r>
        <w:r>
          <w:fldChar w:fldCharType="begin"/>
        </w:r>
        <w:r>
          <w:instrText xml:space="preserve"> PAGEREF _Toc18666 \h </w:instrText>
        </w:r>
        <w:r>
          <w:fldChar w:fldCharType="separate"/>
        </w:r>
        <w:r>
          <w:t>41</w:t>
        </w:r>
        <w:r>
          <w:fldChar w:fldCharType="end"/>
        </w:r>
      </w:hyperlink>
    </w:p>
    <w:p>
      <w:pPr>
        <w:pStyle w:val="TOC2"/>
        <w:tabs>
          <w:tab w:val="right" w:leader="dot" w:pos="8306"/>
        </w:tabs>
      </w:pPr>
      <w:hyperlink w:anchor="_Toc29361" w:history="1">
        <w:r>
          <w:rPr>
            <w:rFonts w:ascii="仿宋" w:eastAsia="仿宋" w:hAnsi="仿宋" w:cs="仿宋" w:hint="eastAsia"/>
            <w:lang w:eastAsia="zh-CN"/>
          </w:rPr>
          <w:t>(二)、泵配件项目盈利能力分析</w:t>
        </w:r>
        <w:r>
          <w:tab/>
        </w:r>
        <w:r>
          <w:fldChar w:fldCharType="begin"/>
        </w:r>
        <w:r>
          <w:instrText xml:space="preserve"> PAGEREF _Toc29361 \h </w:instrText>
        </w:r>
        <w:r>
          <w:fldChar w:fldCharType="separate"/>
        </w:r>
        <w:r>
          <w:t>42</w:t>
        </w:r>
        <w:r>
          <w:fldChar w:fldCharType="end"/>
        </w:r>
      </w:hyperlink>
    </w:p>
    <w:p>
      <w:pPr>
        <w:pStyle w:val="TOC1"/>
        <w:tabs>
          <w:tab w:val="right" w:leader="dot" w:pos="8306"/>
        </w:tabs>
      </w:pPr>
      <w:hyperlink w:anchor="_Toc9049" w:history="1">
        <w:r>
          <w:rPr>
            <w:rFonts w:ascii="仿宋" w:eastAsia="仿宋" w:hAnsi="仿宋" w:cs="仿宋" w:hint="eastAsia"/>
            <w:lang w:eastAsia="zh-CN"/>
          </w:rPr>
          <w:t>十二、泵配件项目投资规划</w:t>
        </w:r>
        <w:r>
          <w:tab/>
        </w:r>
        <w:r>
          <w:fldChar w:fldCharType="begin"/>
        </w:r>
        <w:r>
          <w:instrText xml:space="preserve"> PAGEREF _Toc9049 \h </w:instrText>
        </w:r>
        <w:r>
          <w:fldChar w:fldCharType="separate"/>
        </w:r>
        <w:r>
          <w:t>43</w:t>
        </w:r>
        <w:r>
          <w:fldChar w:fldCharType="end"/>
        </w:r>
      </w:hyperlink>
    </w:p>
    <w:p>
      <w:pPr>
        <w:pStyle w:val="TOC2"/>
        <w:tabs>
          <w:tab w:val="right" w:leader="dot" w:pos="8306"/>
        </w:tabs>
      </w:pPr>
      <w:hyperlink w:anchor="_Toc7893" w:history="1">
        <w:r>
          <w:rPr>
            <w:rFonts w:ascii="仿宋" w:eastAsia="仿宋" w:hAnsi="仿宋" w:cs="仿宋" w:hint="eastAsia"/>
            <w:lang w:eastAsia="zh-CN"/>
          </w:rPr>
          <w:t>(一)、泵配件项目总投资估算</w:t>
        </w:r>
        <w:r>
          <w:tab/>
        </w:r>
        <w:r>
          <w:fldChar w:fldCharType="begin"/>
        </w:r>
        <w:r>
          <w:instrText xml:space="preserve"> PAGEREF _Toc7893 \h </w:instrText>
        </w:r>
        <w:r>
          <w:fldChar w:fldCharType="separate"/>
        </w:r>
        <w:r>
          <w:t>43</w:t>
        </w:r>
        <w:r>
          <w:fldChar w:fldCharType="end"/>
        </w:r>
      </w:hyperlink>
    </w:p>
    <w:p>
      <w:pPr>
        <w:pStyle w:val="TOC2"/>
        <w:tabs>
          <w:tab w:val="right" w:leader="dot" w:pos="8306"/>
        </w:tabs>
      </w:pPr>
      <w:hyperlink w:anchor="_Toc32185" w:history="1">
        <w:r>
          <w:rPr>
            <w:rFonts w:ascii="仿宋" w:eastAsia="仿宋" w:hAnsi="仿宋" w:cs="仿宋" w:hint="eastAsia"/>
            <w:lang w:eastAsia="zh-CN"/>
          </w:rPr>
          <w:t>(二)、资金筹措</w:t>
        </w:r>
        <w:r>
          <w:tab/>
        </w:r>
        <w:r>
          <w:fldChar w:fldCharType="begin"/>
        </w:r>
        <w:r>
          <w:instrText xml:space="preserve"> PAGEREF _Toc32185 \h </w:instrText>
        </w:r>
        <w:r>
          <w:fldChar w:fldCharType="separate"/>
        </w:r>
        <w:r>
          <w:t>44</w:t>
        </w:r>
        <w:r>
          <w:fldChar w:fldCharType="end"/>
        </w:r>
      </w:hyperlink>
    </w:p>
    <w:p>
      <w:pPr>
        <w:pStyle w:val="TOC1"/>
        <w:tabs>
          <w:tab w:val="right" w:leader="dot" w:pos="8306"/>
        </w:tabs>
      </w:pPr>
      <w:hyperlink w:anchor="_Toc16374" w:history="1">
        <w:r>
          <w:rPr>
            <w:rFonts w:ascii="仿宋" w:eastAsia="仿宋" w:hAnsi="仿宋" w:cs="仿宋" w:hint="eastAsia"/>
            <w:lang w:eastAsia="zh-CN"/>
          </w:rPr>
          <w:t>十三、泵配件项目实施保障措施</w:t>
        </w:r>
        <w:r>
          <w:tab/>
        </w:r>
        <w:r>
          <w:fldChar w:fldCharType="begin"/>
        </w:r>
        <w:r>
          <w:instrText xml:space="preserve"> PAGEREF _Toc16374 \h </w:instrText>
        </w:r>
        <w:r>
          <w:fldChar w:fldCharType="separate"/>
        </w:r>
        <w:r>
          <w:t>45</w:t>
        </w:r>
        <w:r>
          <w:fldChar w:fldCharType="end"/>
        </w:r>
      </w:hyperlink>
    </w:p>
    <w:p>
      <w:pPr>
        <w:pStyle w:val="TOC2"/>
        <w:tabs>
          <w:tab w:val="right" w:leader="dot" w:pos="8306"/>
        </w:tabs>
      </w:pPr>
      <w:hyperlink w:anchor="_Toc9142" w:history="1">
        <w:r>
          <w:rPr>
            <w:rFonts w:ascii="仿宋" w:eastAsia="仿宋" w:hAnsi="仿宋" w:cs="仿宋" w:hint="eastAsia"/>
            <w:lang w:eastAsia="zh-CN"/>
          </w:rPr>
          <w:t>(一)、泵配件项目实施保障机制</w:t>
        </w:r>
        <w:r>
          <w:tab/>
        </w:r>
        <w:r>
          <w:fldChar w:fldCharType="begin"/>
        </w:r>
        <w:r>
          <w:instrText xml:space="preserve"> PAGEREF _Toc9142 \h </w:instrText>
        </w:r>
        <w:r>
          <w:fldChar w:fldCharType="separate"/>
        </w:r>
        <w:r>
          <w:t>45</w:t>
        </w:r>
        <w:r>
          <w:fldChar w:fldCharType="end"/>
        </w:r>
      </w:hyperlink>
    </w:p>
    <w:p>
      <w:pPr>
        <w:pStyle w:val="TOC2"/>
        <w:tabs>
          <w:tab w:val="right" w:leader="dot" w:pos="8306"/>
        </w:tabs>
      </w:pPr>
      <w:hyperlink w:anchor="_Toc25469" w:history="1">
        <w:r>
          <w:rPr>
            <w:rFonts w:ascii="仿宋" w:eastAsia="仿宋" w:hAnsi="仿宋" w:cs="仿宋" w:hint="eastAsia"/>
            <w:lang w:eastAsia="zh-CN"/>
          </w:rPr>
          <w:t>(二)、泵配件项目法律合规要求</w:t>
        </w:r>
        <w:r>
          <w:tab/>
        </w:r>
        <w:r>
          <w:fldChar w:fldCharType="begin"/>
        </w:r>
        <w:r>
          <w:instrText xml:space="preserve"> PAGEREF _Toc25469 \h </w:instrText>
        </w:r>
        <w:r>
          <w:fldChar w:fldCharType="separate"/>
        </w:r>
        <w:r>
          <w:t>48</w:t>
        </w:r>
        <w:r>
          <w:fldChar w:fldCharType="end"/>
        </w:r>
      </w:hyperlink>
    </w:p>
    <w:p>
      <w:pPr>
        <w:pStyle w:val="TOC2"/>
        <w:tabs>
          <w:tab w:val="right" w:leader="dot" w:pos="8306"/>
        </w:tabs>
      </w:pPr>
      <w:hyperlink w:anchor="_Toc25535" w:history="1">
        <w:r>
          <w:rPr>
            <w:rFonts w:ascii="仿宋" w:eastAsia="仿宋" w:hAnsi="仿宋" w:cs="仿宋" w:hint="eastAsia"/>
            <w:lang w:eastAsia="zh-CN"/>
          </w:rPr>
          <w:t>(三)、泵配件项目合同管理与法律事务</w:t>
        </w:r>
        <w:r>
          <w:tab/>
        </w:r>
        <w:r>
          <w:fldChar w:fldCharType="begin"/>
        </w:r>
        <w:r>
          <w:instrText xml:space="preserve"> PAGEREF _Toc25535 \h </w:instrText>
        </w:r>
        <w:r>
          <w:fldChar w:fldCharType="separate"/>
        </w:r>
        <w:r>
          <w:t>52</w:t>
        </w:r>
        <w:r>
          <w:fldChar w:fldCharType="end"/>
        </w:r>
      </w:hyperlink>
    </w:p>
    <w:p>
      <w:pPr>
        <w:pStyle w:val="TOC2"/>
        <w:tabs>
          <w:tab w:val="right" w:leader="dot" w:pos="8306"/>
        </w:tabs>
      </w:pPr>
      <w:hyperlink w:anchor="_Toc25126" w:history="1">
        <w:r>
          <w:rPr>
            <w:rFonts w:ascii="仿宋" w:eastAsia="仿宋" w:hAnsi="仿宋" w:cs="仿宋" w:hint="eastAsia"/>
            <w:lang w:eastAsia="zh-CN"/>
          </w:rPr>
          <w:t>(四)、泵配件项目知识产权保护策略</w:t>
        </w:r>
        <w:r>
          <w:tab/>
        </w:r>
        <w:r>
          <w:fldChar w:fldCharType="begin"/>
        </w:r>
        <w:r>
          <w:instrText xml:space="preserve"> PAGEREF _Toc25126 \h </w:instrText>
        </w:r>
        <w:r>
          <w:fldChar w:fldCharType="separate"/>
        </w:r>
        <w:r>
          <w:t>59</w:t>
        </w:r>
        <w:r>
          <w:fldChar w:fldCharType="end"/>
        </w:r>
      </w:hyperlink>
    </w:p>
    <w:p>
      <w:pPr>
        <w:pStyle w:val="TOC1"/>
        <w:tabs>
          <w:tab w:val="right" w:leader="dot" w:pos="8306"/>
        </w:tabs>
      </w:pPr>
      <w:hyperlink w:anchor="_Toc28572" w:history="1">
        <w:r>
          <w:rPr>
            <w:rFonts w:ascii="仿宋" w:eastAsia="仿宋" w:hAnsi="仿宋" w:cs="仿宋" w:hint="eastAsia"/>
            <w:lang w:eastAsia="zh-CN"/>
          </w:rPr>
          <w:t>十四、泵配件项目变更管理</w:t>
        </w:r>
        <w:r>
          <w:tab/>
        </w:r>
        <w:r>
          <w:fldChar w:fldCharType="begin"/>
        </w:r>
        <w:r>
          <w:instrText xml:space="preserve"> PAGEREF _Toc28572 \h </w:instrText>
        </w:r>
        <w:r>
          <w:fldChar w:fldCharType="separate"/>
        </w:r>
        <w:r>
          <w:t>61</w:t>
        </w:r>
        <w:r>
          <w:fldChar w:fldCharType="end"/>
        </w:r>
      </w:hyperlink>
    </w:p>
    <w:p>
      <w:pPr>
        <w:pStyle w:val="TOC2"/>
        <w:tabs>
          <w:tab w:val="right" w:leader="dot" w:pos="8306"/>
        </w:tabs>
      </w:pPr>
      <w:hyperlink w:anchor="_Toc23205" w:history="1">
        <w:r>
          <w:rPr>
            <w:rFonts w:ascii="仿宋" w:eastAsia="仿宋" w:hAnsi="仿宋" w:cs="仿宋" w:hint="eastAsia"/>
            <w:lang w:eastAsia="zh-CN"/>
          </w:rPr>
          <w:t>(一)、变更申请与评估</w:t>
        </w:r>
        <w:r>
          <w:tab/>
        </w:r>
        <w:r>
          <w:fldChar w:fldCharType="begin"/>
        </w:r>
        <w:r>
          <w:instrText xml:space="preserve"> PAGEREF _Toc23205 \h </w:instrText>
        </w:r>
        <w:r>
          <w:fldChar w:fldCharType="separate"/>
        </w:r>
        <w:r>
          <w:t>61</w:t>
        </w:r>
        <w:r>
          <w:fldChar w:fldCharType="end"/>
        </w:r>
      </w:hyperlink>
    </w:p>
    <w:p>
      <w:pPr>
        <w:pStyle w:val="TOC2"/>
        <w:tabs>
          <w:tab w:val="right" w:leader="dot" w:pos="8306"/>
        </w:tabs>
      </w:pPr>
      <w:hyperlink w:anchor="_Toc5883" w:history="1">
        <w:r>
          <w:rPr>
            <w:rFonts w:ascii="仿宋" w:eastAsia="仿宋" w:hAnsi="仿宋" w:cs="仿宋" w:hint="eastAsia"/>
            <w:lang w:eastAsia="zh-CN"/>
          </w:rPr>
          <w:t>(二)、变更实施与控制</w:t>
        </w:r>
        <w:r>
          <w:tab/>
        </w:r>
        <w:r>
          <w:fldChar w:fldCharType="begin"/>
        </w:r>
        <w:r>
          <w:instrText xml:space="preserve"> PAGEREF _Toc5883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技术管理特点体现在其创新导向。通过引入最先进的技术趋势和解决方案，泵配件项目致力于提升科技含量、提高质量和效率水平。这意味着我们将采用最新的工具和方法，确保泵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泵配件项目技术管理的显著特征。通过整合不同领域的技术资源，我们实现了跨学科的协同工作。这有助于优化技术架构，提高整体效能。此外，整合性策略还促进了不同技术团队之间的紧密沟通和高效合作，确保泵配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泵配件项目所采用的技术。通过不断优化技术方案，泵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泵配件项目团队将在泵配件项目初期识别可能的技术风险，并采取相应的预防和应对措施。通过建立健全的风险评估机制，泵配件项目能够在实施过程中及时发现并解决潜在的技术问题，保障泵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通过这些独特的技术管理特点，我们确信在泵配件项目中，技术将成为泵配件项目成功的有力支持。这一深度剖析揭示了技术管理在泵配件项目实施中的关键作用，为泵配件项目的技术基础奠定了坚实的基础。</w:t>
      </w:r>
    </w:p>
    <w:p>
      <w:pPr>
        <w:pStyle w:val="Heading2"/>
        <w:ind w:firstLine="560" w:firstLineChars="200"/>
        <w:rPr>
          <w:rFonts w:ascii="仿宋" w:eastAsia="仿宋" w:hAnsi="仿宋" w:cs="仿宋" w:hint="eastAsia"/>
          <w:sz w:val="28"/>
          <w:lang w:eastAsia="zh-CN"/>
        </w:rPr>
      </w:pPr>
      <w:bookmarkStart w:id="4" w:name="_Toc16962"/>
      <w:r>
        <w:rPr>
          <w:rFonts w:ascii="仿宋" w:eastAsia="仿宋" w:hAnsi="仿宋" w:cs="仿宋" w:hint="eastAsia"/>
          <w:sz w:val="28"/>
          <w:lang w:eastAsia="zh-CN"/>
        </w:rPr>
        <w:t>(二)、泵配件项目工艺技术设计方案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泵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泵配件项目将严格按照相关行业规范要求进行组织。通过有效控制产品质量，泵配件项目将致力于为顾客提供优质的泵配件项目产品和良好的服务。这体现了泵配件项目对于生产活动合规性和质量标准的高度重视，为泵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泵配件项目注重生态效益和清洁生产原则。泵配件项目建设将紧密结合地方特色经济发展，与社会经济发展规划和区域环境保护规划方案相协调一致。通过与当地区域自然生态系统的结合，泵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泵配件项目产品具有多样化的客户需求和个性化的特点。因此，泵配件项目产品规格品种多样，且单批生产数量较小。为满足这一特点，泵配件项目承办单位将建设先进的柔性制造生产线。通过广泛应用柔性制造技术，泵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泵配件项目采用的技术具有较高的技术含量和自动化水平，处于国内先进水平。这一技术选用不仅体现了对生产效率、质量和环境友好性的高标准要求，同时为泵配件项目的可持续发展奠定了坚实的基础。</w:t>
      </w:r>
    </w:p>
    <w:p>
      <w:pPr>
        <w:pStyle w:val="Heading2"/>
        <w:ind w:firstLine="560" w:firstLineChars="200"/>
        <w:rPr>
          <w:rFonts w:ascii="仿宋" w:eastAsia="仿宋" w:hAnsi="仿宋" w:cs="仿宋" w:hint="eastAsia"/>
          <w:sz w:val="28"/>
          <w:lang w:eastAsia="zh-CN"/>
        </w:rPr>
      </w:pPr>
      <w:bookmarkStart w:id="5" w:name="_Toc5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为确保泵配件项目的高效生产和技术实施，我们制定了一套精心设计的设备选型方案，以满足泵配件项目生产、质量和环保的要求。该方案的主要特点如下：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泵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针对泵配件项目产品的多样性和小批量生产的特点，我们将建设柔性制造生产线。通过在设备选型中考虑柔性制造技术，可以灵活应对不同产品规格和生产需求，实现生产线的高度灵活性和适应性。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117"/>
      <w:r>
        <w:rPr>
          <w:rFonts w:ascii="仿宋" w:eastAsia="仿宋" w:hAnsi="仿宋" w:cs="仿宋" w:hint="eastAsia"/>
          <w:sz w:val="28"/>
          <w:lang w:eastAsia="zh-CN"/>
        </w:rPr>
        <w:t>二、泵配件项目建设单位说明</w:t>
      </w:r>
      <w:bookmarkEnd w:id="6"/>
    </w:p>
    <w:p>
      <w:pPr>
        <w:pStyle w:val="Heading2"/>
        <w:rPr>
          <w:rFonts w:ascii="仿宋" w:eastAsia="仿宋" w:hAnsi="仿宋" w:cs="仿宋" w:hint="eastAsia"/>
          <w:lang w:eastAsia="zh-CN"/>
        </w:rPr>
      </w:pPr>
      <w:bookmarkStart w:id="7" w:name="_Toc6248"/>
      <w:r>
        <w:rPr>
          <w:rFonts w:ascii="仿宋" w:eastAsia="仿宋" w:hAnsi="仿宋" w:cs="仿宋" w:hint="eastAsia"/>
          <w:lang w:eastAsia="zh-CN"/>
        </w:rPr>
        <w:t>(一)、泵配件项目承办单位基本情况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18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泵配件项目承办单位的XXXX，我们着眼于实现可持续的经济效益。通过技术创新和解决方案的提供，公司预计在泵配件项目执行期间将获得可观的收入增长。这一收入来源主要包括泵配件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同时，我们注重成本控制和效率提升，以确保泵配件项目的可持续盈利。透过精细的管理和资源优化，公司期望实现泵配件项目利润最大化。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泵配件项目实施进行全面的投资评估，包括泵配件项目启动阶段的资金投入和后续运营成本。通过对泵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泵配件项目实施过程中具备足够的资金流动性，公司将进行详尽的现金流分析。这包括资金需求的合理预测、泵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315"/>
      <w:r>
        <w:rPr>
          <w:rFonts w:ascii="仿宋" w:eastAsia="仿宋" w:hAnsi="仿宋" w:cs="仿宋" w:hint="eastAsia"/>
          <w:sz w:val="28"/>
          <w:lang w:eastAsia="zh-CN"/>
        </w:rPr>
        <w:t>三、泵配件项目建设背景及必要性分析</w:t>
      </w:r>
      <w:bookmarkEnd w:id="9"/>
    </w:p>
    <w:p>
      <w:pPr>
        <w:pStyle w:val="Heading2"/>
        <w:rPr>
          <w:rFonts w:ascii="仿宋" w:eastAsia="仿宋" w:hAnsi="仿宋" w:cs="仿宋" w:hint="eastAsia"/>
          <w:lang w:eastAsia="zh-CN"/>
        </w:rPr>
      </w:pPr>
      <w:bookmarkStart w:id="10" w:name="_Toc10184"/>
      <w:r>
        <w:rPr>
          <w:rFonts w:ascii="仿宋" w:eastAsia="仿宋" w:hAnsi="仿宋" w:cs="仿宋" w:hint="eastAsia"/>
          <w:lang w:eastAsia="zh-CN"/>
        </w:rPr>
        <w:t>(一)、泵配件项目背景分析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泵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泵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我们的背景分析将深入挖掘当前行业的发展趋势，通过对竞争态势的全面审视，找到泵配件项目在这个潮流中的定位。同时，我们将关注行业内涌现的新兴机遇，以便泵配件项目更好地融入行业发展的潮流中。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泵配件项目提供了强大的发展动力。我们将聚焦于行业内最新的技术发展趋势，包括但不限于人工智能、大数据分析、物联网等领域。通过深度的技术研究，我们将确保泵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泵配件项目发展的源泉。我们将投入更多的精力对市场需求进行深入剖析，超越表面的需求，深入挖掘潜在的市场痛点和机遇。通过对市场需求的细致了解，泵配件项目将更有针对性地设计解决方案，满足市场的多样化需求，从而更好地促进泵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泵配件项目战略至关重要。我们将对竞争态势进行更为深入的分析，包括但不限于市场份额、产品特点、客户满意度等多个维度。通过深度的竞争分析，泵配件项目将能够更准确地把握市场脉搏，制定具有竞争力的泵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泵配件项目的发展具有直接的影响。我们将进行更为全面的法规和政策分析，了解行业发展中的潜在法律风险和合规挑战。通过充分了解和遵守相关法规，泵配件项目将确保在法律框架内合法合规运营，为泵配件项目的稳健发展提供有力支持。</w:t>
      </w:r>
    </w:p>
    <w:p>
      <w:pPr>
        <w:pStyle w:val="Heading2"/>
        <w:ind w:firstLine="560" w:firstLineChars="200"/>
        <w:rPr>
          <w:rFonts w:ascii="仿宋" w:eastAsia="仿宋" w:hAnsi="仿宋" w:cs="仿宋" w:hint="eastAsia"/>
          <w:sz w:val="28"/>
          <w:lang w:eastAsia="zh-CN"/>
        </w:rPr>
      </w:pPr>
      <w:bookmarkStart w:id="11" w:name="_Toc13006"/>
      <w:r>
        <w:rPr>
          <w:rFonts w:ascii="仿宋" w:eastAsia="仿宋" w:hAnsi="仿宋" w:cs="仿宋" w:hint="eastAsia"/>
          <w:sz w:val="28"/>
          <w:lang w:eastAsia="zh-CN"/>
        </w:rPr>
        <w:t>(二)、泵配件项目建设必要性分析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的迫切性源于对行业发展趋势的深刻洞察。我们正处于一个行业变革的时代，科技创新、数字化转型成为企业发展的关键动力。泵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不仅仅是为了跟上潮流，更是为了通过技术创新推动企业的持续发展。通过引入先进的技术和解决方案，泵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泵配件项目的建设成为必然选择，通过提高产品质量、拓展服务领域，从而在竞争中获得更多的机会。泵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泵配件项目建设的必要性体现在对客户需求更精准的满足。通过泵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的背后是对企业持续创新的追求。只有通过不断创新，企业才能在竞争中立于不败之地。泵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153"/>
      <w:r>
        <w:rPr>
          <w:rFonts w:ascii="仿宋" w:eastAsia="仿宋" w:hAnsi="仿宋" w:cs="仿宋" w:hint="eastAsia"/>
          <w:sz w:val="28"/>
          <w:lang w:eastAsia="zh-CN"/>
        </w:rPr>
        <w:t>四、泵配件项目绩效评估</w:t>
      </w:r>
      <w:bookmarkEnd w:id="12"/>
    </w:p>
    <w:p>
      <w:pPr>
        <w:pStyle w:val="Heading2"/>
        <w:rPr>
          <w:rFonts w:ascii="仿宋" w:eastAsia="仿宋" w:hAnsi="仿宋" w:cs="仿宋" w:hint="eastAsia"/>
          <w:lang w:eastAsia="zh-CN"/>
        </w:rPr>
      </w:pPr>
      <w:bookmarkStart w:id="13" w:name="_Toc3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在泵配件项目中，我们设计了一套全面的绩效评估指标，以确保泵配件项目的可控和成功交付。这些指标跨足泵配件项目目标、成本、进度和质量等多个维度，为我们提供了全面洞察泵配件项目的健康状况。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目标达成率是我们关注的首要指标。我们设定了明确的目标，并通过定期监测和评估，迅速发现并应对潜在的目标偏差。这为泵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成本绩效是另一个核心关注点。通过实际成本与预算成本的对比分析，我们深入了解成本差异的原因，及时调整资源分配，保持泵配件项目在经济效益方面的合理水平。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进度作为关键的绩效指标之一，得到了精心的关注。我们制定了详细的泵配件项目进度计划，并设立了进度符合度指标，确保实际进度与计划进度保持一致。这使我们能够快速发现和解决潜在的进度问题，保持泵配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泵配件项目绩效的不可或缺的一环。我们引入了一系列的质量标准和客户满意度指标，以确保泵配件项目交付的成果在质量上达到或超越预期水平。通过持续监测这些指标，我们努力提升泵配件项目整体质量水平，为泵配件项目的成功交付提供有力保障。通过这些科学且全面的绩效评估，我们能够更好地引导泵配件项目的持续改进，确保泵配件项目目标的顺利达成。</w:t>
      </w:r>
    </w:p>
    <w:p>
      <w:pPr>
        <w:pStyle w:val="Heading2"/>
        <w:ind w:firstLine="560" w:firstLineChars="200"/>
        <w:rPr>
          <w:rFonts w:ascii="仿宋" w:eastAsia="仿宋" w:hAnsi="仿宋" w:cs="仿宋" w:hint="eastAsia"/>
          <w:sz w:val="28"/>
          <w:lang w:eastAsia="zh-CN"/>
        </w:rPr>
      </w:pPr>
      <w:bookmarkStart w:id="14" w:name="_Toc1646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绩效评估是泵配件项目中的关键环节，为确保泵配件项目达到预期目标，我们采用了多层次、多维度的绩效评估方法。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泵配件项目的战略目标对齐，确保每个决策和行动都与泵配件项目整体目标保持一致。团队会定期召开战略对齐会议，审视当前工作与泵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泵配件项目进度、质量、成本和风险等方面。这些指标通过数据收集和分析，为泵配件项目管理团队提供了客观的评估依据。例如，我们通过泵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绩效评估不仅仅停留在泵配件项目内部，还考虑了泵配件项目对外部环境的影响。我们定期进行干系人满意度调查，以了解各利益相关方对泵配件项目的期望和满意度，并及时做出调整。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这种多层次、多角度的绩效评估方法，使得我们能够全面了解泵配件项目的运行状态，及时做出调整，确保泵配件项目在不断变化的环境中保持稳健前行。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576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为了确保泵配件项目的有效管理和不断优化，我们采用了精心设计的绩效评估周期。这个周期旨在实现灵活、实时和全面的评估，以适应泵配件项目执行中的各种挑战。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泵配件项目的不同需求，分为短期、中期和长期。短期评估关注每个迭代或工作周期，以及时发现和解决当前任务中的问题。中期评估涵盖几个迭代，深入了解整体泵配件项目的趋势和性能。长期评估则着眼于整个泵配件项目阶段，确保泵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泵配件项目管理工具和协作平台，团队成员能够随时更新和分享泵配件项目数据。这种实时性的反馈机制使我们能够及时察觉潜在问题，快速调整，保持泵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泵配件项目的决策制定密不可分。每个周期的泵配件项目回顾会议成为集体总结经验、识别问题深层次原因并找到创新解决方案的平台。这种定期的反思与调整机制使泵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924"/>
      <w:r>
        <w:rPr>
          <w:rFonts w:ascii="仿宋" w:eastAsia="仿宋" w:hAnsi="仿宋" w:cs="仿宋" w:hint="eastAsia"/>
          <w:sz w:val="28"/>
          <w:lang w:eastAsia="zh-CN"/>
        </w:rPr>
        <w:t>五、泵配件项目概论</w:t>
      </w:r>
      <w:bookmarkEnd w:id="16"/>
    </w:p>
    <w:p>
      <w:pPr>
        <w:pStyle w:val="Heading2"/>
        <w:rPr>
          <w:rFonts w:ascii="仿宋" w:eastAsia="仿宋" w:hAnsi="仿宋" w:cs="仿宋" w:hint="eastAsia"/>
          <w:lang w:eastAsia="zh-CN"/>
        </w:rPr>
      </w:pPr>
      <w:bookmarkStart w:id="17" w:name="_Toc13368"/>
      <w:r>
        <w:rPr>
          <w:rFonts w:ascii="仿宋" w:eastAsia="仿宋" w:hAnsi="仿宋" w:cs="仿宋" w:hint="eastAsia"/>
          <w:lang w:eastAsia="zh-CN"/>
        </w:rPr>
        <w:t>(一)、泵配件项目概况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起源追溯至对市场的深入洞察。市场的不断演变与变革为泵配件项目提供了难得的机遇。当前市场存在的需求缺口和变革的大环境共同构成了泵配件项目的背景。这个泵配件项目旨在充分利用市场机遇，填补行业中尚未满足的需求，为客户提供全新的解决方案。市场的变革和需求的增长使得这个泵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泵配件项目名称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正式命名为泵配件。这个名称不仅仅是一个标识，更代表了泵配件项目的核心理念和愿景。它蕴含着泵配件项目所要解决问题的关键字，具有强烈的表达和辨识度，为泵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泵配件项目目标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核心目标是提供一种全新、高效的解决方案，满足客户日益增长的需求。泵配件项目追求的不仅仅是满足市场需求，更是在市场中获得卓越的竞争优势。通过不断提升产品或服务的质量和创新水平，泵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泵配件项目范围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全面涵盖了产品研发、制造、市场推广和售后服务，确保从产品设计到最终用户体验的全方位关注。这一全面的泵配件项目范围是为了确保泵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泵配件项目时间表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泵配件项目计划在未来18个月内完成，包括研发、测试、市场试点和正式推出等不同阶段。这个时间表的合理设计是为了确保泵配件项目各个阶段的顺利推进，以便按时交付高质量的成果。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泵配件项目预算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泵配件项目总预算估算为XX百万美元，主要分配在研发、市场推广、人员培训和运营等方面。这一充足的预算为泵配件项目提供了充足的资源，确保泵配件项目在各个方面都能取得优异的表现。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泵配件项目风险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泵配件项目可能面临的风险包括市场接受度低、技术难题、竞争激烈等。泵配件项目团队已经制定了相应的风险应对计划，通过前瞻性的风险管理，确保泵配件项目在面对不确定性时能够迅速做出应对。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泵配件项目团队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泵配件项目汇聚了一支经验丰富、多领域专业素养的核心团队，确保泵配件项目在各个方面都能拥有高水平的执行力。团队的协同作战是泵配件项目成功的关键因素之一。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泵配件项目背景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泵配件项目的背景根植于市场对更高效、创新产品的渴望，同时也受到科技发展对行业格局的深刻改变的影响。这为泵配件项目提供了广阔的发展空间和市场需求。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泵配件项目现状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截至目前，泵配件项目已完成市场调研和技术验证，取得了初步的成功。这为泵配件项目在未来的发展奠定了坚实的基础，为更远大的目标打下了坚实的基石。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126"/>
      <w:r>
        <w:rPr>
          <w:rFonts w:ascii="仿宋" w:eastAsia="仿宋" w:hAnsi="仿宋" w:cs="仿宋" w:hint="eastAsia"/>
          <w:sz w:val="28"/>
          <w:lang w:eastAsia="zh-CN"/>
        </w:rPr>
        <w:t>(二)、泵配件项目目标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https://d.book118.com/867023004145006026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E3FC7"/>
    <w:rsid w:val="4CCE3F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230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2024-01-07T23:40:00Z</dcterms:created>
  <dcterms:modified xsi:type="dcterms:W3CDTF">2024-01-07T23:40:27Z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FD4BF39ED28847D3AB25FCA06BC99B93_11</vt:lpwstr>
  </property>
  <property fmtid="{D5CDD505-2E9C-101B-9397-08002B2CF9AE}" pid="3" name="KSOProductBuildVer">
    <vt:lpwstr>2052-12.1.0.16120</vt:lpwstr>
  </property>
</Properties>
</file>