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女性内衣项目规划设计纲要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35" w:history="1">
        <w:r>
          <w:rPr>
            <w:rFonts w:ascii="仿宋" w:eastAsia="仿宋" w:hAnsi="仿宋" w:cs="仿宋" w:hint="eastAsia"/>
            <w:lang w:eastAsia="zh-CN"/>
          </w:rPr>
          <w:t>序言</w:t>
        </w:r>
        <w:r>
          <w:tab/>
        </w:r>
        <w:r>
          <w:fldChar w:fldCharType="begin"/>
        </w:r>
        <w:r>
          <w:instrText xml:space="preserve"> PAGEREF _Toc10735 \h </w:instrText>
        </w:r>
        <w:r>
          <w:fldChar w:fldCharType="separate"/>
        </w:r>
        <w:r>
          <w:t>3</w:t>
        </w:r>
        <w:r>
          <w:fldChar w:fldCharType="end"/>
        </w:r>
      </w:hyperlink>
    </w:p>
    <w:p>
      <w:pPr>
        <w:pStyle w:val="TOC1"/>
        <w:tabs>
          <w:tab w:val="right" w:leader="dot" w:pos="8306"/>
        </w:tabs>
      </w:pPr>
      <w:hyperlink w:anchor="_Toc8238" w:history="1">
        <w:r>
          <w:rPr>
            <w:rFonts w:ascii="仿宋" w:eastAsia="仿宋" w:hAnsi="仿宋" w:cs="仿宋" w:hint="eastAsia"/>
            <w:lang w:eastAsia="zh-CN"/>
          </w:rPr>
          <w:t>一、市场分析、调研</w:t>
        </w:r>
        <w:r>
          <w:tab/>
        </w:r>
        <w:r>
          <w:fldChar w:fldCharType="begin"/>
        </w:r>
        <w:r>
          <w:instrText xml:space="preserve"> PAGEREF _Toc8238 \h </w:instrText>
        </w:r>
        <w:r>
          <w:fldChar w:fldCharType="separate"/>
        </w:r>
        <w:r>
          <w:t>3</w:t>
        </w:r>
        <w:r>
          <w:fldChar w:fldCharType="end"/>
        </w:r>
      </w:hyperlink>
    </w:p>
    <w:p>
      <w:pPr>
        <w:pStyle w:val="TOC2"/>
        <w:tabs>
          <w:tab w:val="right" w:leader="dot" w:pos="8306"/>
        </w:tabs>
      </w:pPr>
      <w:hyperlink w:anchor="_Toc6812" w:history="1">
        <w:r>
          <w:rPr>
            <w:rFonts w:ascii="仿宋" w:eastAsia="仿宋" w:hAnsi="仿宋" w:cs="仿宋" w:hint="eastAsia"/>
            <w:lang w:eastAsia="zh-CN"/>
          </w:rPr>
          <w:t>(一)、女性内衣行业分析</w:t>
        </w:r>
        <w:r>
          <w:tab/>
        </w:r>
        <w:r>
          <w:fldChar w:fldCharType="begin"/>
        </w:r>
        <w:r>
          <w:instrText xml:space="preserve"> PAGEREF _Toc6812 \h </w:instrText>
        </w:r>
        <w:r>
          <w:fldChar w:fldCharType="separate"/>
        </w:r>
        <w:r>
          <w:t>3</w:t>
        </w:r>
        <w:r>
          <w:fldChar w:fldCharType="end"/>
        </w:r>
      </w:hyperlink>
    </w:p>
    <w:p>
      <w:pPr>
        <w:pStyle w:val="TOC2"/>
        <w:tabs>
          <w:tab w:val="right" w:leader="dot" w:pos="8306"/>
        </w:tabs>
      </w:pPr>
      <w:hyperlink w:anchor="_Toc26049" w:history="1">
        <w:r>
          <w:rPr>
            <w:rFonts w:ascii="仿宋" w:eastAsia="仿宋" w:hAnsi="仿宋" w:cs="仿宋" w:hint="eastAsia"/>
            <w:lang w:eastAsia="zh-CN"/>
          </w:rPr>
          <w:t>(二)、女性内衣市场分析预测</w:t>
        </w:r>
        <w:r>
          <w:tab/>
        </w:r>
        <w:r>
          <w:fldChar w:fldCharType="begin"/>
        </w:r>
        <w:r>
          <w:instrText xml:space="preserve"> PAGEREF _Toc26049 \h </w:instrText>
        </w:r>
        <w:r>
          <w:fldChar w:fldCharType="separate"/>
        </w:r>
        <w:r>
          <w:t>4</w:t>
        </w:r>
        <w:r>
          <w:fldChar w:fldCharType="end"/>
        </w:r>
      </w:hyperlink>
    </w:p>
    <w:p>
      <w:pPr>
        <w:pStyle w:val="TOC1"/>
        <w:tabs>
          <w:tab w:val="right" w:leader="dot" w:pos="8306"/>
        </w:tabs>
      </w:pPr>
      <w:hyperlink w:anchor="_Toc7995" w:history="1">
        <w:r>
          <w:rPr>
            <w:rFonts w:ascii="仿宋" w:eastAsia="仿宋" w:hAnsi="仿宋" w:cs="仿宋" w:hint="eastAsia"/>
            <w:lang w:eastAsia="zh-CN"/>
          </w:rPr>
          <w:t>二、女性内衣项目建设单位说明</w:t>
        </w:r>
        <w:r>
          <w:tab/>
        </w:r>
        <w:r>
          <w:fldChar w:fldCharType="begin"/>
        </w:r>
        <w:r>
          <w:instrText xml:space="preserve"> PAGEREF _Toc7995 \h </w:instrText>
        </w:r>
        <w:r>
          <w:fldChar w:fldCharType="separate"/>
        </w:r>
        <w:r>
          <w:t>4</w:t>
        </w:r>
        <w:r>
          <w:fldChar w:fldCharType="end"/>
        </w:r>
      </w:hyperlink>
    </w:p>
    <w:p>
      <w:pPr>
        <w:pStyle w:val="TOC2"/>
        <w:tabs>
          <w:tab w:val="right" w:leader="dot" w:pos="8306"/>
        </w:tabs>
      </w:pPr>
      <w:hyperlink w:anchor="_Toc895" w:history="1">
        <w:r>
          <w:rPr>
            <w:rFonts w:ascii="仿宋" w:eastAsia="仿宋" w:hAnsi="仿宋" w:cs="仿宋" w:hint="eastAsia"/>
            <w:lang w:eastAsia="zh-CN"/>
          </w:rPr>
          <w:t>(一)、女性内衣项目承办单位基本情况</w:t>
        </w:r>
        <w:r>
          <w:tab/>
        </w:r>
        <w:r>
          <w:fldChar w:fldCharType="begin"/>
        </w:r>
        <w:r>
          <w:instrText xml:space="preserve"> PAGEREF _Toc895 \h </w:instrText>
        </w:r>
        <w:r>
          <w:fldChar w:fldCharType="separate"/>
        </w:r>
        <w:r>
          <w:t>4</w:t>
        </w:r>
        <w:r>
          <w:fldChar w:fldCharType="end"/>
        </w:r>
      </w:hyperlink>
    </w:p>
    <w:p>
      <w:pPr>
        <w:pStyle w:val="TOC2"/>
        <w:tabs>
          <w:tab w:val="right" w:leader="dot" w:pos="8306"/>
        </w:tabs>
      </w:pPr>
      <w:hyperlink w:anchor="_Toc16457" w:history="1">
        <w:r>
          <w:rPr>
            <w:rFonts w:ascii="仿宋" w:eastAsia="仿宋" w:hAnsi="仿宋" w:cs="仿宋" w:hint="eastAsia"/>
            <w:lang w:eastAsia="zh-CN"/>
          </w:rPr>
          <w:t>(二)、公司经济效益分析</w:t>
        </w:r>
        <w:r>
          <w:tab/>
        </w:r>
        <w:r>
          <w:fldChar w:fldCharType="begin"/>
        </w:r>
        <w:r>
          <w:instrText xml:space="preserve"> PAGEREF _Toc16457 \h </w:instrText>
        </w:r>
        <w:r>
          <w:fldChar w:fldCharType="separate"/>
        </w:r>
        <w:r>
          <w:t>5</w:t>
        </w:r>
        <w:r>
          <w:fldChar w:fldCharType="end"/>
        </w:r>
      </w:hyperlink>
    </w:p>
    <w:p>
      <w:pPr>
        <w:pStyle w:val="TOC1"/>
        <w:tabs>
          <w:tab w:val="right" w:leader="dot" w:pos="8306"/>
        </w:tabs>
      </w:pPr>
      <w:hyperlink w:anchor="_Toc14871" w:history="1">
        <w:r>
          <w:rPr>
            <w:rFonts w:ascii="仿宋" w:eastAsia="仿宋" w:hAnsi="仿宋" w:cs="仿宋" w:hint="eastAsia"/>
            <w:lang w:eastAsia="zh-CN"/>
          </w:rPr>
          <w:t>三、女性内衣项目土建工程</w:t>
        </w:r>
        <w:r>
          <w:tab/>
        </w:r>
        <w:r>
          <w:fldChar w:fldCharType="begin"/>
        </w:r>
        <w:r>
          <w:instrText xml:space="preserve"> PAGEREF _Toc14871 \h </w:instrText>
        </w:r>
        <w:r>
          <w:fldChar w:fldCharType="separate"/>
        </w:r>
        <w:r>
          <w:t>6</w:t>
        </w:r>
        <w:r>
          <w:fldChar w:fldCharType="end"/>
        </w:r>
      </w:hyperlink>
    </w:p>
    <w:p>
      <w:pPr>
        <w:pStyle w:val="TOC2"/>
        <w:tabs>
          <w:tab w:val="right" w:leader="dot" w:pos="8306"/>
        </w:tabs>
      </w:pPr>
      <w:hyperlink w:anchor="_Toc13656" w:history="1">
        <w:r>
          <w:rPr>
            <w:rFonts w:ascii="仿宋" w:eastAsia="仿宋" w:hAnsi="仿宋" w:cs="仿宋" w:hint="eastAsia"/>
            <w:lang w:eastAsia="zh-CN"/>
          </w:rPr>
          <w:t>(一)、建筑工程设计原则</w:t>
        </w:r>
        <w:r>
          <w:tab/>
        </w:r>
        <w:r>
          <w:fldChar w:fldCharType="begin"/>
        </w:r>
        <w:r>
          <w:instrText xml:space="preserve"> PAGEREF _Toc13656 \h </w:instrText>
        </w:r>
        <w:r>
          <w:fldChar w:fldCharType="separate"/>
        </w:r>
        <w:r>
          <w:t>6</w:t>
        </w:r>
        <w:r>
          <w:fldChar w:fldCharType="end"/>
        </w:r>
      </w:hyperlink>
    </w:p>
    <w:p>
      <w:pPr>
        <w:pStyle w:val="TOC2"/>
        <w:tabs>
          <w:tab w:val="right" w:leader="dot" w:pos="8306"/>
        </w:tabs>
      </w:pPr>
      <w:hyperlink w:anchor="_Toc24072" w:history="1">
        <w:r>
          <w:rPr>
            <w:rFonts w:ascii="仿宋" w:eastAsia="仿宋" w:hAnsi="仿宋" w:cs="仿宋" w:hint="eastAsia"/>
            <w:lang w:eastAsia="zh-CN"/>
          </w:rPr>
          <w:t>(二)、土建工程设计年限及安全等级</w:t>
        </w:r>
        <w:r>
          <w:tab/>
        </w:r>
        <w:r>
          <w:fldChar w:fldCharType="begin"/>
        </w:r>
        <w:r>
          <w:instrText xml:space="preserve"> PAGEREF _Toc24072 \h </w:instrText>
        </w:r>
        <w:r>
          <w:fldChar w:fldCharType="separate"/>
        </w:r>
        <w:r>
          <w:t>7</w:t>
        </w:r>
        <w:r>
          <w:fldChar w:fldCharType="end"/>
        </w:r>
      </w:hyperlink>
    </w:p>
    <w:p>
      <w:pPr>
        <w:pStyle w:val="TOC2"/>
        <w:tabs>
          <w:tab w:val="right" w:leader="dot" w:pos="8306"/>
        </w:tabs>
      </w:pPr>
      <w:hyperlink w:anchor="_Toc22356" w:history="1">
        <w:r>
          <w:rPr>
            <w:rFonts w:ascii="仿宋" w:eastAsia="仿宋" w:hAnsi="仿宋" w:cs="仿宋" w:hint="eastAsia"/>
            <w:lang w:eastAsia="zh-CN"/>
          </w:rPr>
          <w:t>(三)、建筑工程设计总体要求</w:t>
        </w:r>
        <w:r>
          <w:tab/>
        </w:r>
        <w:r>
          <w:fldChar w:fldCharType="begin"/>
        </w:r>
        <w:r>
          <w:instrText xml:space="preserve"> PAGEREF _Toc22356 \h </w:instrText>
        </w:r>
        <w:r>
          <w:fldChar w:fldCharType="separate"/>
        </w:r>
        <w:r>
          <w:t>8</w:t>
        </w:r>
        <w:r>
          <w:fldChar w:fldCharType="end"/>
        </w:r>
      </w:hyperlink>
    </w:p>
    <w:p>
      <w:pPr>
        <w:pStyle w:val="TOC2"/>
        <w:tabs>
          <w:tab w:val="right" w:leader="dot" w:pos="8306"/>
        </w:tabs>
      </w:pPr>
      <w:hyperlink w:anchor="_Toc2376" w:history="1">
        <w:r>
          <w:rPr>
            <w:rFonts w:ascii="仿宋" w:eastAsia="仿宋" w:hAnsi="仿宋" w:cs="仿宋" w:hint="eastAsia"/>
            <w:lang w:eastAsia="zh-CN"/>
          </w:rPr>
          <w:t>(四)、土建工程建设指标</w:t>
        </w:r>
        <w:r>
          <w:tab/>
        </w:r>
        <w:r>
          <w:fldChar w:fldCharType="begin"/>
        </w:r>
        <w:r>
          <w:instrText xml:space="preserve"> PAGEREF _Toc2376 \h </w:instrText>
        </w:r>
        <w:r>
          <w:fldChar w:fldCharType="separate"/>
        </w:r>
        <w:r>
          <w:t>9</w:t>
        </w:r>
        <w:r>
          <w:fldChar w:fldCharType="end"/>
        </w:r>
      </w:hyperlink>
    </w:p>
    <w:p>
      <w:pPr>
        <w:pStyle w:val="TOC1"/>
        <w:tabs>
          <w:tab w:val="right" w:leader="dot" w:pos="8306"/>
        </w:tabs>
      </w:pPr>
      <w:hyperlink w:anchor="_Toc29203" w:history="1">
        <w:r>
          <w:rPr>
            <w:rFonts w:ascii="仿宋" w:eastAsia="仿宋" w:hAnsi="仿宋" w:cs="仿宋" w:hint="eastAsia"/>
            <w:lang w:eastAsia="zh-CN"/>
          </w:rPr>
          <w:t>四、产品规划分析</w:t>
        </w:r>
        <w:r>
          <w:tab/>
        </w:r>
        <w:r>
          <w:fldChar w:fldCharType="begin"/>
        </w:r>
        <w:r>
          <w:instrText xml:space="preserve"> PAGEREF _Toc29203 \h </w:instrText>
        </w:r>
        <w:r>
          <w:fldChar w:fldCharType="separate"/>
        </w:r>
        <w:r>
          <w:t>9</w:t>
        </w:r>
        <w:r>
          <w:fldChar w:fldCharType="end"/>
        </w:r>
      </w:hyperlink>
    </w:p>
    <w:p>
      <w:pPr>
        <w:pStyle w:val="TOC2"/>
        <w:tabs>
          <w:tab w:val="right" w:leader="dot" w:pos="8306"/>
        </w:tabs>
      </w:pPr>
      <w:hyperlink w:anchor="_Toc29484" w:history="1">
        <w:r>
          <w:rPr>
            <w:rFonts w:ascii="仿宋" w:eastAsia="仿宋" w:hAnsi="仿宋" w:cs="仿宋" w:hint="eastAsia"/>
            <w:lang w:eastAsia="zh-CN"/>
          </w:rPr>
          <w:t>(一)、产品规划</w:t>
        </w:r>
        <w:r>
          <w:tab/>
        </w:r>
        <w:r>
          <w:fldChar w:fldCharType="begin"/>
        </w:r>
        <w:r>
          <w:instrText xml:space="preserve"> PAGEREF _Toc29484 \h </w:instrText>
        </w:r>
        <w:r>
          <w:fldChar w:fldCharType="separate"/>
        </w:r>
        <w:r>
          <w:t>9</w:t>
        </w:r>
        <w:r>
          <w:fldChar w:fldCharType="end"/>
        </w:r>
      </w:hyperlink>
    </w:p>
    <w:p>
      <w:pPr>
        <w:pStyle w:val="TOC2"/>
        <w:tabs>
          <w:tab w:val="right" w:leader="dot" w:pos="8306"/>
        </w:tabs>
      </w:pPr>
      <w:hyperlink w:anchor="_Toc22306" w:history="1">
        <w:r>
          <w:rPr>
            <w:rFonts w:ascii="仿宋" w:eastAsia="仿宋" w:hAnsi="仿宋" w:cs="仿宋" w:hint="eastAsia"/>
            <w:lang w:eastAsia="zh-CN"/>
          </w:rPr>
          <w:t>(二)、建设规模</w:t>
        </w:r>
        <w:r>
          <w:tab/>
        </w:r>
        <w:r>
          <w:fldChar w:fldCharType="begin"/>
        </w:r>
        <w:r>
          <w:instrText xml:space="preserve"> PAGEREF _Toc22306 \h </w:instrText>
        </w:r>
        <w:r>
          <w:fldChar w:fldCharType="separate"/>
        </w:r>
        <w:r>
          <w:t>10</w:t>
        </w:r>
        <w:r>
          <w:fldChar w:fldCharType="end"/>
        </w:r>
      </w:hyperlink>
    </w:p>
    <w:p>
      <w:pPr>
        <w:pStyle w:val="TOC1"/>
        <w:tabs>
          <w:tab w:val="right" w:leader="dot" w:pos="8306"/>
        </w:tabs>
      </w:pPr>
      <w:hyperlink w:anchor="_Toc26735" w:history="1">
        <w:r>
          <w:rPr>
            <w:rFonts w:ascii="仿宋" w:eastAsia="仿宋" w:hAnsi="仿宋" w:cs="仿宋" w:hint="eastAsia"/>
            <w:lang w:eastAsia="zh-CN"/>
          </w:rPr>
          <w:t>五、女性内衣项目概论</w:t>
        </w:r>
        <w:r>
          <w:tab/>
        </w:r>
        <w:r>
          <w:fldChar w:fldCharType="begin"/>
        </w:r>
        <w:r>
          <w:instrText xml:space="preserve"> PAGEREF _Toc26735 \h </w:instrText>
        </w:r>
        <w:r>
          <w:fldChar w:fldCharType="separate"/>
        </w:r>
        <w:r>
          <w:t>11</w:t>
        </w:r>
        <w:r>
          <w:fldChar w:fldCharType="end"/>
        </w:r>
      </w:hyperlink>
    </w:p>
    <w:p>
      <w:pPr>
        <w:pStyle w:val="TOC2"/>
        <w:tabs>
          <w:tab w:val="right" w:leader="dot" w:pos="8306"/>
        </w:tabs>
      </w:pPr>
      <w:hyperlink w:anchor="_Toc25642" w:history="1">
        <w:r>
          <w:rPr>
            <w:rFonts w:ascii="仿宋" w:eastAsia="仿宋" w:hAnsi="仿宋" w:cs="仿宋" w:hint="eastAsia"/>
            <w:lang w:eastAsia="zh-CN"/>
          </w:rPr>
          <w:t>(一)、女性内衣项目概况</w:t>
        </w:r>
        <w:r>
          <w:tab/>
        </w:r>
        <w:r>
          <w:fldChar w:fldCharType="begin"/>
        </w:r>
        <w:r>
          <w:instrText xml:space="preserve"> PAGEREF _Toc25642 \h </w:instrText>
        </w:r>
        <w:r>
          <w:fldChar w:fldCharType="separate"/>
        </w:r>
        <w:r>
          <w:t>11</w:t>
        </w:r>
        <w:r>
          <w:fldChar w:fldCharType="end"/>
        </w:r>
      </w:hyperlink>
    </w:p>
    <w:p>
      <w:pPr>
        <w:pStyle w:val="TOC2"/>
        <w:tabs>
          <w:tab w:val="right" w:leader="dot" w:pos="8306"/>
        </w:tabs>
      </w:pPr>
      <w:hyperlink w:anchor="_Toc27785" w:history="1">
        <w:r>
          <w:rPr>
            <w:rFonts w:ascii="仿宋" w:eastAsia="仿宋" w:hAnsi="仿宋" w:cs="仿宋" w:hint="eastAsia"/>
            <w:lang w:eastAsia="zh-CN"/>
          </w:rPr>
          <w:t>(二)、女性内衣项目目标</w:t>
        </w:r>
        <w:r>
          <w:tab/>
        </w:r>
        <w:r>
          <w:fldChar w:fldCharType="begin"/>
        </w:r>
        <w:r>
          <w:instrText xml:space="preserve"> PAGEREF _Toc27785 \h </w:instrText>
        </w:r>
        <w:r>
          <w:fldChar w:fldCharType="separate"/>
        </w:r>
        <w:r>
          <w:t>13</w:t>
        </w:r>
        <w:r>
          <w:fldChar w:fldCharType="end"/>
        </w:r>
      </w:hyperlink>
    </w:p>
    <w:p>
      <w:pPr>
        <w:pStyle w:val="TOC2"/>
        <w:tabs>
          <w:tab w:val="right" w:leader="dot" w:pos="8306"/>
        </w:tabs>
      </w:pPr>
      <w:hyperlink w:anchor="_Toc361" w:history="1">
        <w:r>
          <w:rPr>
            <w:rFonts w:ascii="仿宋" w:eastAsia="仿宋" w:hAnsi="仿宋" w:cs="仿宋" w:hint="eastAsia"/>
            <w:lang w:eastAsia="zh-CN"/>
          </w:rPr>
          <w:t>(三)、女性内衣项目提出的理由</w:t>
        </w:r>
        <w:r>
          <w:tab/>
        </w:r>
        <w:r>
          <w:fldChar w:fldCharType="begin"/>
        </w:r>
        <w:r>
          <w:instrText xml:space="preserve"> PAGEREF _Toc361 \h </w:instrText>
        </w:r>
        <w:r>
          <w:fldChar w:fldCharType="separate"/>
        </w:r>
        <w:r>
          <w:t>14</w:t>
        </w:r>
        <w:r>
          <w:fldChar w:fldCharType="end"/>
        </w:r>
      </w:hyperlink>
    </w:p>
    <w:p>
      <w:pPr>
        <w:pStyle w:val="TOC2"/>
        <w:tabs>
          <w:tab w:val="right" w:leader="dot" w:pos="8306"/>
        </w:tabs>
      </w:pPr>
      <w:hyperlink w:anchor="_Toc5821" w:history="1">
        <w:r>
          <w:rPr>
            <w:rFonts w:ascii="仿宋" w:eastAsia="仿宋" w:hAnsi="仿宋" w:cs="仿宋" w:hint="eastAsia"/>
            <w:lang w:eastAsia="zh-CN"/>
          </w:rPr>
          <w:t>(四)、女性内衣项目意义</w:t>
        </w:r>
        <w:r>
          <w:tab/>
        </w:r>
        <w:r>
          <w:fldChar w:fldCharType="begin"/>
        </w:r>
        <w:r>
          <w:instrText xml:space="preserve"> PAGEREF _Toc5821 \h </w:instrText>
        </w:r>
        <w:r>
          <w:fldChar w:fldCharType="separate"/>
        </w:r>
        <w:r>
          <w:t>16</w:t>
        </w:r>
        <w:r>
          <w:fldChar w:fldCharType="end"/>
        </w:r>
      </w:hyperlink>
    </w:p>
    <w:p>
      <w:pPr>
        <w:pStyle w:val="TOC2"/>
        <w:tabs>
          <w:tab w:val="right" w:leader="dot" w:pos="8306"/>
        </w:tabs>
      </w:pPr>
      <w:hyperlink w:anchor="_Toc278" w:history="1">
        <w:r>
          <w:rPr>
            <w:rFonts w:ascii="仿宋" w:eastAsia="仿宋" w:hAnsi="仿宋" w:cs="仿宋" w:hint="eastAsia"/>
            <w:lang w:eastAsia="zh-CN"/>
          </w:rPr>
          <w:t>(五)、女性内衣项目背景</w:t>
        </w:r>
        <w:r>
          <w:tab/>
        </w:r>
        <w:r>
          <w:fldChar w:fldCharType="begin"/>
        </w:r>
        <w:r>
          <w:instrText xml:space="preserve"> PAGEREF _Toc278 \h </w:instrText>
        </w:r>
        <w:r>
          <w:fldChar w:fldCharType="separate"/>
        </w:r>
        <w:r>
          <w:t>17</w:t>
        </w:r>
        <w:r>
          <w:fldChar w:fldCharType="end"/>
        </w:r>
      </w:hyperlink>
    </w:p>
    <w:p>
      <w:pPr>
        <w:pStyle w:val="TOC1"/>
        <w:tabs>
          <w:tab w:val="right" w:leader="dot" w:pos="8306"/>
        </w:tabs>
      </w:pPr>
      <w:hyperlink w:anchor="_Toc4222" w:history="1">
        <w:r>
          <w:rPr>
            <w:rFonts w:ascii="仿宋" w:eastAsia="仿宋" w:hAnsi="仿宋" w:cs="仿宋" w:hint="eastAsia"/>
            <w:lang w:eastAsia="zh-CN"/>
          </w:rPr>
          <w:t>六、女性内衣项目可持续发展</w:t>
        </w:r>
        <w:r>
          <w:tab/>
        </w:r>
        <w:r>
          <w:fldChar w:fldCharType="begin"/>
        </w:r>
        <w:r>
          <w:instrText xml:space="preserve"> PAGEREF _Toc4222 \h </w:instrText>
        </w:r>
        <w:r>
          <w:fldChar w:fldCharType="separate"/>
        </w:r>
        <w:r>
          <w:t>18</w:t>
        </w:r>
        <w:r>
          <w:fldChar w:fldCharType="end"/>
        </w:r>
      </w:hyperlink>
    </w:p>
    <w:p>
      <w:pPr>
        <w:pStyle w:val="TOC2"/>
        <w:tabs>
          <w:tab w:val="right" w:leader="dot" w:pos="8306"/>
        </w:tabs>
      </w:pPr>
      <w:hyperlink w:anchor="_Toc20127" w:history="1">
        <w:r>
          <w:rPr>
            <w:rFonts w:ascii="仿宋" w:eastAsia="仿宋" w:hAnsi="仿宋" w:cs="仿宋" w:hint="eastAsia"/>
            <w:lang w:eastAsia="zh-CN"/>
          </w:rPr>
          <w:t>(一)、可持续战略与实践</w:t>
        </w:r>
        <w:r>
          <w:tab/>
        </w:r>
        <w:r>
          <w:fldChar w:fldCharType="begin"/>
        </w:r>
        <w:r>
          <w:instrText xml:space="preserve"> PAGEREF _Toc20127 \h </w:instrText>
        </w:r>
        <w:r>
          <w:fldChar w:fldCharType="separate"/>
        </w:r>
        <w:r>
          <w:t>18</w:t>
        </w:r>
        <w:r>
          <w:fldChar w:fldCharType="end"/>
        </w:r>
      </w:hyperlink>
    </w:p>
    <w:p>
      <w:pPr>
        <w:pStyle w:val="TOC2"/>
        <w:tabs>
          <w:tab w:val="right" w:leader="dot" w:pos="8306"/>
        </w:tabs>
      </w:pPr>
      <w:hyperlink w:anchor="_Toc2078" w:history="1">
        <w:r>
          <w:rPr>
            <w:rFonts w:ascii="仿宋" w:eastAsia="仿宋" w:hAnsi="仿宋" w:cs="仿宋" w:hint="eastAsia"/>
            <w:lang w:eastAsia="zh-CN"/>
          </w:rPr>
          <w:t>(二)、环保与社会责任</w:t>
        </w:r>
        <w:r>
          <w:tab/>
        </w:r>
        <w:r>
          <w:fldChar w:fldCharType="begin"/>
        </w:r>
        <w:r>
          <w:instrText xml:space="preserve"> PAGEREF _Toc2078 \h </w:instrText>
        </w:r>
        <w:r>
          <w:fldChar w:fldCharType="separate"/>
        </w:r>
        <w:r>
          <w:t>18</w:t>
        </w:r>
        <w:r>
          <w:fldChar w:fldCharType="end"/>
        </w:r>
      </w:hyperlink>
    </w:p>
    <w:p>
      <w:pPr>
        <w:pStyle w:val="TOC1"/>
        <w:tabs>
          <w:tab w:val="right" w:leader="dot" w:pos="8306"/>
        </w:tabs>
      </w:pPr>
      <w:hyperlink w:anchor="_Toc5416" w:history="1">
        <w:r>
          <w:rPr>
            <w:rFonts w:ascii="仿宋" w:eastAsia="仿宋" w:hAnsi="仿宋" w:cs="仿宋" w:hint="eastAsia"/>
            <w:lang w:eastAsia="zh-CN"/>
          </w:rPr>
          <w:t>七、女性内衣项目环境影响分析</w:t>
        </w:r>
        <w:r>
          <w:tab/>
        </w:r>
        <w:r>
          <w:fldChar w:fldCharType="begin"/>
        </w:r>
        <w:r>
          <w:instrText xml:space="preserve"> PAGEREF _Toc5416 \h </w:instrText>
        </w:r>
        <w:r>
          <w:fldChar w:fldCharType="separate"/>
        </w:r>
        <w:r>
          <w:t>19</w:t>
        </w:r>
        <w:r>
          <w:fldChar w:fldCharType="end"/>
        </w:r>
      </w:hyperlink>
    </w:p>
    <w:p>
      <w:pPr>
        <w:pStyle w:val="TOC2"/>
        <w:tabs>
          <w:tab w:val="right" w:leader="dot" w:pos="8306"/>
        </w:tabs>
      </w:pPr>
      <w:hyperlink w:anchor="_Toc16874" w:history="1">
        <w:r>
          <w:rPr>
            <w:rFonts w:ascii="仿宋" w:eastAsia="仿宋" w:hAnsi="仿宋" w:cs="仿宋" w:hint="eastAsia"/>
            <w:lang w:eastAsia="zh-CN"/>
          </w:rPr>
          <w:t>(一)、建设区域环境质量现状</w:t>
        </w:r>
        <w:r>
          <w:tab/>
        </w:r>
        <w:r>
          <w:fldChar w:fldCharType="begin"/>
        </w:r>
        <w:r>
          <w:instrText xml:space="preserve"> PAGEREF _Toc16874 \h </w:instrText>
        </w:r>
        <w:r>
          <w:fldChar w:fldCharType="separate"/>
        </w:r>
        <w:r>
          <w:t>19</w:t>
        </w:r>
        <w:r>
          <w:fldChar w:fldCharType="end"/>
        </w:r>
      </w:hyperlink>
    </w:p>
    <w:p>
      <w:pPr>
        <w:pStyle w:val="TOC2"/>
        <w:tabs>
          <w:tab w:val="right" w:leader="dot" w:pos="8306"/>
        </w:tabs>
      </w:pPr>
      <w:hyperlink w:anchor="_Toc32435" w:history="1">
        <w:r>
          <w:rPr>
            <w:rFonts w:ascii="仿宋" w:eastAsia="仿宋" w:hAnsi="仿宋" w:cs="仿宋" w:hint="eastAsia"/>
            <w:lang w:eastAsia="zh-CN"/>
          </w:rPr>
          <w:t>(二)、建设期环境保护</w:t>
        </w:r>
        <w:r>
          <w:tab/>
        </w:r>
        <w:r>
          <w:fldChar w:fldCharType="begin"/>
        </w:r>
        <w:r>
          <w:instrText xml:space="preserve"> PAGEREF _Toc32435 \h </w:instrText>
        </w:r>
        <w:r>
          <w:fldChar w:fldCharType="separate"/>
        </w:r>
        <w:r>
          <w:t>21</w:t>
        </w:r>
        <w:r>
          <w:fldChar w:fldCharType="end"/>
        </w:r>
      </w:hyperlink>
    </w:p>
    <w:p>
      <w:pPr>
        <w:pStyle w:val="TOC2"/>
        <w:tabs>
          <w:tab w:val="right" w:leader="dot" w:pos="8306"/>
        </w:tabs>
      </w:pPr>
      <w:hyperlink w:anchor="_Toc793" w:history="1">
        <w:r>
          <w:rPr>
            <w:rFonts w:ascii="仿宋" w:eastAsia="仿宋" w:hAnsi="仿宋" w:cs="仿宋" w:hint="eastAsia"/>
            <w:lang w:eastAsia="zh-CN"/>
          </w:rPr>
          <w:t>(三)、运营期环境保护</w:t>
        </w:r>
        <w:r>
          <w:tab/>
        </w:r>
        <w:r>
          <w:fldChar w:fldCharType="begin"/>
        </w:r>
        <w:r>
          <w:instrText xml:space="preserve"> PAGEREF _Toc793 \h </w:instrText>
        </w:r>
        <w:r>
          <w:fldChar w:fldCharType="separate"/>
        </w:r>
        <w:r>
          <w:t>22</w:t>
        </w:r>
        <w:r>
          <w:fldChar w:fldCharType="end"/>
        </w:r>
      </w:hyperlink>
    </w:p>
    <w:p>
      <w:pPr>
        <w:pStyle w:val="TOC2"/>
        <w:tabs>
          <w:tab w:val="right" w:leader="dot" w:pos="8306"/>
        </w:tabs>
      </w:pPr>
      <w:hyperlink w:anchor="_Toc31191" w:history="1">
        <w:r>
          <w:rPr>
            <w:rFonts w:ascii="仿宋" w:eastAsia="仿宋" w:hAnsi="仿宋" w:cs="仿宋" w:hint="eastAsia"/>
            <w:lang w:eastAsia="zh-CN"/>
          </w:rPr>
          <w:t>(四)、女性内衣项目建设对区域经济的影响</w:t>
        </w:r>
        <w:r>
          <w:tab/>
        </w:r>
        <w:r>
          <w:fldChar w:fldCharType="begin"/>
        </w:r>
        <w:r>
          <w:instrText xml:space="preserve"> PAGEREF _Toc31191 \h </w:instrText>
        </w:r>
        <w:r>
          <w:fldChar w:fldCharType="separate"/>
        </w:r>
        <w:r>
          <w:t>23</w:t>
        </w:r>
        <w:r>
          <w:fldChar w:fldCharType="end"/>
        </w:r>
      </w:hyperlink>
    </w:p>
    <w:p>
      <w:pPr>
        <w:pStyle w:val="TOC2"/>
        <w:tabs>
          <w:tab w:val="right" w:leader="dot" w:pos="8306"/>
        </w:tabs>
      </w:pPr>
      <w:hyperlink w:anchor="_Toc11575" w:history="1">
        <w:r>
          <w:rPr>
            <w:rFonts w:ascii="仿宋" w:eastAsia="仿宋" w:hAnsi="仿宋" w:cs="仿宋" w:hint="eastAsia"/>
            <w:lang w:eastAsia="zh-CN"/>
          </w:rPr>
          <w:t>(五)、废弃物处理</w:t>
        </w:r>
        <w:r>
          <w:tab/>
        </w:r>
        <w:r>
          <w:fldChar w:fldCharType="begin"/>
        </w:r>
        <w:r>
          <w:instrText xml:space="preserve"> PAGEREF _Toc11575 \h </w:instrText>
        </w:r>
        <w:r>
          <w:fldChar w:fldCharType="separate"/>
        </w:r>
        <w:r>
          <w:t>25</w:t>
        </w:r>
        <w:r>
          <w:fldChar w:fldCharType="end"/>
        </w:r>
      </w:hyperlink>
    </w:p>
    <w:p>
      <w:pPr>
        <w:pStyle w:val="TOC2"/>
        <w:tabs>
          <w:tab w:val="right" w:leader="dot" w:pos="8306"/>
        </w:tabs>
      </w:pPr>
      <w:hyperlink w:anchor="_Toc8698" w:history="1">
        <w:r>
          <w:rPr>
            <w:rFonts w:ascii="仿宋" w:eastAsia="仿宋" w:hAnsi="仿宋" w:cs="仿宋" w:hint="eastAsia"/>
            <w:lang w:eastAsia="zh-CN"/>
          </w:rPr>
          <w:t>(六)、特殊环境影响分析</w:t>
        </w:r>
        <w:r>
          <w:tab/>
        </w:r>
        <w:r>
          <w:fldChar w:fldCharType="begin"/>
        </w:r>
        <w:r>
          <w:instrText xml:space="preserve"> PAGEREF _Toc8698 \h </w:instrText>
        </w:r>
        <w:r>
          <w:fldChar w:fldCharType="separate"/>
        </w:r>
        <w:r>
          <w:t>26</w:t>
        </w:r>
        <w:r>
          <w:fldChar w:fldCharType="end"/>
        </w:r>
      </w:hyperlink>
    </w:p>
    <w:p>
      <w:pPr>
        <w:pStyle w:val="TOC2"/>
        <w:tabs>
          <w:tab w:val="right" w:leader="dot" w:pos="8306"/>
        </w:tabs>
      </w:pPr>
      <w:hyperlink w:anchor="_Toc22008" w:history="1">
        <w:r>
          <w:rPr>
            <w:rFonts w:ascii="仿宋" w:eastAsia="仿宋" w:hAnsi="仿宋" w:cs="仿宋" w:hint="eastAsia"/>
            <w:lang w:eastAsia="zh-CN"/>
          </w:rPr>
          <w:t>(七)、清洁生产</w:t>
        </w:r>
        <w:r>
          <w:tab/>
        </w:r>
        <w:r>
          <w:fldChar w:fldCharType="begin"/>
        </w:r>
        <w:r>
          <w:instrText xml:space="preserve"> PAGEREF _Toc22008 \h </w:instrText>
        </w:r>
        <w:r>
          <w:fldChar w:fldCharType="separate"/>
        </w:r>
        <w:r>
          <w:t>27</w:t>
        </w:r>
        <w:r>
          <w:fldChar w:fldCharType="end"/>
        </w:r>
      </w:hyperlink>
    </w:p>
    <w:p>
      <w:pPr>
        <w:pStyle w:val="TOC2"/>
        <w:tabs>
          <w:tab w:val="right" w:leader="dot" w:pos="8306"/>
        </w:tabs>
      </w:pPr>
      <w:hyperlink w:anchor="_Toc1625" w:history="1">
        <w:r>
          <w:rPr>
            <w:rFonts w:ascii="仿宋" w:eastAsia="仿宋" w:hAnsi="仿宋" w:cs="仿宋" w:hint="eastAsia"/>
            <w:lang w:eastAsia="zh-CN"/>
          </w:rPr>
          <w:t>(八)、环境保护综合评价</w:t>
        </w:r>
        <w:r>
          <w:tab/>
        </w:r>
        <w:r>
          <w:fldChar w:fldCharType="begin"/>
        </w:r>
        <w:r>
          <w:instrText xml:space="preserve"> PAGEREF _Toc1625 \h </w:instrText>
        </w:r>
        <w:r>
          <w:fldChar w:fldCharType="separate"/>
        </w:r>
        <w:r>
          <w:t>29</w:t>
        </w:r>
        <w:r>
          <w:fldChar w:fldCharType="end"/>
        </w:r>
      </w:hyperlink>
    </w:p>
    <w:p>
      <w:pPr>
        <w:pStyle w:val="TOC1"/>
        <w:tabs>
          <w:tab w:val="right" w:leader="dot" w:pos="8306"/>
        </w:tabs>
      </w:pPr>
      <w:hyperlink w:anchor="_Toc18072" w:history="1">
        <w:r>
          <w:rPr>
            <w:rFonts w:ascii="仿宋" w:eastAsia="仿宋" w:hAnsi="仿宋" w:cs="仿宋" w:hint="eastAsia"/>
            <w:lang w:eastAsia="zh-CN"/>
          </w:rPr>
          <w:t>八、女性内衣项目经营效益</w:t>
        </w:r>
        <w:r>
          <w:tab/>
        </w:r>
        <w:r>
          <w:fldChar w:fldCharType="begin"/>
        </w:r>
        <w:r>
          <w:instrText xml:space="preserve"> PAGEREF _Toc18072 \h </w:instrText>
        </w:r>
        <w:r>
          <w:fldChar w:fldCharType="separate"/>
        </w:r>
        <w:r>
          <w:t>30</w:t>
        </w:r>
        <w:r>
          <w:fldChar w:fldCharType="end"/>
        </w:r>
      </w:hyperlink>
    </w:p>
    <w:p>
      <w:pPr>
        <w:pStyle w:val="TOC2"/>
        <w:tabs>
          <w:tab w:val="right" w:leader="dot" w:pos="8306"/>
        </w:tabs>
      </w:pPr>
      <w:hyperlink w:anchor="_Toc11884" w:history="1">
        <w:r>
          <w:rPr>
            <w:rFonts w:ascii="仿宋" w:eastAsia="仿宋" w:hAnsi="仿宋" w:cs="仿宋" w:hint="eastAsia"/>
            <w:lang w:eastAsia="zh-CN"/>
          </w:rPr>
          <w:t>(一)、经济评价财务测算</w:t>
        </w:r>
        <w:r>
          <w:tab/>
        </w:r>
        <w:r>
          <w:fldChar w:fldCharType="begin"/>
        </w:r>
        <w:r>
          <w:instrText xml:space="preserve"> PAGEREF _Toc11884 \h </w:instrText>
        </w:r>
        <w:r>
          <w:fldChar w:fldCharType="separate"/>
        </w:r>
        <w:r>
          <w:t>30</w:t>
        </w:r>
        <w:r>
          <w:fldChar w:fldCharType="end"/>
        </w:r>
      </w:hyperlink>
    </w:p>
    <w:p>
      <w:pPr>
        <w:pStyle w:val="TOC2"/>
        <w:tabs>
          <w:tab w:val="right" w:leader="dot" w:pos="8306"/>
        </w:tabs>
      </w:pPr>
      <w:hyperlink w:anchor="_Toc26410" w:history="1">
        <w:r>
          <w:rPr>
            <w:rFonts w:ascii="仿宋" w:eastAsia="仿宋" w:hAnsi="仿宋" w:cs="仿宋" w:hint="eastAsia"/>
            <w:lang w:eastAsia="zh-CN"/>
          </w:rPr>
          <w:t>(二)、女性内衣项目盈利能力分析</w:t>
        </w:r>
        <w:r>
          <w:tab/>
        </w:r>
        <w:r>
          <w:fldChar w:fldCharType="begin"/>
        </w:r>
        <w:r>
          <w:instrText xml:space="preserve"> PAGEREF _Toc26410 \h </w:instrText>
        </w:r>
        <w:r>
          <w:fldChar w:fldCharType="separate"/>
        </w:r>
        <w:r>
          <w:t>31</w:t>
        </w:r>
        <w:r>
          <w:fldChar w:fldCharType="end"/>
        </w:r>
      </w:hyperlink>
    </w:p>
    <w:p>
      <w:pPr>
        <w:pStyle w:val="TOC1"/>
        <w:tabs>
          <w:tab w:val="right" w:leader="dot" w:pos="8306"/>
        </w:tabs>
      </w:pPr>
      <w:hyperlink w:anchor="_Toc28272" w:history="1">
        <w:r>
          <w:rPr>
            <w:rFonts w:ascii="仿宋" w:eastAsia="仿宋" w:hAnsi="仿宋" w:cs="仿宋" w:hint="eastAsia"/>
            <w:lang w:eastAsia="zh-CN"/>
          </w:rPr>
          <w:t>九、女性内衣项目风险管理</w:t>
        </w:r>
        <w:r>
          <w:tab/>
        </w:r>
        <w:r>
          <w:fldChar w:fldCharType="begin"/>
        </w:r>
        <w:r>
          <w:instrText xml:space="preserve"> PAGEREF _Toc28272 \h </w:instrText>
        </w:r>
        <w:r>
          <w:fldChar w:fldCharType="separate"/>
        </w:r>
        <w:r>
          <w:t>32</w:t>
        </w:r>
        <w:r>
          <w:fldChar w:fldCharType="end"/>
        </w:r>
      </w:hyperlink>
    </w:p>
    <w:p>
      <w:pPr>
        <w:pStyle w:val="TOC2"/>
        <w:tabs>
          <w:tab w:val="right" w:leader="dot" w:pos="8306"/>
        </w:tabs>
      </w:pPr>
      <w:hyperlink w:anchor="_Toc32142" w:history="1">
        <w:r>
          <w:rPr>
            <w:rFonts w:ascii="仿宋" w:eastAsia="仿宋" w:hAnsi="仿宋" w:cs="仿宋" w:hint="eastAsia"/>
            <w:lang w:eastAsia="zh-CN"/>
          </w:rPr>
          <w:t>(一)、风险识别与评估</w:t>
        </w:r>
        <w:r>
          <w:tab/>
        </w:r>
        <w:r>
          <w:fldChar w:fldCharType="begin"/>
        </w:r>
        <w:r>
          <w:instrText xml:space="preserve"> PAGEREF _Toc32142 \h </w:instrText>
        </w:r>
        <w:r>
          <w:fldChar w:fldCharType="separate"/>
        </w:r>
        <w:r>
          <w:t>32</w:t>
        </w:r>
        <w:r>
          <w:fldChar w:fldCharType="end"/>
        </w:r>
      </w:hyperlink>
    </w:p>
    <w:p>
      <w:pPr>
        <w:pStyle w:val="TOC2"/>
        <w:tabs>
          <w:tab w:val="right" w:leader="dot" w:pos="8306"/>
        </w:tabs>
      </w:pPr>
      <w:hyperlink w:anchor="_Toc29968" w:history="1">
        <w:r>
          <w:rPr>
            <w:rFonts w:ascii="仿宋" w:eastAsia="仿宋" w:hAnsi="仿宋" w:cs="仿宋" w:hint="eastAsia"/>
            <w:lang w:eastAsia="zh-CN"/>
          </w:rPr>
          <w:t>(二)、风险应对策略</w:t>
        </w:r>
        <w:r>
          <w:tab/>
        </w:r>
        <w:r>
          <w:fldChar w:fldCharType="begin"/>
        </w:r>
        <w:r>
          <w:instrText xml:space="preserve"> PAGEREF _Toc29968 \h </w:instrText>
        </w:r>
        <w:r>
          <w:fldChar w:fldCharType="separate"/>
        </w:r>
        <w:r>
          <w:t>33</w:t>
        </w:r>
        <w:r>
          <w:fldChar w:fldCharType="end"/>
        </w:r>
      </w:hyperlink>
    </w:p>
    <w:p>
      <w:pPr>
        <w:pStyle w:val="TOC2"/>
        <w:tabs>
          <w:tab w:val="right" w:leader="dot" w:pos="8306"/>
        </w:tabs>
      </w:pPr>
      <w:hyperlink w:anchor="_Toc9445" w:history="1">
        <w:r>
          <w:rPr>
            <w:rFonts w:ascii="仿宋" w:eastAsia="仿宋" w:hAnsi="仿宋" w:cs="仿宋" w:hint="eastAsia"/>
            <w:lang w:eastAsia="zh-CN"/>
          </w:rPr>
          <w:t>(三)、风险监控与控制</w:t>
        </w:r>
        <w:r>
          <w:tab/>
        </w:r>
        <w:r>
          <w:fldChar w:fldCharType="begin"/>
        </w:r>
        <w:r>
          <w:instrText xml:space="preserve"> PAGEREF _Toc9445 \h </w:instrText>
        </w:r>
        <w:r>
          <w:fldChar w:fldCharType="separate"/>
        </w:r>
        <w:r>
          <w:t>35</w:t>
        </w:r>
        <w:r>
          <w:fldChar w:fldCharType="end"/>
        </w:r>
      </w:hyperlink>
    </w:p>
    <w:p>
      <w:pPr>
        <w:pStyle w:val="TOC1"/>
        <w:tabs>
          <w:tab w:val="right" w:leader="dot" w:pos="8306"/>
        </w:tabs>
      </w:pPr>
      <w:hyperlink w:anchor="_Toc903" w:history="1">
        <w:r>
          <w:rPr>
            <w:rFonts w:ascii="仿宋" w:eastAsia="仿宋" w:hAnsi="仿宋" w:cs="仿宋" w:hint="eastAsia"/>
            <w:lang w:eastAsia="zh-CN"/>
          </w:rPr>
          <w:t>十、女性内衣项目创新与研发</w:t>
        </w:r>
        <w:r>
          <w:tab/>
        </w:r>
        <w:r>
          <w:fldChar w:fldCharType="begin"/>
        </w:r>
        <w:r>
          <w:instrText xml:space="preserve"> PAGEREF _Toc903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65" w:history="1">
        <w:r>
          <w:rPr>
            <w:rFonts w:ascii="仿宋" w:eastAsia="仿宋" w:hAnsi="仿宋" w:cs="仿宋" w:hint="eastAsia"/>
            <w:lang w:eastAsia="zh-CN"/>
          </w:rPr>
          <w:t>(一)、创新策略与方向</w:t>
        </w:r>
        <w:r>
          <w:tab/>
        </w:r>
        <w:r>
          <w:fldChar w:fldCharType="begin"/>
        </w:r>
        <w:r>
          <w:instrText xml:space="preserve"> PAGEREF _Toc18865 \h </w:instrText>
        </w:r>
        <w:r>
          <w:fldChar w:fldCharType="separate"/>
        </w:r>
        <w:r>
          <w:t>36</w:t>
        </w:r>
        <w:r>
          <w:fldChar w:fldCharType="end"/>
        </w:r>
      </w:hyperlink>
    </w:p>
    <w:p>
      <w:pPr>
        <w:pStyle w:val="TOC2"/>
        <w:tabs>
          <w:tab w:val="right" w:leader="dot" w:pos="8306"/>
        </w:tabs>
      </w:pPr>
      <w:hyperlink w:anchor="_Toc2997" w:history="1">
        <w:r>
          <w:rPr>
            <w:rFonts w:ascii="仿宋" w:eastAsia="仿宋" w:hAnsi="仿宋" w:cs="仿宋" w:hint="eastAsia"/>
            <w:lang w:eastAsia="zh-CN"/>
          </w:rPr>
          <w:t>(二)、研发规划与投入</w:t>
        </w:r>
        <w:r>
          <w:tab/>
        </w:r>
        <w:r>
          <w:fldChar w:fldCharType="begin"/>
        </w:r>
        <w:r>
          <w:instrText xml:space="preserve"> PAGEREF _Toc2997 \h </w:instrText>
        </w:r>
        <w:r>
          <w:fldChar w:fldCharType="separate"/>
        </w:r>
        <w:r>
          <w:t>37</w:t>
        </w:r>
        <w:r>
          <w:fldChar w:fldCharType="end"/>
        </w:r>
      </w:hyperlink>
    </w:p>
    <w:p>
      <w:pPr>
        <w:pStyle w:val="TOC1"/>
        <w:tabs>
          <w:tab w:val="right" w:leader="dot" w:pos="8306"/>
        </w:tabs>
      </w:pPr>
      <w:hyperlink w:anchor="_Toc6160" w:history="1">
        <w:r>
          <w:rPr>
            <w:rFonts w:ascii="仿宋" w:eastAsia="仿宋" w:hAnsi="仿宋" w:cs="仿宋" w:hint="eastAsia"/>
            <w:lang w:eastAsia="zh-CN"/>
          </w:rPr>
          <w:t>十一、女性内衣项目计划安排</w:t>
        </w:r>
        <w:r>
          <w:tab/>
        </w:r>
        <w:r>
          <w:fldChar w:fldCharType="begin"/>
        </w:r>
        <w:r>
          <w:instrText xml:space="preserve"> PAGEREF _Toc6160 \h </w:instrText>
        </w:r>
        <w:r>
          <w:fldChar w:fldCharType="separate"/>
        </w:r>
        <w:r>
          <w:t>39</w:t>
        </w:r>
        <w:r>
          <w:fldChar w:fldCharType="end"/>
        </w:r>
      </w:hyperlink>
    </w:p>
    <w:p>
      <w:pPr>
        <w:pStyle w:val="TOC2"/>
        <w:tabs>
          <w:tab w:val="right" w:leader="dot" w:pos="8306"/>
        </w:tabs>
      </w:pPr>
      <w:hyperlink w:anchor="_Toc3069" w:history="1">
        <w:r>
          <w:rPr>
            <w:rFonts w:ascii="仿宋" w:eastAsia="仿宋" w:hAnsi="仿宋" w:cs="仿宋" w:hint="eastAsia"/>
            <w:lang w:eastAsia="zh-CN"/>
          </w:rPr>
          <w:t>(一)、建设周期</w:t>
        </w:r>
        <w:r>
          <w:tab/>
        </w:r>
        <w:r>
          <w:fldChar w:fldCharType="begin"/>
        </w:r>
        <w:r>
          <w:instrText xml:space="preserve"> PAGEREF _Toc3069 \h </w:instrText>
        </w:r>
        <w:r>
          <w:fldChar w:fldCharType="separate"/>
        </w:r>
        <w:r>
          <w:t>39</w:t>
        </w:r>
        <w:r>
          <w:fldChar w:fldCharType="end"/>
        </w:r>
      </w:hyperlink>
    </w:p>
    <w:p>
      <w:pPr>
        <w:pStyle w:val="TOC2"/>
        <w:tabs>
          <w:tab w:val="right" w:leader="dot" w:pos="8306"/>
        </w:tabs>
      </w:pPr>
      <w:hyperlink w:anchor="_Toc29869" w:history="1">
        <w:r>
          <w:rPr>
            <w:rFonts w:ascii="仿宋" w:eastAsia="仿宋" w:hAnsi="仿宋" w:cs="仿宋" w:hint="eastAsia"/>
            <w:lang w:eastAsia="zh-CN"/>
          </w:rPr>
          <w:t>(二)、建设进度</w:t>
        </w:r>
        <w:r>
          <w:tab/>
        </w:r>
        <w:r>
          <w:fldChar w:fldCharType="begin"/>
        </w:r>
        <w:r>
          <w:instrText xml:space="preserve"> PAGEREF _Toc29869 \h </w:instrText>
        </w:r>
        <w:r>
          <w:fldChar w:fldCharType="separate"/>
        </w:r>
        <w:r>
          <w:t>40</w:t>
        </w:r>
        <w:r>
          <w:fldChar w:fldCharType="end"/>
        </w:r>
      </w:hyperlink>
    </w:p>
    <w:p>
      <w:pPr>
        <w:pStyle w:val="TOC2"/>
        <w:tabs>
          <w:tab w:val="right" w:leader="dot" w:pos="8306"/>
        </w:tabs>
      </w:pPr>
      <w:hyperlink w:anchor="_Toc32483" w:history="1">
        <w:r>
          <w:rPr>
            <w:rFonts w:ascii="仿宋" w:eastAsia="仿宋" w:hAnsi="仿宋" w:cs="仿宋" w:hint="eastAsia"/>
            <w:lang w:eastAsia="zh-CN"/>
          </w:rPr>
          <w:t>(三)、进度安排注意事项</w:t>
        </w:r>
        <w:r>
          <w:tab/>
        </w:r>
        <w:r>
          <w:fldChar w:fldCharType="begin"/>
        </w:r>
        <w:r>
          <w:instrText xml:space="preserve"> PAGEREF _Toc32483 \h </w:instrText>
        </w:r>
        <w:r>
          <w:fldChar w:fldCharType="separate"/>
        </w:r>
        <w:r>
          <w:t>41</w:t>
        </w:r>
        <w:r>
          <w:fldChar w:fldCharType="end"/>
        </w:r>
      </w:hyperlink>
    </w:p>
    <w:p>
      <w:pPr>
        <w:pStyle w:val="TOC2"/>
        <w:tabs>
          <w:tab w:val="right" w:leader="dot" w:pos="8306"/>
        </w:tabs>
      </w:pPr>
      <w:hyperlink w:anchor="_Toc7775" w:history="1">
        <w:r>
          <w:rPr>
            <w:rFonts w:ascii="仿宋" w:eastAsia="仿宋" w:hAnsi="仿宋" w:cs="仿宋" w:hint="eastAsia"/>
            <w:lang w:eastAsia="zh-CN"/>
          </w:rPr>
          <w:t>(四)、人力资源配置</w:t>
        </w:r>
        <w:r>
          <w:tab/>
        </w:r>
        <w:r>
          <w:fldChar w:fldCharType="begin"/>
        </w:r>
        <w:r>
          <w:instrText xml:space="preserve"> PAGEREF _Toc7775 \h </w:instrText>
        </w:r>
        <w:r>
          <w:fldChar w:fldCharType="separate"/>
        </w:r>
        <w:r>
          <w:t>42</w:t>
        </w:r>
        <w:r>
          <w:fldChar w:fldCharType="end"/>
        </w:r>
      </w:hyperlink>
    </w:p>
    <w:p>
      <w:pPr>
        <w:pStyle w:val="TOC1"/>
        <w:tabs>
          <w:tab w:val="right" w:leader="dot" w:pos="8306"/>
        </w:tabs>
      </w:pPr>
      <w:hyperlink w:anchor="_Toc9409" w:history="1">
        <w:r>
          <w:rPr>
            <w:rFonts w:ascii="仿宋" w:eastAsia="仿宋" w:hAnsi="仿宋" w:cs="仿宋" w:hint="eastAsia"/>
            <w:lang w:eastAsia="zh-CN"/>
          </w:rPr>
          <w:t>十二、女性内衣项目社会影响</w:t>
        </w:r>
        <w:r>
          <w:tab/>
        </w:r>
        <w:r>
          <w:fldChar w:fldCharType="begin"/>
        </w:r>
        <w:r>
          <w:instrText xml:space="preserve"> PAGEREF _Toc9409 \h </w:instrText>
        </w:r>
        <w:r>
          <w:fldChar w:fldCharType="separate"/>
        </w:r>
        <w:r>
          <w:t>43</w:t>
        </w:r>
        <w:r>
          <w:fldChar w:fldCharType="end"/>
        </w:r>
      </w:hyperlink>
    </w:p>
    <w:p>
      <w:pPr>
        <w:pStyle w:val="TOC2"/>
        <w:tabs>
          <w:tab w:val="right" w:leader="dot" w:pos="8306"/>
        </w:tabs>
      </w:pPr>
      <w:hyperlink w:anchor="_Toc17803" w:history="1">
        <w:r>
          <w:rPr>
            <w:rFonts w:ascii="仿宋" w:eastAsia="仿宋" w:hAnsi="仿宋" w:cs="仿宋" w:hint="eastAsia"/>
            <w:lang w:eastAsia="zh-CN"/>
          </w:rPr>
          <w:t>(一)、社会责任与义务</w:t>
        </w:r>
        <w:r>
          <w:tab/>
        </w:r>
        <w:r>
          <w:fldChar w:fldCharType="begin"/>
        </w:r>
        <w:r>
          <w:instrText xml:space="preserve"> PAGEREF _Toc17803 \h </w:instrText>
        </w:r>
        <w:r>
          <w:fldChar w:fldCharType="separate"/>
        </w:r>
        <w:r>
          <w:t>43</w:t>
        </w:r>
        <w:r>
          <w:fldChar w:fldCharType="end"/>
        </w:r>
      </w:hyperlink>
    </w:p>
    <w:p>
      <w:pPr>
        <w:pStyle w:val="TOC2"/>
        <w:tabs>
          <w:tab w:val="right" w:leader="dot" w:pos="8306"/>
        </w:tabs>
      </w:pPr>
      <w:hyperlink w:anchor="_Toc24593" w:history="1">
        <w:r>
          <w:rPr>
            <w:rFonts w:ascii="仿宋" w:eastAsia="仿宋" w:hAnsi="仿宋" w:cs="仿宋" w:hint="eastAsia"/>
            <w:lang w:eastAsia="zh-CN"/>
          </w:rPr>
          <w:t>(二)、社会参与与沟通</w:t>
        </w:r>
        <w:r>
          <w:tab/>
        </w:r>
        <w:r>
          <w:fldChar w:fldCharType="begin"/>
        </w:r>
        <w:r>
          <w:instrText xml:space="preserve"> PAGEREF _Toc24593 \h </w:instrText>
        </w:r>
        <w:r>
          <w:fldChar w:fldCharType="separate"/>
        </w:r>
        <w:r>
          <w:t>44</w:t>
        </w:r>
        <w:r>
          <w:fldChar w:fldCharType="end"/>
        </w:r>
      </w:hyperlink>
    </w:p>
    <w:p>
      <w:pPr>
        <w:pStyle w:val="TOC1"/>
        <w:tabs>
          <w:tab w:val="right" w:leader="dot" w:pos="8306"/>
        </w:tabs>
      </w:pPr>
      <w:hyperlink w:anchor="_Toc4032" w:history="1">
        <w:r>
          <w:rPr>
            <w:rFonts w:ascii="仿宋" w:eastAsia="仿宋" w:hAnsi="仿宋" w:cs="仿宋" w:hint="eastAsia"/>
            <w:lang w:eastAsia="zh-CN"/>
          </w:rPr>
          <w:t>十三、利益相关者分析与沟通计划</w:t>
        </w:r>
        <w:r>
          <w:tab/>
        </w:r>
        <w:r>
          <w:fldChar w:fldCharType="begin"/>
        </w:r>
        <w:r>
          <w:instrText xml:space="preserve"> PAGEREF _Toc4032 \h </w:instrText>
        </w:r>
        <w:r>
          <w:fldChar w:fldCharType="separate"/>
        </w:r>
        <w:r>
          <w:t>45</w:t>
        </w:r>
        <w:r>
          <w:fldChar w:fldCharType="end"/>
        </w:r>
      </w:hyperlink>
    </w:p>
    <w:p>
      <w:pPr>
        <w:pStyle w:val="TOC2"/>
        <w:tabs>
          <w:tab w:val="right" w:leader="dot" w:pos="8306"/>
        </w:tabs>
      </w:pPr>
      <w:hyperlink w:anchor="_Toc24863" w:history="1">
        <w:r>
          <w:rPr>
            <w:rFonts w:ascii="仿宋" w:eastAsia="仿宋" w:hAnsi="仿宋" w:cs="仿宋" w:hint="eastAsia"/>
            <w:lang w:eastAsia="zh-CN"/>
          </w:rPr>
          <w:t>(一)、利益相关者分析</w:t>
        </w:r>
        <w:r>
          <w:tab/>
        </w:r>
        <w:r>
          <w:fldChar w:fldCharType="begin"/>
        </w:r>
        <w:r>
          <w:instrText xml:space="preserve"> PAGEREF _Toc24863 \h </w:instrText>
        </w:r>
        <w:r>
          <w:fldChar w:fldCharType="separate"/>
        </w:r>
        <w:r>
          <w:t>45</w:t>
        </w:r>
        <w:r>
          <w:fldChar w:fldCharType="end"/>
        </w:r>
      </w:hyperlink>
    </w:p>
    <w:p>
      <w:pPr>
        <w:pStyle w:val="TOC2"/>
        <w:tabs>
          <w:tab w:val="right" w:leader="dot" w:pos="8306"/>
        </w:tabs>
      </w:pPr>
      <w:hyperlink w:anchor="_Toc28978" w:history="1">
        <w:r>
          <w:rPr>
            <w:rFonts w:ascii="仿宋" w:eastAsia="仿宋" w:hAnsi="仿宋" w:cs="仿宋" w:hint="eastAsia"/>
            <w:lang w:eastAsia="zh-CN"/>
          </w:rPr>
          <w:t>(二)、沟通计划</w:t>
        </w:r>
        <w:r>
          <w:tab/>
        </w:r>
        <w:r>
          <w:fldChar w:fldCharType="begin"/>
        </w:r>
        <w:r>
          <w:instrText xml:space="preserve"> PAGEREF _Toc28978 \h </w:instrText>
        </w:r>
        <w:r>
          <w:fldChar w:fldCharType="separate"/>
        </w:r>
        <w:r>
          <w:t>46</w:t>
        </w:r>
        <w:r>
          <w:fldChar w:fldCharType="end"/>
        </w:r>
      </w:hyperlink>
    </w:p>
    <w:p>
      <w:pPr>
        <w:pStyle w:val="TOC1"/>
        <w:tabs>
          <w:tab w:val="right" w:leader="dot" w:pos="8306"/>
        </w:tabs>
      </w:pPr>
      <w:hyperlink w:anchor="_Toc1048" w:history="1">
        <w:r>
          <w:rPr>
            <w:rFonts w:ascii="仿宋" w:eastAsia="仿宋" w:hAnsi="仿宋" w:cs="仿宋" w:hint="eastAsia"/>
            <w:lang w:eastAsia="zh-CN"/>
          </w:rPr>
          <w:t>十四、营销与推广策略</w:t>
        </w:r>
        <w:r>
          <w:tab/>
        </w:r>
        <w:r>
          <w:fldChar w:fldCharType="begin"/>
        </w:r>
        <w:r>
          <w:instrText xml:space="preserve"> PAGEREF _Toc1048 \h </w:instrText>
        </w:r>
        <w:r>
          <w:fldChar w:fldCharType="separate"/>
        </w:r>
        <w:r>
          <w:t>47</w:t>
        </w:r>
        <w:r>
          <w:fldChar w:fldCharType="end"/>
        </w:r>
      </w:hyperlink>
    </w:p>
    <w:p>
      <w:pPr>
        <w:pStyle w:val="TOC2"/>
        <w:tabs>
          <w:tab w:val="right" w:leader="dot" w:pos="8306"/>
        </w:tabs>
      </w:pPr>
      <w:hyperlink w:anchor="_Toc21238" w:history="1">
        <w:r>
          <w:rPr>
            <w:rFonts w:ascii="仿宋" w:eastAsia="仿宋" w:hAnsi="仿宋" w:cs="仿宋" w:hint="eastAsia"/>
            <w:lang w:eastAsia="zh-CN"/>
          </w:rPr>
          <w:t>(一)、产品/服务定位与特点</w:t>
        </w:r>
        <w:r>
          <w:tab/>
        </w:r>
        <w:r>
          <w:fldChar w:fldCharType="begin"/>
        </w:r>
        <w:r>
          <w:instrText xml:space="preserve"> PAGEREF _Toc21238 \h </w:instrText>
        </w:r>
        <w:r>
          <w:fldChar w:fldCharType="separate"/>
        </w:r>
        <w:r>
          <w:t>47</w:t>
        </w:r>
        <w:r>
          <w:fldChar w:fldCharType="end"/>
        </w:r>
      </w:hyperlink>
    </w:p>
    <w:p>
      <w:pPr>
        <w:pStyle w:val="TOC2"/>
        <w:tabs>
          <w:tab w:val="right" w:leader="dot" w:pos="8306"/>
        </w:tabs>
      </w:pPr>
      <w:hyperlink w:anchor="_Toc7385" w:history="1">
        <w:r>
          <w:rPr>
            <w:rFonts w:ascii="仿宋" w:eastAsia="仿宋" w:hAnsi="仿宋" w:cs="仿宋" w:hint="eastAsia"/>
            <w:lang w:eastAsia="zh-CN"/>
          </w:rPr>
          <w:t>(二)、市场定位与竞争分析</w:t>
        </w:r>
        <w:r>
          <w:tab/>
        </w:r>
        <w:r>
          <w:fldChar w:fldCharType="begin"/>
        </w:r>
        <w:r>
          <w:instrText xml:space="preserve"> PAGEREF _Toc7385 \h </w:instrText>
        </w:r>
        <w:r>
          <w:fldChar w:fldCharType="separate"/>
        </w:r>
        <w:r>
          <w:t>48</w:t>
        </w:r>
        <w:r>
          <w:fldChar w:fldCharType="end"/>
        </w:r>
      </w:hyperlink>
    </w:p>
    <w:p>
      <w:pPr>
        <w:pStyle w:val="TOC2"/>
        <w:tabs>
          <w:tab w:val="right" w:leader="dot" w:pos="8306"/>
        </w:tabs>
      </w:pPr>
      <w:hyperlink w:anchor="_Toc29741" w:history="1">
        <w:r>
          <w:rPr>
            <w:rFonts w:ascii="仿宋" w:eastAsia="仿宋" w:hAnsi="仿宋" w:cs="仿宋" w:hint="eastAsia"/>
            <w:lang w:eastAsia="zh-CN"/>
          </w:rPr>
          <w:t>(三)、营销渠道与策略</w:t>
        </w:r>
        <w:r>
          <w:tab/>
        </w:r>
        <w:r>
          <w:fldChar w:fldCharType="begin"/>
        </w:r>
        <w:r>
          <w:instrText xml:space="preserve"> PAGEREF _Toc29741 \h </w:instrText>
        </w:r>
        <w:r>
          <w:fldChar w:fldCharType="separate"/>
        </w:r>
        <w:r>
          <w:t>50</w:t>
        </w:r>
        <w:r>
          <w:fldChar w:fldCharType="end"/>
        </w:r>
      </w:hyperlink>
    </w:p>
    <w:p>
      <w:pPr>
        <w:pStyle w:val="TOC2"/>
        <w:tabs>
          <w:tab w:val="right" w:leader="dot" w:pos="8306"/>
        </w:tabs>
      </w:pPr>
      <w:hyperlink w:anchor="_Toc1512" w:history="1">
        <w:r>
          <w:rPr>
            <w:rFonts w:ascii="仿宋" w:eastAsia="仿宋" w:hAnsi="仿宋" w:cs="仿宋" w:hint="eastAsia"/>
            <w:lang w:eastAsia="zh-CN"/>
          </w:rPr>
          <w:t>(四)、推广与宣传活动</w:t>
        </w:r>
        <w:r>
          <w:tab/>
        </w:r>
        <w:r>
          <w:fldChar w:fldCharType="begin"/>
        </w:r>
        <w:r>
          <w:instrText xml:space="preserve"> PAGEREF _Toc1512 \h </w:instrText>
        </w:r>
        <w:r>
          <w:fldChar w:fldCharType="separate"/>
        </w:r>
        <w:r>
          <w:t>51</w:t>
        </w:r>
        <w:r>
          <w:fldChar w:fldCharType="end"/>
        </w:r>
      </w:hyperlink>
    </w:p>
    <w:p>
      <w:pPr>
        <w:pStyle w:val="TOC1"/>
        <w:tabs>
          <w:tab w:val="right" w:leader="dot" w:pos="8306"/>
        </w:tabs>
      </w:pPr>
      <w:hyperlink w:anchor="_Toc9603" w:history="1">
        <w:r>
          <w:rPr>
            <w:rFonts w:ascii="仿宋" w:eastAsia="仿宋" w:hAnsi="仿宋" w:cs="仿宋" w:hint="eastAsia"/>
            <w:lang w:eastAsia="zh-CN"/>
          </w:rPr>
          <w:t>十五、供应链管理</w:t>
        </w:r>
        <w:r>
          <w:tab/>
        </w:r>
        <w:r>
          <w:fldChar w:fldCharType="begin"/>
        </w:r>
        <w:r>
          <w:instrText xml:space="preserve"> PAGEREF _Toc9603 \h </w:instrText>
        </w:r>
        <w:r>
          <w:fldChar w:fldCharType="separate"/>
        </w:r>
        <w:r>
          <w:t>56</w:t>
        </w:r>
        <w:r>
          <w:fldChar w:fldCharType="end"/>
        </w:r>
      </w:hyperlink>
    </w:p>
    <w:p>
      <w:pPr>
        <w:pStyle w:val="TOC2"/>
        <w:tabs>
          <w:tab w:val="right" w:leader="dot" w:pos="8306"/>
        </w:tabs>
      </w:pPr>
      <w:hyperlink w:anchor="_Toc13434" w:history="1">
        <w:r>
          <w:rPr>
            <w:rFonts w:ascii="仿宋" w:eastAsia="仿宋" w:hAnsi="仿宋" w:cs="仿宋" w:hint="eastAsia"/>
            <w:lang w:eastAsia="zh-CN"/>
          </w:rPr>
          <w:t>(一)、供应链战略规划</w:t>
        </w:r>
        <w:r>
          <w:tab/>
        </w:r>
        <w:r>
          <w:fldChar w:fldCharType="begin"/>
        </w:r>
        <w:r>
          <w:instrText xml:space="preserve"> PAGEREF _Toc13434 \h </w:instrText>
        </w:r>
        <w:r>
          <w:fldChar w:fldCharType="separate"/>
        </w:r>
        <w:r>
          <w:t>56</w:t>
        </w:r>
        <w:r>
          <w:fldChar w:fldCharType="end"/>
        </w:r>
      </w:hyperlink>
    </w:p>
    <w:p>
      <w:pPr>
        <w:pStyle w:val="TOC2"/>
        <w:tabs>
          <w:tab w:val="right" w:leader="dot" w:pos="8306"/>
        </w:tabs>
      </w:pPr>
      <w:hyperlink w:anchor="_Toc14766" w:history="1">
        <w:r>
          <w:rPr>
            <w:rFonts w:ascii="仿宋" w:eastAsia="仿宋" w:hAnsi="仿宋" w:cs="仿宋" w:hint="eastAsia"/>
            <w:lang w:eastAsia="zh-CN"/>
          </w:rPr>
          <w:t>(二)、供应商选择与合作</w:t>
        </w:r>
        <w:r>
          <w:tab/>
        </w:r>
        <w:r>
          <w:fldChar w:fldCharType="begin"/>
        </w:r>
        <w:r>
          <w:instrText xml:space="preserve"> PAGEREF _Toc14766 \h </w:instrText>
        </w:r>
        <w:r>
          <w:fldChar w:fldCharType="separate"/>
        </w:r>
        <w:r>
          <w:t>58</w:t>
        </w:r>
        <w:r>
          <w:fldChar w:fldCharType="end"/>
        </w:r>
      </w:hyperlink>
    </w:p>
    <w:p>
      <w:pPr>
        <w:pStyle w:val="TOC2"/>
        <w:tabs>
          <w:tab w:val="right" w:leader="dot" w:pos="8306"/>
        </w:tabs>
      </w:pPr>
      <w:hyperlink w:anchor="_Toc24954" w:history="1">
        <w:r>
          <w:rPr>
            <w:rFonts w:ascii="仿宋" w:eastAsia="仿宋" w:hAnsi="仿宋" w:cs="仿宋" w:hint="eastAsia"/>
            <w:lang w:eastAsia="zh-CN"/>
          </w:rPr>
          <w:t>(三)、物流与库存管理</w:t>
        </w:r>
        <w:r>
          <w:tab/>
        </w:r>
        <w:r>
          <w:fldChar w:fldCharType="begin"/>
        </w:r>
        <w:r>
          <w:instrText xml:space="preserve"> PAGEREF _Toc24954 \h </w:instrText>
        </w:r>
        <w:r>
          <w:fldChar w:fldCharType="separate"/>
        </w:r>
        <w:r>
          <w:t>59</w:t>
        </w:r>
        <w:r>
          <w:fldChar w:fldCharType="end"/>
        </w:r>
      </w:hyperlink>
    </w:p>
    <w:p>
      <w:pPr>
        <w:pStyle w:val="TOC1"/>
        <w:tabs>
          <w:tab w:val="right" w:leader="dot" w:pos="8306"/>
        </w:tabs>
      </w:pPr>
      <w:hyperlink w:anchor="_Toc6860" w:history="1">
        <w:r>
          <w:rPr>
            <w:rFonts w:ascii="仿宋" w:eastAsia="仿宋" w:hAnsi="仿宋" w:cs="仿宋" w:hint="eastAsia"/>
            <w:lang w:eastAsia="zh-CN"/>
          </w:rPr>
          <w:t>十六、质量管理体系</w:t>
        </w:r>
        <w:r>
          <w:tab/>
        </w:r>
        <w:r>
          <w:fldChar w:fldCharType="begin"/>
        </w:r>
        <w:r>
          <w:instrText xml:space="preserve"> PAGEREF _Toc6860 \h </w:instrText>
        </w:r>
        <w:r>
          <w:fldChar w:fldCharType="separate"/>
        </w:r>
        <w:r>
          <w:t>60</w:t>
        </w:r>
        <w:r>
          <w:fldChar w:fldCharType="end"/>
        </w:r>
      </w:hyperlink>
    </w:p>
    <w:p>
      <w:pPr>
        <w:pStyle w:val="TOC2"/>
        <w:tabs>
          <w:tab w:val="right" w:leader="dot" w:pos="8306"/>
        </w:tabs>
      </w:pPr>
      <w:hyperlink w:anchor="_Toc6119" w:history="1">
        <w:r>
          <w:rPr>
            <w:rFonts w:ascii="仿宋" w:eastAsia="仿宋" w:hAnsi="仿宋" w:cs="仿宋" w:hint="eastAsia"/>
            <w:lang w:eastAsia="zh-CN"/>
          </w:rPr>
          <w:t>(一)、质量目标与方针</w:t>
        </w:r>
        <w:r>
          <w:tab/>
        </w:r>
        <w:r>
          <w:fldChar w:fldCharType="begin"/>
        </w:r>
        <w:r>
          <w:instrText xml:space="preserve"> PAGEREF _Toc6119 \h </w:instrText>
        </w:r>
        <w:r>
          <w:fldChar w:fldCharType="separate"/>
        </w:r>
        <w:r>
          <w:t>60</w:t>
        </w:r>
        <w:r>
          <w:fldChar w:fldCharType="end"/>
        </w:r>
      </w:hyperlink>
    </w:p>
    <w:p>
      <w:pPr>
        <w:pStyle w:val="TOC2"/>
        <w:tabs>
          <w:tab w:val="right" w:leader="dot" w:pos="8306"/>
        </w:tabs>
      </w:pPr>
      <w:hyperlink w:anchor="_Toc13267" w:history="1">
        <w:r>
          <w:rPr>
            <w:rFonts w:ascii="仿宋" w:eastAsia="仿宋" w:hAnsi="仿宋" w:cs="仿宋" w:hint="eastAsia"/>
            <w:lang w:eastAsia="zh-CN"/>
          </w:rPr>
          <w:t>(二)、质量管理责任</w:t>
        </w:r>
        <w:r>
          <w:tab/>
        </w:r>
        <w:r>
          <w:fldChar w:fldCharType="begin"/>
        </w:r>
        <w:r>
          <w:instrText xml:space="preserve"> PAGEREF _Toc13267 \h </w:instrText>
        </w:r>
        <w:r>
          <w:fldChar w:fldCharType="separate"/>
        </w:r>
        <w:r>
          <w:t>61</w:t>
        </w:r>
        <w:r>
          <w:fldChar w:fldCharType="end"/>
        </w:r>
      </w:hyperlink>
    </w:p>
    <w:p>
      <w:pPr>
        <w:pStyle w:val="TOC2"/>
        <w:tabs>
          <w:tab w:val="right" w:leader="dot" w:pos="8306"/>
        </w:tabs>
      </w:pPr>
      <w:hyperlink w:anchor="_Toc15110" w:history="1">
        <w:r>
          <w:rPr>
            <w:rFonts w:ascii="仿宋" w:eastAsia="仿宋" w:hAnsi="仿宋" w:cs="仿宋" w:hint="eastAsia"/>
            <w:lang w:eastAsia="zh-CN"/>
          </w:rPr>
          <w:t>(三)、质量管理体系文件</w:t>
        </w:r>
        <w:r>
          <w:tab/>
        </w:r>
        <w:r>
          <w:fldChar w:fldCharType="begin"/>
        </w:r>
        <w:r>
          <w:instrText xml:space="preserve"> PAGEREF _Toc15110 \h </w:instrText>
        </w:r>
        <w:r>
          <w:fldChar w:fldCharType="separate"/>
        </w:r>
        <w:r>
          <w:t>62</w:t>
        </w:r>
        <w:r>
          <w:fldChar w:fldCharType="end"/>
        </w:r>
      </w:hyperlink>
    </w:p>
    <w:p>
      <w:pPr>
        <w:pStyle w:val="TOC2"/>
        <w:tabs>
          <w:tab w:val="right" w:leader="dot" w:pos="8306"/>
        </w:tabs>
      </w:pPr>
      <w:hyperlink w:anchor="_Toc5752" w:history="1">
        <w:r>
          <w:rPr>
            <w:rFonts w:ascii="仿宋" w:eastAsia="仿宋" w:hAnsi="仿宋" w:cs="仿宋" w:hint="eastAsia"/>
            <w:lang w:eastAsia="zh-CN"/>
          </w:rPr>
          <w:t>(四)、质量培训与教育</w:t>
        </w:r>
        <w:r>
          <w:tab/>
        </w:r>
        <w:r>
          <w:fldChar w:fldCharType="begin"/>
        </w:r>
        <w:r>
          <w:instrText xml:space="preserve"> PAGEREF _Toc5752 \h </w:instrText>
        </w:r>
        <w:r>
          <w:fldChar w:fldCharType="separate"/>
        </w:r>
        <w:r>
          <w:t>65</w:t>
        </w:r>
        <w:r>
          <w:fldChar w:fldCharType="end"/>
        </w:r>
      </w:hyperlink>
    </w:p>
    <w:p>
      <w:pPr>
        <w:pStyle w:val="TOC2"/>
        <w:tabs>
          <w:tab w:val="right" w:leader="dot" w:pos="8306"/>
        </w:tabs>
      </w:pPr>
      <w:hyperlink w:anchor="_Toc27447" w:history="1">
        <w:r>
          <w:rPr>
            <w:rFonts w:ascii="仿宋" w:eastAsia="仿宋" w:hAnsi="仿宋" w:cs="仿宋" w:hint="eastAsia"/>
            <w:lang w:eastAsia="zh-CN"/>
          </w:rPr>
          <w:t>(五)、质量审核与评价</w:t>
        </w:r>
        <w:r>
          <w:tab/>
        </w:r>
        <w:r>
          <w:fldChar w:fldCharType="begin"/>
        </w:r>
        <w:r>
          <w:instrText xml:space="preserve"> PAGEREF _Toc27447 \h </w:instrText>
        </w:r>
        <w:r>
          <w:fldChar w:fldCharType="separate"/>
        </w:r>
        <w:r>
          <w:t>66</w:t>
        </w:r>
        <w:r>
          <w:fldChar w:fldCharType="end"/>
        </w:r>
      </w:hyperlink>
    </w:p>
    <w:p>
      <w:pPr>
        <w:pStyle w:val="TOC2"/>
        <w:tabs>
          <w:tab w:val="right" w:leader="dot" w:pos="8306"/>
        </w:tabs>
      </w:pPr>
      <w:hyperlink w:anchor="_Toc18729" w:history="1">
        <w:r>
          <w:rPr>
            <w:rFonts w:ascii="仿宋" w:eastAsia="仿宋" w:hAnsi="仿宋" w:cs="仿宋" w:hint="eastAsia"/>
            <w:lang w:eastAsia="zh-CN"/>
          </w:rPr>
          <w:t>(六)、不符合与纠正措施</w:t>
        </w:r>
        <w:r>
          <w:tab/>
        </w:r>
        <w:r>
          <w:fldChar w:fldCharType="begin"/>
        </w:r>
        <w:r>
          <w:instrText xml:space="preserve"> PAGEREF _Toc18729 \h </w:instrText>
        </w:r>
        <w:r>
          <w:fldChar w:fldCharType="separate"/>
        </w:r>
        <w:r>
          <w:t>67</w:t>
        </w:r>
        <w:r>
          <w:fldChar w:fldCharType="end"/>
        </w:r>
      </w:hyperlink>
    </w:p>
    <w:p>
      <w:pPr>
        <w:pStyle w:val="TOC1"/>
        <w:tabs>
          <w:tab w:val="right" w:leader="dot" w:pos="8306"/>
        </w:tabs>
      </w:pPr>
      <w:hyperlink w:anchor="_Toc9845" w:history="1">
        <w:r>
          <w:rPr>
            <w:rFonts w:ascii="仿宋" w:eastAsia="仿宋" w:hAnsi="仿宋" w:cs="仿宋" w:hint="eastAsia"/>
            <w:lang w:eastAsia="zh-CN"/>
          </w:rPr>
          <w:t>十七、风险识别与分类</w:t>
        </w:r>
        <w:r>
          <w:tab/>
        </w:r>
        <w:r>
          <w:fldChar w:fldCharType="begin"/>
        </w:r>
        <w:r>
          <w:instrText xml:space="preserve"> PAGEREF _Toc9845 \h </w:instrText>
        </w:r>
        <w:r>
          <w:fldChar w:fldCharType="separate"/>
        </w:r>
        <w:r>
          <w:t>68</w:t>
        </w:r>
        <w:r>
          <w:fldChar w:fldCharType="end"/>
        </w:r>
      </w:hyperlink>
    </w:p>
    <w:p>
      <w:pPr>
        <w:pStyle w:val="TOC2"/>
        <w:tabs>
          <w:tab w:val="right" w:leader="dot" w:pos="8306"/>
        </w:tabs>
      </w:pPr>
      <w:hyperlink w:anchor="_Toc17945" w:history="1">
        <w:r>
          <w:rPr>
            <w:rFonts w:ascii="仿宋" w:eastAsia="仿宋" w:hAnsi="仿宋" w:cs="仿宋" w:hint="eastAsia"/>
            <w:lang w:eastAsia="zh-CN"/>
          </w:rPr>
          <w:t>(一)、风险识别</w:t>
        </w:r>
        <w:r>
          <w:tab/>
        </w:r>
        <w:r>
          <w:fldChar w:fldCharType="begin"/>
        </w:r>
        <w:r>
          <w:instrText xml:space="preserve"> PAGEREF _Toc17945 \h </w:instrText>
        </w:r>
        <w:r>
          <w:fldChar w:fldCharType="separate"/>
        </w:r>
        <w:r>
          <w:t>68</w:t>
        </w:r>
        <w:r>
          <w:fldChar w:fldCharType="end"/>
        </w:r>
      </w:hyperlink>
    </w:p>
    <w:p>
      <w:pPr>
        <w:pStyle w:val="TOC2"/>
        <w:tabs>
          <w:tab w:val="right" w:leader="dot" w:pos="8306"/>
        </w:tabs>
      </w:pPr>
      <w:hyperlink w:anchor="_Toc10692" w:history="1">
        <w:r>
          <w:rPr>
            <w:rFonts w:ascii="仿宋" w:eastAsia="仿宋" w:hAnsi="仿宋" w:cs="仿宋" w:hint="eastAsia"/>
            <w:lang w:eastAsia="zh-CN"/>
          </w:rPr>
          <w:t>(二)、风险分类</w:t>
        </w:r>
        <w:r>
          <w:tab/>
        </w:r>
        <w:r>
          <w:fldChar w:fldCharType="begin"/>
        </w:r>
        <w:r>
          <w:instrText xml:space="preserve"> PAGEREF _Toc10692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3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812"/>
      <w:r>
        <w:rPr>
          <w:rFonts w:ascii="仿宋" w:eastAsia="仿宋" w:hAnsi="仿宋" w:cs="仿宋" w:hint="eastAsia"/>
          <w:lang w:eastAsia="zh-CN"/>
        </w:rPr>
        <w:t>(一)、女性内衣行业分析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行业一直以来都是市场的关注焦点。行业内的发展趋势、竞争态势以及潜在机会都对女性内衣项目的推进产生深远的影响。通过深入研究行业的整体概貌，我们将更好地理解行业的核心特征，为女性内衣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女性内衣行业，技术一直是推动创新和发展的关键因素。我们将对当前技术趋势进行详尽分析，包括但不限于人工智能、大数据应用、先进制造技术等。这有助于女性内衣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女性内衣项目成功的基础。我们将对主要竞争对手进行深入研究，包括其市场份额、产品特点、市场定位等。通过全面了解竞争对手的优势和劣势，女性内衣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049"/>
      <w:r>
        <w:rPr>
          <w:rFonts w:ascii="仿宋" w:eastAsia="仿宋" w:hAnsi="仿宋" w:cs="仿宋" w:hint="eastAsia"/>
          <w:sz w:val="28"/>
          <w:lang w:eastAsia="zh-CN"/>
        </w:rPr>
        <w:t>(二)、女性内衣市场分析预测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通过对市场规模的深入调研，我们将预测女性内衣市场未来的增长趋势。这包括市场的整体规模、各细分领域的发展趋势等。女性内衣项目可以根据市场的扩张速度和潜在机会，制定更符合市场需求的发展策略。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女性内衣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女性内衣项目实施过程中需要充分考虑的因素。我们将对市场风险进行全面评估，包括但不限于政策法规风险、市场竞争风险、技术变革风险等。通过对潜在风险的深入分析，女性内衣项目可以制定相应的风险缓解策略，降低不确定性对女性内衣项目的影响。</w:t>
      </w:r>
    </w:p>
    <w:p>
      <w:pPr>
        <w:pStyle w:val="Heading1"/>
        <w:ind w:firstLine="560" w:firstLineChars="200"/>
        <w:rPr>
          <w:rFonts w:ascii="仿宋" w:eastAsia="仿宋" w:hAnsi="仿宋" w:cs="仿宋" w:hint="eastAsia"/>
          <w:sz w:val="28"/>
          <w:lang w:eastAsia="zh-CN"/>
        </w:rPr>
      </w:pPr>
      <w:bookmarkStart w:id="5" w:name="_Toc7995"/>
      <w:r>
        <w:rPr>
          <w:rFonts w:ascii="仿宋" w:eastAsia="仿宋" w:hAnsi="仿宋" w:cs="仿宋" w:hint="eastAsia"/>
          <w:sz w:val="28"/>
          <w:lang w:eastAsia="zh-CN"/>
        </w:rPr>
        <w:t>二、女性内衣项目建设单位说明</w:t>
      </w:r>
      <w:bookmarkEnd w:id="5"/>
    </w:p>
    <w:p>
      <w:pPr>
        <w:pStyle w:val="Heading2"/>
        <w:rPr>
          <w:rFonts w:ascii="仿宋" w:eastAsia="仿宋" w:hAnsi="仿宋" w:cs="仿宋" w:hint="eastAsia"/>
          <w:lang w:eastAsia="zh-CN"/>
        </w:rPr>
      </w:pPr>
      <w:bookmarkStart w:id="6" w:name="_Toc895"/>
      <w:r>
        <w:rPr>
          <w:rFonts w:ascii="仿宋" w:eastAsia="仿宋" w:hAnsi="仿宋" w:cs="仿宋" w:hint="eastAsia"/>
          <w:lang w:eastAsia="zh-CN"/>
        </w:rPr>
        <w:t>(一)、女性内衣项目承办单位基本情况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45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女性内衣项目承办单位的XXXX，我们着眼于实现可持续的经济效益。通过技术创新和解决方案的提供，公司预计在女性内衣项目执行期间将获得可观的收入增长。这一收入来源主要包括女性内衣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同时，我们注重成本控制和效率提升，以确保女性内衣项目的可持续盈利。透过精细的管理和资源优化，公司期望实现女性内衣项目利润最大化。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女性内衣项目实施进行全面的投资评估，包括女性内衣项目启动阶段的资金投入和后续运营成本。通过对女性内衣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女性内衣项目实施过程中具备足够的资金流动性，公司将进行详尽的现金流分析。这包括资金需求的合理预测、女性内衣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871"/>
      <w:r>
        <w:rPr>
          <w:rFonts w:ascii="仿宋" w:eastAsia="仿宋" w:hAnsi="仿宋" w:cs="仿宋" w:hint="eastAsia"/>
          <w:sz w:val="28"/>
          <w:lang w:eastAsia="zh-CN"/>
        </w:rPr>
        <w:t>三、女性内衣项目土建工程</w:t>
      </w:r>
      <w:bookmarkEnd w:id="8"/>
    </w:p>
    <w:p>
      <w:pPr>
        <w:pStyle w:val="Heading2"/>
        <w:rPr>
          <w:rFonts w:ascii="仿宋" w:eastAsia="仿宋" w:hAnsi="仿宋" w:cs="仿宋" w:hint="eastAsia"/>
          <w:lang w:eastAsia="zh-CN"/>
        </w:rPr>
      </w:pPr>
      <w:bookmarkStart w:id="9" w:name="_Toc1365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在女性内衣项目的建筑工程设计中，我们将秉承一系列重要的设计原则，以确保女性内衣项目建筑在功能、美观、可持续性等方面达到最佳效果。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首要原则是确保建筑的功能性得到最大化的发挥。我们将充分理解女性内衣项目的实际需求，合理布局各个功能区域，保证建筑在满足业务需求的同时，提供高效的工作环境。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在建筑设计中，我们将综合考虑建设和运营成本。通过精细的经济效益分析，确保设计方案在高效利用资源的同时，对女性内衣项目的长期盈利能力有积极的贡献。</w:t>
      </w:r>
    </w:p>
    <w:p>
      <w:pPr>
        <w:pStyle w:val="Heading2"/>
        <w:ind w:firstLine="560" w:firstLineChars="200"/>
        <w:rPr>
          <w:rFonts w:ascii="仿宋" w:eastAsia="仿宋" w:hAnsi="仿宋" w:cs="仿宋" w:hint="eastAsia"/>
          <w:sz w:val="28"/>
          <w:lang w:eastAsia="zh-CN"/>
        </w:rPr>
      </w:pPr>
      <w:bookmarkStart w:id="10" w:name="_Toc2407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女性内衣项目的土建工程设计中，我们将精准设定设计年限，结合女性内衣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女性内衣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35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女性内衣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女性内衣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女性内衣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7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本期工程女性内衣项目预计总建筑面积XXX平方米，其中：计容建筑面积XXX平方米，计划建筑工程投资XX万元，占女性内衣项目总投资的XX%。</w:t>
      </w:r>
    </w:p>
    <w:p>
      <w:pPr>
        <w:pStyle w:val="Heading1"/>
        <w:ind w:firstLine="560" w:firstLineChars="200"/>
        <w:rPr>
          <w:rFonts w:ascii="仿宋" w:eastAsia="仿宋" w:hAnsi="仿宋" w:cs="仿宋" w:hint="eastAsia"/>
          <w:sz w:val="28"/>
          <w:lang w:eastAsia="zh-CN"/>
        </w:rPr>
      </w:pPr>
      <w:bookmarkStart w:id="13" w:name="_Toc2920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48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女性内衣项目的主要产品是XXXX，预计年产值为XXX万元。这一产品在市场中占据着重要的地位，其广泛的应用范围使得该女性内衣项目的市场前景非常广阔。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女性内衣项目的xxx产品作为重要的原材料之一，将在多个领域发挥关键作用。其在建筑、交通、能源等方面的广泛应用将为整个产业链提供强大的支持，形成产业协同效应。女性内衣项目的年产值XXX万XXX万XXX万万元不仅反映了其在市场上的巨大潜力，更预示着它对国民经济的积极贡献。这种关联度高、涉及面广的产业关系，使得该女性内衣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230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总征地面积为XXXX平方米，相当于约XX.XX亩，其中净用地面积为XXXX平方米，红线范围内相当于约XX.XX亩。这一用地规模充分考虑了女性内衣项目的建设需求，保障了女性内衣项目在合适的空间内得以充分发展。女性内衣项目规划的总建筑面积为XXXX平方米，其中主体工程建设占XXXX平方米，计容建筑面积达XXXX平方米。预计建筑工程的投资将达到XXXX万元，为女性内衣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计划购置的设备共计XXXX台（套），设备购置费用为XXXX万元。这一设备购置计划充分考虑到女性内衣项目的生产需求和技术要求，确保了女性内衣项目在生产运营中具备先进的技术装备和高效的生产能力。设备的合理配置将为女性内衣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计划总投资为XXXX万元，预计年实现营业收入为XXXX万元。这一产能规模的设定旨在确保女性内衣项目能够在投资与回报之间取得平衡，实现长期可持续的发展。女性内衣项目的总投资充分考虑到各个方面的需求，包括用地建设、设备购置等多个环节，以确保女性内衣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6735"/>
      <w:r>
        <w:rPr>
          <w:rFonts w:ascii="仿宋" w:eastAsia="仿宋" w:hAnsi="仿宋" w:cs="仿宋" w:hint="eastAsia"/>
          <w:sz w:val="28"/>
          <w:lang w:eastAsia="zh-CN"/>
        </w:rPr>
        <w:t>五、女性内衣项目概论</w:t>
      </w:r>
      <w:bookmarkEnd w:id="16"/>
    </w:p>
    <w:p>
      <w:pPr>
        <w:pStyle w:val="Heading2"/>
        <w:rPr>
          <w:rFonts w:ascii="仿宋" w:eastAsia="仿宋" w:hAnsi="仿宋" w:cs="仿宋" w:hint="eastAsia"/>
          <w:lang w:eastAsia="zh-CN"/>
        </w:rPr>
      </w:pPr>
      <w:bookmarkStart w:id="17" w:name="_Toc25642"/>
      <w:r>
        <w:rPr>
          <w:rFonts w:ascii="仿宋" w:eastAsia="仿宋" w:hAnsi="仿宋" w:cs="仿宋" w:hint="eastAsia"/>
          <w:lang w:eastAsia="zh-CN"/>
        </w:rPr>
        <w:t>(一)、女性内衣项目概况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起源追溯至对市场的深入洞察。市场的不断演变与变革为女性内衣项目提供了难得的机遇。当前市场存在的需求缺口和变革的大环境共同构成了女性内衣项目的背景。这个女性内衣项目旨在充分利用市场机遇，填补行业中尚未满足的需求，为客户提供全新的解决方案。市场的变革和需求的增长使得这个女性内衣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女性内衣项目名称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正式命名为女性内衣。这个名称不仅仅是一个标识，更代表了女性内衣项目的核心理念和愿景。它蕴含着女性内衣项目所要解决问题的关键字，具有强烈的表达和辨识度，为女性内衣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女性内衣项目目标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核心目标是提供一种全新、高效的解决方案，满足客户日益增长的需求。女性内衣项目追求的不仅仅是满足市场需求，更是在市场中获得卓越的竞争优势。通过不断提升产品或服务的质量和创新水平，女性内衣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女性内衣项目范围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全面涵盖了产品研发、制造、市场推广和售后服务，确保从产品设计到最终用户体验的全方位关注。这一全面的女性内衣项目范围是为了确保女性内衣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女性内衣项目时间表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女性内衣项目计划在未来18个月内完成，包括研发、测试、市场试点和正式推出等不同阶段。这个时间表的合理设计是为了确保女性内衣项目各个阶段的顺利推进，以便按时交付高质量的成果。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女性内衣项目预算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女性内衣项目总预算估算为XX百万美元，主要分配在研发、市场推广、人员培训和运营等方面。这一充足的预算为女性内衣项目提供了充足的资源，确保女性内衣项目在各个方面都能取得优异的表现。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女性内衣项目风险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女性内衣项目可能面临的风险包括市场接受度低、技术难题、竞争激烈等。女性内衣项目团队已经制定了相应的风险应对计划，通过前瞻性的风险管理，确保女性内衣项目在面对不确定性时能够迅速做出应对。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女性内衣项目团队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女性内衣项目汇聚了一支经验丰富、多领域专业素养的核心团队，确保女性内衣项目在各个方面都能拥有高水平的执行力。团队的协同作战是女性内衣项目成功的关键因素之一。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女性内衣项目背景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女性内衣项目的背景根植于市场对更高效、创新产品的渴望，同时也受到科技发展对行业格局的深刻改变的影响。这为女性内衣项目提供了广阔的发展空间和市场需求。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女性内衣项目现状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截至目前，女性内衣项目已完成市场调研和技术验证，取得了初步的成功。这为女性内衣项目在未来的发展奠定了坚实的基础，为更远大的目标打下了坚实的基石。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7785"/>
      <w:r>
        <w:rPr>
          <w:rFonts w:ascii="仿宋" w:eastAsia="仿宋" w:hAnsi="仿宋" w:cs="仿宋" w:hint="eastAsia"/>
          <w:sz w:val="28"/>
          <w:lang w:eastAsia="zh-CN"/>
        </w:rPr>
        <w:t>(二)、女性内衣项目目标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keyword》女性内衣项目首要业务目标是在市场中占据有利地位，实现产品/服务的成功推广和销售。通过不断提升产品质量、创新性，女性内衣项目追求成为行业中的领导者，赢得更多客户的青睐。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在科技迅速发展的时代，女性内衣项目着眼于技术创新。通过持续的研发和技术升级，女性内衣项目旨在推出更具创新性的产品或服务，以满足市场对新鲜、先进解决方案的需求。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为了建立可持续的客户关系，女性内衣项目设定了客户满意度目标。通过提供卓越的产品质量和优质的客户服务，女性内衣项目追求赢得客户的信任和忠诚度，确保他们的满意度达到行业领先水平。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女性内衣项目注重社会责任和可持续发展。通过实施环保、社会责任女性内衣项目，女性内衣项目致力于在经济发展的同时保护环境，促进社会公平，实现可持续经营。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女性内衣项目的团队是实现目标的核心驱动力。因此，女性内衣项目设定了团队发展目标，包括提升团队成员的专业技能、培养领导力，以及搭建协同高效的团队工作氛围。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61"/>
      <w:r>
        <w:rPr>
          <w:rFonts w:ascii="仿宋" w:eastAsia="仿宋" w:hAnsi="仿宋" w:cs="仿宋" w:hint="eastAsia"/>
          <w:sz w:val="28"/>
          <w:lang w:eastAsia="zh-CN"/>
        </w:rPr>
        <w:t>(三)、女性内衣项目提出的理由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女性内衣项目提出的理由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女性内衣项目的提出源于对市场机遇的深刻洞察。当前市场中存在的需求缺口和行业发展趋势表明，有巨大的商业机会等待被开发。通过准确捕捉市场机遇，女性内衣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理念基于对技术创新的信仰。通过持续的研发和技术投入，女性内衣项目有望推出更具创新性的产品或服务。在科技飞速发展的当下，女性内衣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提出是为了增强企业的行业竞争力。通过提升产品或服务的质量和独特性，女性内衣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响应了消费者需求的变化。随着社会和科技的不断发展，消费者对产品和服务的需求也在发生变化。通过深入了解并及时回应消费者的新需求，女性内衣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女性内衣项目的提出是企业战略发展规划的一部分。在面对日益激烈的市场竞争和不断变化的商业环境中，女性内衣项目作为企业战略的一环，旨在为企业开辟新的增长领域，巩固企业在行业中的地位。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提出不仅仅是基于商业考量，还注重社会责任。通过推出环保、社会责任等方面的女性内衣项目，女性内衣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女性内衣项目的提出反映了对利益相关者期望的关注。包括客户、员工、投资者等利益相关者在企业发展中都有着各自的期望，女性内衣项目力求在满足这些期望的同时，取得更大的共赢。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5821"/>
      <w:r>
        <w:rPr>
          <w:rFonts w:ascii="仿宋" w:eastAsia="仿宋" w:hAnsi="仿宋" w:cs="仿宋" w:hint="eastAsia"/>
          <w:sz w:val="28"/>
          <w:lang w:eastAsia="zh-CN"/>
        </w:rPr>
        <w:t>(四)、女性内衣项目意义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在实施女性内衣项目的过程中，我们不仅仅是在追逐商业成功，更是为企业和社会的多个层面创造了深远的意义。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首要意义在于提升企业的市场竞争力。通过持续的创新和对产品质量的高标准要求，女性内衣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女性内衣项目的推进将促使行业技术水平的提升。通过引入先进技术和创新性解决方案，女性内衣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https://d.book118.com/867023014062006045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A48B7"/>
    <w:rsid w:val="1B8A48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23014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2024-02-24T03:15:00Z</dcterms:created>
  <dcterms:modified xsi:type="dcterms:W3CDTF">2024-02-24T03:15:56Z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0FA5D0ECF2A642F295A4E95176BA8FCB_11</vt:lpwstr>
  </property>
  <property fmtid="{D5CDD505-2E9C-101B-9397-08002B2CF9AE}" pid="3" name="KSOProductBuildVer">
    <vt:lpwstr>2052-12.1.0.16388</vt:lpwstr>
  </property>
</Properties>
</file>