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电主轴项目规划设计蓝图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587" w:history="1">
        <w:r>
          <w:rPr>
            <w:rFonts w:ascii="仿宋" w:eastAsia="仿宋" w:hAnsi="仿宋" w:cs="仿宋" w:hint="eastAsia"/>
            <w:lang w:eastAsia="zh-CN"/>
          </w:rPr>
          <w:t>概论</w:t>
        </w:r>
        <w:r>
          <w:tab/>
        </w:r>
        <w:r>
          <w:fldChar w:fldCharType="begin"/>
        </w:r>
        <w:r>
          <w:instrText xml:space="preserve"> PAGEREF _Toc4587 \h </w:instrText>
        </w:r>
        <w:r>
          <w:fldChar w:fldCharType="separate"/>
        </w:r>
        <w:r>
          <w:t>3</w:t>
        </w:r>
        <w:r>
          <w:fldChar w:fldCharType="end"/>
        </w:r>
      </w:hyperlink>
    </w:p>
    <w:p>
      <w:pPr>
        <w:pStyle w:val="TOC1"/>
        <w:tabs>
          <w:tab w:val="right" w:leader="dot" w:pos="8306"/>
        </w:tabs>
      </w:pPr>
      <w:hyperlink w:anchor="_Toc2848" w:history="1">
        <w:r>
          <w:rPr>
            <w:rFonts w:ascii="仿宋" w:eastAsia="仿宋" w:hAnsi="仿宋" w:cs="仿宋" w:hint="eastAsia"/>
            <w:lang w:eastAsia="zh-CN"/>
          </w:rPr>
          <w:t>一、电主轴项目概论</w:t>
        </w:r>
        <w:r>
          <w:tab/>
        </w:r>
        <w:r>
          <w:fldChar w:fldCharType="begin"/>
        </w:r>
        <w:r>
          <w:instrText xml:space="preserve"> PAGEREF _Toc2848 \h </w:instrText>
        </w:r>
        <w:r>
          <w:fldChar w:fldCharType="separate"/>
        </w:r>
        <w:r>
          <w:t>3</w:t>
        </w:r>
        <w:r>
          <w:fldChar w:fldCharType="end"/>
        </w:r>
      </w:hyperlink>
    </w:p>
    <w:p>
      <w:pPr>
        <w:pStyle w:val="TOC2"/>
        <w:tabs>
          <w:tab w:val="right" w:leader="dot" w:pos="8306"/>
        </w:tabs>
      </w:pPr>
      <w:hyperlink w:anchor="_Toc9699" w:history="1">
        <w:r>
          <w:rPr>
            <w:rFonts w:ascii="仿宋" w:eastAsia="仿宋" w:hAnsi="仿宋" w:cs="仿宋" w:hint="eastAsia"/>
            <w:lang w:eastAsia="zh-CN"/>
          </w:rPr>
          <w:t>(一)、电主轴项目概况</w:t>
        </w:r>
        <w:r>
          <w:tab/>
        </w:r>
        <w:r>
          <w:fldChar w:fldCharType="begin"/>
        </w:r>
        <w:r>
          <w:instrText xml:space="preserve"> PAGEREF _Toc9699 \h </w:instrText>
        </w:r>
        <w:r>
          <w:fldChar w:fldCharType="separate"/>
        </w:r>
        <w:r>
          <w:t>3</w:t>
        </w:r>
        <w:r>
          <w:fldChar w:fldCharType="end"/>
        </w:r>
      </w:hyperlink>
    </w:p>
    <w:p>
      <w:pPr>
        <w:pStyle w:val="TOC2"/>
        <w:tabs>
          <w:tab w:val="right" w:leader="dot" w:pos="8306"/>
        </w:tabs>
      </w:pPr>
      <w:hyperlink w:anchor="_Toc298" w:history="1">
        <w:r>
          <w:rPr>
            <w:rFonts w:ascii="仿宋" w:eastAsia="仿宋" w:hAnsi="仿宋" w:cs="仿宋" w:hint="eastAsia"/>
            <w:lang w:eastAsia="zh-CN"/>
          </w:rPr>
          <w:t>(二)、电主轴项目目标</w:t>
        </w:r>
        <w:r>
          <w:tab/>
        </w:r>
        <w:r>
          <w:fldChar w:fldCharType="begin"/>
        </w:r>
        <w:r>
          <w:instrText xml:space="preserve"> PAGEREF _Toc298 \h </w:instrText>
        </w:r>
        <w:r>
          <w:fldChar w:fldCharType="separate"/>
        </w:r>
        <w:r>
          <w:t>5</w:t>
        </w:r>
        <w:r>
          <w:fldChar w:fldCharType="end"/>
        </w:r>
      </w:hyperlink>
    </w:p>
    <w:p>
      <w:pPr>
        <w:pStyle w:val="TOC2"/>
        <w:tabs>
          <w:tab w:val="right" w:leader="dot" w:pos="8306"/>
        </w:tabs>
      </w:pPr>
      <w:hyperlink w:anchor="_Toc28818" w:history="1">
        <w:r>
          <w:rPr>
            <w:rFonts w:ascii="仿宋" w:eastAsia="仿宋" w:hAnsi="仿宋" w:cs="仿宋" w:hint="eastAsia"/>
            <w:lang w:eastAsia="zh-CN"/>
          </w:rPr>
          <w:t>(三)、电主轴项目提出的理由</w:t>
        </w:r>
        <w:r>
          <w:tab/>
        </w:r>
        <w:r>
          <w:fldChar w:fldCharType="begin"/>
        </w:r>
        <w:r>
          <w:instrText xml:space="preserve"> PAGEREF _Toc28818 \h </w:instrText>
        </w:r>
        <w:r>
          <w:fldChar w:fldCharType="separate"/>
        </w:r>
        <w:r>
          <w:t>6</w:t>
        </w:r>
        <w:r>
          <w:fldChar w:fldCharType="end"/>
        </w:r>
      </w:hyperlink>
    </w:p>
    <w:p>
      <w:pPr>
        <w:pStyle w:val="TOC2"/>
        <w:tabs>
          <w:tab w:val="right" w:leader="dot" w:pos="8306"/>
        </w:tabs>
      </w:pPr>
      <w:hyperlink w:anchor="_Toc21197" w:history="1">
        <w:r>
          <w:rPr>
            <w:rFonts w:ascii="仿宋" w:eastAsia="仿宋" w:hAnsi="仿宋" w:cs="仿宋" w:hint="eastAsia"/>
            <w:lang w:eastAsia="zh-CN"/>
          </w:rPr>
          <w:t>(四)、电主轴项目意义</w:t>
        </w:r>
        <w:r>
          <w:tab/>
        </w:r>
        <w:r>
          <w:fldChar w:fldCharType="begin"/>
        </w:r>
        <w:r>
          <w:instrText xml:space="preserve"> PAGEREF _Toc21197 \h </w:instrText>
        </w:r>
        <w:r>
          <w:fldChar w:fldCharType="separate"/>
        </w:r>
        <w:r>
          <w:t>8</w:t>
        </w:r>
        <w:r>
          <w:fldChar w:fldCharType="end"/>
        </w:r>
      </w:hyperlink>
    </w:p>
    <w:p>
      <w:pPr>
        <w:pStyle w:val="TOC2"/>
        <w:tabs>
          <w:tab w:val="right" w:leader="dot" w:pos="8306"/>
        </w:tabs>
      </w:pPr>
      <w:hyperlink w:anchor="_Toc15927" w:history="1">
        <w:r>
          <w:rPr>
            <w:rFonts w:ascii="仿宋" w:eastAsia="仿宋" w:hAnsi="仿宋" w:cs="仿宋" w:hint="eastAsia"/>
            <w:lang w:eastAsia="zh-CN"/>
          </w:rPr>
          <w:t>(五)、电主轴项目背景</w:t>
        </w:r>
        <w:r>
          <w:tab/>
        </w:r>
        <w:r>
          <w:fldChar w:fldCharType="begin"/>
        </w:r>
        <w:r>
          <w:instrText xml:space="preserve"> PAGEREF _Toc15927 \h </w:instrText>
        </w:r>
        <w:r>
          <w:fldChar w:fldCharType="separate"/>
        </w:r>
        <w:r>
          <w:t>8</w:t>
        </w:r>
        <w:r>
          <w:fldChar w:fldCharType="end"/>
        </w:r>
      </w:hyperlink>
    </w:p>
    <w:p>
      <w:pPr>
        <w:pStyle w:val="TOC1"/>
        <w:tabs>
          <w:tab w:val="right" w:leader="dot" w:pos="8306"/>
        </w:tabs>
      </w:pPr>
      <w:hyperlink w:anchor="_Toc7003" w:history="1">
        <w:r>
          <w:rPr>
            <w:rFonts w:ascii="仿宋" w:eastAsia="仿宋" w:hAnsi="仿宋" w:cs="仿宋" w:hint="eastAsia"/>
            <w:lang w:eastAsia="zh-CN"/>
          </w:rPr>
          <w:t>二、产品规划分析</w:t>
        </w:r>
        <w:r>
          <w:tab/>
        </w:r>
        <w:r>
          <w:fldChar w:fldCharType="begin"/>
        </w:r>
        <w:r>
          <w:instrText xml:space="preserve"> PAGEREF _Toc7003 \h </w:instrText>
        </w:r>
        <w:r>
          <w:fldChar w:fldCharType="separate"/>
        </w:r>
        <w:r>
          <w:t>9</w:t>
        </w:r>
        <w:r>
          <w:fldChar w:fldCharType="end"/>
        </w:r>
      </w:hyperlink>
    </w:p>
    <w:p>
      <w:pPr>
        <w:pStyle w:val="TOC2"/>
        <w:tabs>
          <w:tab w:val="right" w:leader="dot" w:pos="8306"/>
        </w:tabs>
      </w:pPr>
      <w:hyperlink w:anchor="_Toc25781" w:history="1">
        <w:r>
          <w:rPr>
            <w:rFonts w:ascii="仿宋" w:eastAsia="仿宋" w:hAnsi="仿宋" w:cs="仿宋" w:hint="eastAsia"/>
            <w:lang w:eastAsia="zh-CN"/>
          </w:rPr>
          <w:t>(一)、产品规划</w:t>
        </w:r>
        <w:r>
          <w:tab/>
        </w:r>
        <w:r>
          <w:fldChar w:fldCharType="begin"/>
        </w:r>
        <w:r>
          <w:instrText xml:space="preserve"> PAGEREF _Toc25781 \h </w:instrText>
        </w:r>
        <w:r>
          <w:fldChar w:fldCharType="separate"/>
        </w:r>
        <w:r>
          <w:t>9</w:t>
        </w:r>
        <w:r>
          <w:fldChar w:fldCharType="end"/>
        </w:r>
      </w:hyperlink>
    </w:p>
    <w:p>
      <w:pPr>
        <w:pStyle w:val="TOC2"/>
        <w:tabs>
          <w:tab w:val="right" w:leader="dot" w:pos="8306"/>
        </w:tabs>
      </w:pPr>
      <w:hyperlink w:anchor="_Toc27012" w:history="1">
        <w:r>
          <w:rPr>
            <w:rFonts w:ascii="仿宋" w:eastAsia="仿宋" w:hAnsi="仿宋" w:cs="仿宋" w:hint="eastAsia"/>
            <w:lang w:eastAsia="zh-CN"/>
          </w:rPr>
          <w:t>(二)、建设规模</w:t>
        </w:r>
        <w:r>
          <w:tab/>
        </w:r>
        <w:r>
          <w:fldChar w:fldCharType="begin"/>
        </w:r>
        <w:r>
          <w:instrText xml:space="preserve"> PAGEREF _Toc27012 \h </w:instrText>
        </w:r>
        <w:r>
          <w:fldChar w:fldCharType="separate"/>
        </w:r>
        <w:r>
          <w:t>10</w:t>
        </w:r>
        <w:r>
          <w:fldChar w:fldCharType="end"/>
        </w:r>
      </w:hyperlink>
    </w:p>
    <w:p>
      <w:pPr>
        <w:pStyle w:val="TOC1"/>
        <w:tabs>
          <w:tab w:val="right" w:leader="dot" w:pos="8306"/>
        </w:tabs>
      </w:pPr>
      <w:hyperlink w:anchor="_Toc28407" w:history="1">
        <w:r>
          <w:rPr>
            <w:rFonts w:ascii="仿宋" w:eastAsia="仿宋" w:hAnsi="仿宋" w:cs="仿宋" w:hint="eastAsia"/>
            <w:lang w:eastAsia="zh-CN"/>
          </w:rPr>
          <w:t>三、电主轴项目建设单位说明</w:t>
        </w:r>
        <w:r>
          <w:tab/>
        </w:r>
        <w:r>
          <w:fldChar w:fldCharType="begin"/>
        </w:r>
        <w:r>
          <w:instrText xml:space="preserve"> PAGEREF _Toc28407 \h </w:instrText>
        </w:r>
        <w:r>
          <w:fldChar w:fldCharType="separate"/>
        </w:r>
        <w:r>
          <w:t>11</w:t>
        </w:r>
        <w:r>
          <w:fldChar w:fldCharType="end"/>
        </w:r>
      </w:hyperlink>
    </w:p>
    <w:p>
      <w:pPr>
        <w:pStyle w:val="TOC2"/>
        <w:tabs>
          <w:tab w:val="right" w:leader="dot" w:pos="8306"/>
        </w:tabs>
      </w:pPr>
      <w:hyperlink w:anchor="_Toc16303" w:history="1">
        <w:r>
          <w:rPr>
            <w:rFonts w:ascii="仿宋" w:eastAsia="仿宋" w:hAnsi="仿宋" w:cs="仿宋" w:hint="eastAsia"/>
            <w:lang w:eastAsia="zh-CN"/>
          </w:rPr>
          <w:t>(一)、电主轴项目承办单位基本情况</w:t>
        </w:r>
        <w:r>
          <w:tab/>
        </w:r>
        <w:r>
          <w:fldChar w:fldCharType="begin"/>
        </w:r>
        <w:r>
          <w:instrText xml:space="preserve"> PAGEREF _Toc16303 \h </w:instrText>
        </w:r>
        <w:r>
          <w:fldChar w:fldCharType="separate"/>
        </w:r>
        <w:r>
          <w:t>11</w:t>
        </w:r>
        <w:r>
          <w:fldChar w:fldCharType="end"/>
        </w:r>
      </w:hyperlink>
    </w:p>
    <w:p>
      <w:pPr>
        <w:pStyle w:val="TOC2"/>
        <w:tabs>
          <w:tab w:val="right" w:leader="dot" w:pos="8306"/>
        </w:tabs>
      </w:pPr>
      <w:hyperlink w:anchor="_Toc5186" w:history="1">
        <w:r>
          <w:rPr>
            <w:rFonts w:ascii="仿宋" w:eastAsia="仿宋" w:hAnsi="仿宋" w:cs="仿宋" w:hint="eastAsia"/>
            <w:lang w:eastAsia="zh-CN"/>
          </w:rPr>
          <w:t>(二)、公司经济效益分析</w:t>
        </w:r>
        <w:r>
          <w:tab/>
        </w:r>
        <w:r>
          <w:fldChar w:fldCharType="begin"/>
        </w:r>
        <w:r>
          <w:instrText xml:space="preserve"> PAGEREF _Toc5186 \h </w:instrText>
        </w:r>
        <w:r>
          <w:fldChar w:fldCharType="separate"/>
        </w:r>
        <w:r>
          <w:t>12</w:t>
        </w:r>
        <w:r>
          <w:fldChar w:fldCharType="end"/>
        </w:r>
      </w:hyperlink>
    </w:p>
    <w:p>
      <w:pPr>
        <w:pStyle w:val="TOC1"/>
        <w:tabs>
          <w:tab w:val="right" w:leader="dot" w:pos="8306"/>
        </w:tabs>
      </w:pPr>
      <w:hyperlink w:anchor="_Toc17545" w:history="1">
        <w:r>
          <w:rPr>
            <w:rFonts w:ascii="仿宋" w:eastAsia="仿宋" w:hAnsi="仿宋" w:cs="仿宋" w:hint="eastAsia"/>
            <w:lang w:eastAsia="zh-CN"/>
          </w:rPr>
          <w:t>四、电主轴项目土建工程</w:t>
        </w:r>
        <w:r>
          <w:tab/>
        </w:r>
        <w:r>
          <w:fldChar w:fldCharType="begin"/>
        </w:r>
        <w:r>
          <w:instrText xml:space="preserve"> PAGEREF _Toc17545 \h </w:instrText>
        </w:r>
        <w:r>
          <w:fldChar w:fldCharType="separate"/>
        </w:r>
        <w:r>
          <w:t>13</w:t>
        </w:r>
        <w:r>
          <w:fldChar w:fldCharType="end"/>
        </w:r>
      </w:hyperlink>
    </w:p>
    <w:p>
      <w:pPr>
        <w:pStyle w:val="TOC2"/>
        <w:tabs>
          <w:tab w:val="right" w:leader="dot" w:pos="8306"/>
        </w:tabs>
      </w:pPr>
      <w:hyperlink w:anchor="_Toc25381" w:history="1">
        <w:r>
          <w:rPr>
            <w:rFonts w:ascii="仿宋" w:eastAsia="仿宋" w:hAnsi="仿宋" w:cs="仿宋" w:hint="eastAsia"/>
            <w:lang w:eastAsia="zh-CN"/>
          </w:rPr>
          <w:t>(一)、建筑工程设计原则</w:t>
        </w:r>
        <w:r>
          <w:tab/>
        </w:r>
        <w:r>
          <w:fldChar w:fldCharType="begin"/>
        </w:r>
        <w:r>
          <w:instrText xml:space="preserve"> PAGEREF _Toc25381 \h </w:instrText>
        </w:r>
        <w:r>
          <w:fldChar w:fldCharType="separate"/>
        </w:r>
        <w:r>
          <w:t>13</w:t>
        </w:r>
        <w:r>
          <w:fldChar w:fldCharType="end"/>
        </w:r>
      </w:hyperlink>
    </w:p>
    <w:p>
      <w:pPr>
        <w:pStyle w:val="TOC2"/>
        <w:tabs>
          <w:tab w:val="right" w:leader="dot" w:pos="8306"/>
        </w:tabs>
      </w:pPr>
      <w:hyperlink w:anchor="_Toc3244" w:history="1">
        <w:r>
          <w:rPr>
            <w:rFonts w:ascii="仿宋" w:eastAsia="仿宋" w:hAnsi="仿宋" w:cs="仿宋" w:hint="eastAsia"/>
            <w:lang w:eastAsia="zh-CN"/>
          </w:rPr>
          <w:t>(二)、土建工程设计年限及安全等级</w:t>
        </w:r>
        <w:r>
          <w:tab/>
        </w:r>
        <w:r>
          <w:fldChar w:fldCharType="begin"/>
        </w:r>
        <w:r>
          <w:instrText xml:space="preserve"> PAGEREF _Toc3244 \h </w:instrText>
        </w:r>
        <w:r>
          <w:fldChar w:fldCharType="separate"/>
        </w:r>
        <w:r>
          <w:t>14</w:t>
        </w:r>
        <w:r>
          <w:fldChar w:fldCharType="end"/>
        </w:r>
      </w:hyperlink>
    </w:p>
    <w:p>
      <w:pPr>
        <w:pStyle w:val="TOC2"/>
        <w:tabs>
          <w:tab w:val="right" w:leader="dot" w:pos="8306"/>
        </w:tabs>
      </w:pPr>
      <w:hyperlink w:anchor="_Toc1264" w:history="1">
        <w:r>
          <w:rPr>
            <w:rFonts w:ascii="仿宋" w:eastAsia="仿宋" w:hAnsi="仿宋" w:cs="仿宋" w:hint="eastAsia"/>
            <w:lang w:eastAsia="zh-CN"/>
          </w:rPr>
          <w:t>(三)、建筑工程设计总体要求</w:t>
        </w:r>
        <w:r>
          <w:tab/>
        </w:r>
        <w:r>
          <w:fldChar w:fldCharType="begin"/>
        </w:r>
        <w:r>
          <w:instrText xml:space="preserve"> PAGEREF _Toc1264 \h </w:instrText>
        </w:r>
        <w:r>
          <w:fldChar w:fldCharType="separate"/>
        </w:r>
        <w:r>
          <w:t>15</w:t>
        </w:r>
        <w:r>
          <w:fldChar w:fldCharType="end"/>
        </w:r>
      </w:hyperlink>
    </w:p>
    <w:p>
      <w:pPr>
        <w:pStyle w:val="TOC2"/>
        <w:tabs>
          <w:tab w:val="right" w:leader="dot" w:pos="8306"/>
        </w:tabs>
      </w:pPr>
      <w:hyperlink w:anchor="_Toc28357" w:history="1">
        <w:r>
          <w:rPr>
            <w:rFonts w:ascii="仿宋" w:eastAsia="仿宋" w:hAnsi="仿宋" w:cs="仿宋" w:hint="eastAsia"/>
            <w:lang w:eastAsia="zh-CN"/>
          </w:rPr>
          <w:t>(四)、土建工程建设指标</w:t>
        </w:r>
        <w:r>
          <w:tab/>
        </w:r>
        <w:r>
          <w:fldChar w:fldCharType="begin"/>
        </w:r>
        <w:r>
          <w:instrText xml:space="preserve"> PAGEREF _Toc28357 \h </w:instrText>
        </w:r>
        <w:r>
          <w:fldChar w:fldCharType="separate"/>
        </w:r>
        <w:r>
          <w:t>16</w:t>
        </w:r>
        <w:r>
          <w:fldChar w:fldCharType="end"/>
        </w:r>
      </w:hyperlink>
    </w:p>
    <w:p>
      <w:pPr>
        <w:pStyle w:val="TOC1"/>
        <w:tabs>
          <w:tab w:val="right" w:leader="dot" w:pos="8306"/>
        </w:tabs>
      </w:pPr>
      <w:hyperlink w:anchor="_Toc26071" w:history="1">
        <w:r>
          <w:rPr>
            <w:rFonts w:ascii="仿宋" w:eastAsia="仿宋" w:hAnsi="仿宋" w:cs="仿宋" w:hint="eastAsia"/>
            <w:lang w:eastAsia="zh-CN"/>
          </w:rPr>
          <w:t>五、市场分析、调研</w:t>
        </w:r>
        <w:r>
          <w:tab/>
        </w:r>
        <w:r>
          <w:fldChar w:fldCharType="begin"/>
        </w:r>
        <w:r>
          <w:instrText xml:space="preserve"> PAGEREF _Toc26071 \h </w:instrText>
        </w:r>
        <w:r>
          <w:fldChar w:fldCharType="separate"/>
        </w:r>
        <w:r>
          <w:t>16</w:t>
        </w:r>
        <w:r>
          <w:fldChar w:fldCharType="end"/>
        </w:r>
      </w:hyperlink>
    </w:p>
    <w:p>
      <w:pPr>
        <w:pStyle w:val="TOC2"/>
        <w:tabs>
          <w:tab w:val="right" w:leader="dot" w:pos="8306"/>
        </w:tabs>
      </w:pPr>
      <w:hyperlink w:anchor="_Toc7587" w:history="1">
        <w:r>
          <w:rPr>
            <w:rFonts w:ascii="仿宋" w:eastAsia="仿宋" w:hAnsi="仿宋" w:cs="仿宋" w:hint="eastAsia"/>
            <w:lang w:eastAsia="zh-CN"/>
          </w:rPr>
          <w:t>(一)、电主轴行业分析</w:t>
        </w:r>
        <w:r>
          <w:tab/>
        </w:r>
        <w:r>
          <w:fldChar w:fldCharType="begin"/>
        </w:r>
        <w:r>
          <w:instrText xml:space="preserve"> PAGEREF _Toc7587 \h </w:instrText>
        </w:r>
        <w:r>
          <w:fldChar w:fldCharType="separate"/>
        </w:r>
        <w:r>
          <w:t>16</w:t>
        </w:r>
        <w:r>
          <w:fldChar w:fldCharType="end"/>
        </w:r>
      </w:hyperlink>
    </w:p>
    <w:p>
      <w:pPr>
        <w:pStyle w:val="TOC2"/>
        <w:tabs>
          <w:tab w:val="right" w:leader="dot" w:pos="8306"/>
        </w:tabs>
      </w:pPr>
      <w:hyperlink w:anchor="_Toc12070" w:history="1">
        <w:r>
          <w:rPr>
            <w:rFonts w:ascii="仿宋" w:eastAsia="仿宋" w:hAnsi="仿宋" w:cs="仿宋" w:hint="eastAsia"/>
            <w:lang w:eastAsia="zh-CN"/>
          </w:rPr>
          <w:t>(二)、电主轴市场分析预测</w:t>
        </w:r>
        <w:r>
          <w:tab/>
        </w:r>
        <w:r>
          <w:fldChar w:fldCharType="begin"/>
        </w:r>
        <w:r>
          <w:instrText xml:space="preserve"> PAGEREF _Toc12070 \h </w:instrText>
        </w:r>
        <w:r>
          <w:fldChar w:fldCharType="separate"/>
        </w:r>
        <w:r>
          <w:t>17</w:t>
        </w:r>
        <w:r>
          <w:fldChar w:fldCharType="end"/>
        </w:r>
      </w:hyperlink>
    </w:p>
    <w:p>
      <w:pPr>
        <w:pStyle w:val="TOC1"/>
        <w:tabs>
          <w:tab w:val="right" w:leader="dot" w:pos="8306"/>
        </w:tabs>
      </w:pPr>
      <w:hyperlink w:anchor="_Toc24601" w:history="1">
        <w:r>
          <w:rPr>
            <w:rFonts w:ascii="仿宋" w:eastAsia="仿宋" w:hAnsi="仿宋" w:cs="仿宋" w:hint="eastAsia"/>
            <w:lang w:eastAsia="zh-CN"/>
          </w:rPr>
          <w:t>六、电主轴项目绩效评估</w:t>
        </w:r>
        <w:r>
          <w:tab/>
        </w:r>
        <w:r>
          <w:fldChar w:fldCharType="begin"/>
        </w:r>
        <w:r>
          <w:instrText xml:space="preserve"> PAGEREF _Toc24601 \h </w:instrText>
        </w:r>
        <w:r>
          <w:fldChar w:fldCharType="separate"/>
        </w:r>
        <w:r>
          <w:t>18</w:t>
        </w:r>
        <w:r>
          <w:fldChar w:fldCharType="end"/>
        </w:r>
      </w:hyperlink>
    </w:p>
    <w:p>
      <w:pPr>
        <w:pStyle w:val="TOC2"/>
        <w:tabs>
          <w:tab w:val="right" w:leader="dot" w:pos="8306"/>
        </w:tabs>
      </w:pPr>
      <w:hyperlink w:anchor="_Toc11323" w:history="1">
        <w:r>
          <w:rPr>
            <w:rFonts w:ascii="仿宋" w:eastAsia="仿宋" w:hAnsi="仿宋" w:cs="仿宋" w:hint="eastAsia"/>
            <w:lang w:eastAsia="zh-CN"/>
          </w:rPr>
          <w:t>(一)、绩效评估指标</w:t>
        </w:r>
        <w:r>
          <w:tab/>
        </w:r>
        <w:r>
          <w:fldChar w:fldCharType="begin"/>
        </w:r>
        <w:r>
          <w:instrText xml:space="preserve"> PAGEREF _Toc11323 \h </w:instrText>
        </w:r>
        <w:r>
          <w:fldChar w:fldCharType="separate"/>
        </w:r>
        <w:r>
          <w:t>18</w:t>
        </w:r>
        <w:r>
          <w:fldChar w:fldCharType="end"/>
        </w:r>
      </w:hyperlink>
    </w:p>
    <w:p>
      <w:pPr>
        <w:pStyle w:val="TOC2"/>
        <w:tabs>
          <w:tab w:val="right" w:leader="dot" w:pos="8306"/>
        </w:tabs>
      </w:pPr>
      <w:hyperlink w:anchor="_Toc15514" w:history="1">
        <w:r>
          <w:rPr>
            <w:rFonts w:ascii="仿宋" w:eastAsia="仿宋" w:hAnsi="仿宋" w:cs="仿宋" w:hint="eastAsia"/>
            <w:lang w:eastAsia="zh-CN"/>
          </w:rPr>
          <w:t>(二)、绩效评估方法</w:t>
        </w:r>
        <w:r>
          <w:tab/>
        </w:r>
        <w:r>
          <w:fldChar w:fldCharType="begin"/>
        </w:r>
        <w:r>
          <w:instrText xml:space="preserve"> PAGEREF _Toc15514 \h </w:instrText>
        </w:r>
        <w:r>
          <w:fldChar w:fldCharType="separate"/>
        </w:r>
        <w:r>
          <w:t>19</w:t>
        </w:r>
        <w:r>
          <w:fldChar w:fldCharType="end"/>
        </w:r>
      </w:hyperlink>
    </w:p>
    <w:p>
      <w:pPr>
        <w:pStyle w:val="TOC2"/>
        <w:tabs>
          <w:tab w:val="right" w:leader="dot" w:pos="8306"/>
        </w:tabs>
      </w:pPr>
      <w:hyperlink w:anchor="_Toc14362" w:history="1">
        <w:r>
          <w:rPr>
            <w:rFonts w:ascii="仿宋" w:eastAsia="仿宋" w:hAnsi="仿宋" w:cs="仿宋" w:hint="eastAsia"/>
            <w:lang w:eastAsia="zh-CN"/>
          </w:rPr>
          <w:t>(三)、绩效评估周期</w:t>
        </w:r>
        <w:r>
          <w:tab/>
        </w:r>
        <w:r>
          <w:fldChar w:fldCharType="begin"/>
        </w:r>
        <w:r>
          <w:instrText xml:space="preserve"> PAGEREF _Toc14362 \h </w:instrText>
        </w:r>
        <w:r>
          <w:fldChar w:fldCharType="separate"/>
        </w:r>
        <w:r>
          <w:t>20</w:t>
        </w:r>
        <w:r>
          <w:fldChar w:fldCharType="end"/>
        </w:r>
      </w:hyperlink>
    </w:p>
    <w:p>
      <w:pPr>
        <w:pStyle w:val="TOC1"/>
        <w:tabs>
          <w:tab w:val="right" w:leader="dot" w:pos="8306"/>
        </w:tabs>
      </w:pPr>
      <w:hyperlink w:anchor="_Toc24306" w:history="1">
        <w:r>
          <w:rPr>
            <w:rFonts w:ascii="仿宋" w:eastAsia="仿宋" w:hAnsi="仿宋" w:cs="仿宋" w:hint="eastAsia"/>
            <w:lang w:eastAsia="zh-CN"/>
          </w:rPr>
          <w:t>七、电主轴项目投资规划</w:t>
        </w:r>
        <w:r>
          <w:tab/>
        </w:r>
        <w:r>
          <w:fldChar w:fldCharType="begin"/>
        </w:r>
        <w:r>
          <w:instrText xml:space="preserve"> PAGEREF _Toc24306 \h </w:instrText>
        </w:r>
        <w:r>
          <w:fldChar w:fldCharType="separate"/>
        </w:r>
        <w:r>
          <w:t>21</w:t>
        </w:r>
        <w:r>
          <w:fldChar w:fldCharType="end"/>
        </w:r>
      </w:hyperlink>
    </w:p>
    <w:p>
      <w:pPr>
        <w:pStyle w:val="TOC2"/>
        <w:tabs>
          <w:tab w:val="right" w:leader="dot" w:pos="8306"/>
        </w:tabs>
      </w:pPr>
      <w:hyperlink w:anchor="_Toc216" w:history="1">
        <w:r>
          <w:rPr>
            <w:rFonts w:ascii="仿宋" w:eastAsia="仿宋" w:hAnsi="仿宋" w:cs="仿宋" w:hint="eastAsia"/>
            <w:lang w:eastAsia="zh-CN"/>
          </w:rPr>
          <w:t>(一)、电主轴项目总投资估算</w:t>
        </w:r>
        <w:r>
          <w:tab/>
        </w:r>
        <w:r>
          <w:fldChar w:fldCharType="begin"/>
        </w:r>
        <w:r>
          <w:instrText xml:space="preserve"> PAGEREF _Toc216 \h </w:instrText>
        </w:r>
        <w:r>
          <w:fldChar w:fldCharType="separate"/>
        </w:r>
        <w:r>
          <w:t>21</w:t>
        </w:r>
        <w:r>
          <w:fldChar w:fldCharType="end"/>
        </w:r>
      </w:hyperlink>
    </w:p>
    <w:p>
      <w:pPr>
        <w:pStyle w:val="TOC2"/>
        <w:tabs>
          <w:tab w:val="right" w:leader="dot" w:pos="8306"/>
        </w:tabs>
      </w:pPr>
      <w:hyperlink w:anchor="_Toc28810" w:history="1">
        <w:r>
          <w:rPr>
            <w:rFonts w:ascii="仿宋" w:eastAsia="仿宋" w:hAnsi="仿宋" w:cs="仿宋" w:hint="eastAsia"/>
            <w:lang w:eastAsia="zh-CN"/>
          </w:rPr>
          <w:t>(二)、资金筹措</w:t>
        </w:r>
        <w:r>
          <w:tab/>
        </w:r>
        <w:r>
          <w:fldChar w:fldCharType="begin"/>
        </w:r>
        <w:r>
          <w:instrText xml:space="preserve"> PAGEREF _Toc28810 \h </w:instrText>
        </w:r>
        <w:r>
          <w:fldChar w:fldCharType="separate"/>
        </w:r>
        <w:r>
          <w:t>22</w:t>
        </w:r>
        <w:r>
          <w:fldChar w:fldCharType="end"/>
        </w:r>
      </w:hyperlink>
    </w:p>
    <w:p>
      <w:pPr>
        <w:pStyle w:val="TOC1"/>
        <w:tabs>
          <w:tab w:val="right" w:leader="dot" w:pos="8306"/>
        </w:tabs>
      </w:pPr>
      <w:hyperlink w:anchor="_Toc5942" w:history="1">
        <w:r>
          <w:rPr>
            <w:rFonts w:ascii="仿宋" w:eastAsia="仿宋" w:hAnsi="仿宋" w:cs="仿宋" w:hint="eastAsia"/>
            <w:lang w:eastAsia="zh-CN"/>
          </w:rPr>
          <w:t>八、电主轴项目经营效益</w:t>
        </w:r>
        <w:r>
          <w:tab/>
        </w:r>
        <w:r>
          <w:fldChar w:fldCharType="begin"/>
        </w:r>
        <w:r>
          <w:instrText xml:space="preserve"> PAGEREF _Toc5942 \h </w:instrText>
        </w:r>
        <w:r>
          <w:fldChar w:fldCharType="separate"/>
        </w:r>
        <w:r>
          <w:t>23</w:t>
        </w:r>
        <w:r>
          <w:fldChar w:fldCharType="end"/>
        </w:r>
      </w:hyperlink>
    </w:p>
    <w:p>
      <w:pPr>
        <w:pStyle w:val="TOC2"/>
        <w:tabs>
          <w:tab w:val="right" w:leader="dot" w:pos="8306"/>
        </w:tabs>
      </w:pPr>
      <w:hyperlink w:anchor="_Toc8221" w:history="1">
        <w:r>
          <w:rPr>
            <w:rFonts w:ascii="仿宋" w:eastAsia="仿宋" w:hAnsi="仿宋" w:cs="仿宋" w:hint="eastAsia"/>
            <w:lang w:eastAsia="zh-CN"/>
          </w:rPr>
          <w:t>(一)、经济评价财务测算</w:t>
        </w:r>
        <w:r>
          <w:tab/>
        </w:r>
        <w:r>
          <w:fldChar w:fldCharType="begin"/>
        </w:r>
        <w:r>
          <w:instrText xml:space="preserve"> PAGEREF _Toc8221 \h </w:instrText>
        </w:r>
        <w:r>
          <w:fldChar w:fldCharType="separate"/>
        </w:r>
        <w:r>
          <w:t>23</w:t>
        </w:r>
        <w:r>
          <w:fldChar w:fldCharType="end"/>
        </w:r>
      </w:hyperlink>
    </w:p>
    <w:p>
      <w:pPr>
        <w:pStyle w:val="TOC2"/>
        <w:tabs>
          <w:tab w:val="right" w:leader="dot" w:pos="8306"/>
        </w:tabs>
      </w:pPr>
      <w:hyperlink w:anchor="_Toc13334" w:history="1">
        <w:r>
          <w:rPr>
            <w:rFonts w:ascii="仿宋" w:eastAsia="仿宋" w:hAnsi="仿宋" w:cs="仿宋" w:hint="eastAsia"/>
            <w:lang w:eastAsia="zh-CN"/>
          </w:rPr>
          <w:t>(二)、电主轴项目盈利能力分析</w:t>
        </w:r>
        <w:r>
          <w:tab/>
        </w:r>
        <w:r>
          <w:fldChar w:fldCharType="begin"/>
        </w:r>
        <w:r>
          <w:instrText xml:space="preserve"> PAGEREF _Toc13334 \h </w:instrText>
        </w:r>
        <w:r>
          <w:fldChar w:fldCharType="separate"/>
        </w:r>
        <w:r>
          <w:t>24</w:t>
        </w:r>
        <w:r>
          <w:fldChar w:fldCharType="end"/>
        </w:r>
      </w:hyperlink>
    </w:p>
    <w:p>
      <w:pPr>
        <w:pStyle w:val="TOC1"/>
        <w:tabs>
          <w:tab w:val="right" w:leader="dot" w:pos="8306"/>
        </w:tabs>
      </w:pPr>
      <w:hyperlink w:anchor="_Toc15307" w:history="1">
        <w:r>
          <w:rPr>
            <w:rFonts w:ascii="仿宋" w:eastAsia="仿宋" w:hAnsi="仿宋" w:cs="仿宋" w:hint="eastAsia"/>
            <w:lang w:eastAsia="zh-CN"/>
          </w:rPr>
          <w:t>九、生产安全保护</w:t>
        </w:r>
        <w:r>
          <w:tab/>
        </w:r>
        <w:r>
          <w:fldChar w:fldCharType="begin"/>
        </w:r>
        <w:r>
          <w:instrText xml:space="preserve"> PAGEREF _Toc15307 \h </w:instrText>
        </w:r>
        <w:r>
          <w:fldChar w:fldCharType="separate"/>
        </w:r>
        <w:r>
          <w:t>25</w:t>
        </w:r>
        <w:r>
          <w:fldChar w:fldCharType="end"/>
        </w:r>
      </w:hyperlink>
    </w:p>
    <w:p>
      <w:pPr>
        <w:pStyle w:val="TOC2"/>
        <w:tabs>
          <w:tab w:val="right" w:leader="dot" w:pos="8306"/>
        </w:tabs>
      </w:pPr>
      <w:hyperlink w:anchor="_Toc10943" w:history="1">
        <w:r>
          <w:rPr>
            <w:rFonts w:ascii="仿宋" w:eastAsia="仿宋" w:hAnsi="仿宋" w:cs="仿宋" w:hint="eastAsia"/>
            <w:lang w:eastAsia="zh-CN"/>
          </w:rPr>
          <w:t>(一)、消防安全</w:t>
        </w:r>
        <w:r>
          <w:tab/>
        </w:r>
        <w:r>
          <w:fldChar w:fldCharType="begin"/>
        </w:r>
        <w:r>
          <w:instrText xml:space="preserve"> PAGEREF _Toc10943 \h </w:instrText>
        </w:r>
        <w:r>
          <w:fldChar w:fldCharType="separate"/>
        </w:r>
        <w:r>
          <w:t>25</w:t>
        </w:r>
        <w:r>
          <w:fldChar w:fldCharType="end"/>
        </w:r>
      </w:hyperlink>
    </w:p>
    <w:p>
      <w:pPr>
        <w:pStyle w:val="TOC2"/>
        <w:tabs>
          <w:tab w:val="right" w:leader="dot" w:pos="8306"/>
        </w:tabs>
      </w:pPr>
      <w:hyperlink w:anchor="_Toc6365" w:history="1">
        <w:r>
          <w:rPr>
            <w:rFonts w:ascii="仿宋" w:eastAsia="仿宋" w:hAnsi="仿宋" w:cs="仿宋" w:hint="eastAsia"/>
            <w:lang w:eastAsia="zh-CN"/>
          </w:rPr>
          <w:t>(二)、防火防爆总图布置措施</w:t>
        </w:r>
        <w:r>
          <w:tab/>
        </w:r>
        <w:r>
          <w:fldChar w:fldCharType="begin"/>
        </w:r>
        <w:r>
          <w:instrText xml:space="preserve"> PAGEREF _Toc6365 \h </w:instrText>
        </w:r>
        <w:r>
          <w:fldChar w:fldCharType="separate"/>
        </w:r>
        <w:r>
          <w:t>26</w:t>
        </w:r>
        <w:r>
          <w:fldChar w:fldCharType="end"/>
        </w:r>
      </w:hyperlink>
    </w:p>
    <w:p>
      <w:pPr>
        <w:pStyle w:val="TOC2"/>
        <w:tabs>
          <w:tab w:val="right" w:leader="dot" w:pos="8306"/>
        </w:tabs>
      </w:pPr>
      <w:hyperlink w:anchor="_Toc30209" w:history="1">
        <w:r>
          <w:rPr>
            <w:rFonts w:ascii="仿宋" w:eastAsia="仿宋" w:hAnsi="仿宋" w:cs="仿宋" w:hint="eastAsia"/>
            <w:lang w:eastAsia="zh-CN"/>
          </w:rPr>
          <w:t>(三)、自然灾害防范措施</w:t>
        </w:r>
        <w:r>
          <w:tab/>
        </w:r>
        <w:r>
          <w:fldChar w:fldCharType="begin"/>
        </w:r>
        <w:r>
          <w:instrText xml:space="preserve"> PAGEREF _Toc30209 \h </w:instrText>
        </w:r>
        <w:r>
          <w:fldChar w:fldCharType="separate"/>
        </w:r>
        <w:r>
          <w:t>27</w:t>
        </w:r>
        <w:r>
          <w:fldChar w:fldCharType="end"/>
        </w:r>
      </w:hyperlink>
    </w:p>
    <w:p>
      <w:pPr>
        <w:pStyle w:val="TOC2"/>
        <w:tabs>
          <w:tab w:val="right" w:leader="dot" w:pos="8306"/>
        </w:tabs>
      </w:pPr>
      <w:hyperlink w:anchor="_Toc7884" w:history="1">
        <w:r>
          <w:rPr>
            <w:rFonts w:ascii="仿宋" w:eastAsia="仿宋" w:hAnsi="仿宋" w:cs="仿宋" w:hint="eastAsia"/>
            <w:lang w:eastAsia="zh-CN"/>
          </w:rPr>
          <w:t>(四)、安全色及安全标志使用要求</w:t>
        </w:r>
        <w:r>
          <w:tab/>
        </w:r>
        <w:r>
          <w:fldChar w:fldCharType="begin"/>
        </w:r>
        <w:r>
          <w:instrText xml:space="preserve"> PAGEREF _Toc7884 \h </w:instrText>
        </w:r>
        <w:r>
          <w:fldChar w:fldCharType="separate"/>
        </w:r>
        <w:r>
          <w:t>28</w:t>
        </w:r>
        <w:r>
          <w:fldChar w:fldCharType="end"/>
        </w:r>
      </w:hyperlink>
    </w:p>
    <w:p>
      <w:pPr>
        <w:pStyle w:val="TOC2"/>
        <w:tabs>
          <w:tab w:val="right" w:leader="dot" w:pos="8306"/>
        </w:tabs>
      </w:pPr>
      <w:hyperlink w:anchor="_Toc32696" w:history="1">
        <w:r>
          <w:rPr>
            <w:rFonts w:ascii="仿宋" w:eastAsia="仿宋" w:hAnsi="仿宋" w:cs="仿宋" w:hint="eastAsia"/>
            <w:lang w:eastAsia="zh-CN"/>
          </w:rPr>
          <w:t>(五)、防尘防毒措施</w:t>
        </w:r>
        <w:r>
          <w:tab/>
        </w:r>
        <w:r>
          <w:fldChar w:fldCharType="begin"/>
        </w:r>
        <w:r>
          <w:instrText xml:space="preserve"> PAGEREF _Toc32696 \h </w:instrText>
        </w:r>
        <w:r>
          <w:fldChar w:fldCharType="separate"/>
        </w:r>
        <w:r>
          <w:t>29</w:t>
        </w:r>
        <w:r>
          <w:fldChar w:fldCharType="end"/>
        </w:r>
      </w:hyperlink>
    </w:p>
    <w:p>
      <w:pPr>
        <w:pStyle w:val="TOC2"/>
        <w:tabs>
          <w:tab w:val="right" w:leader="dot" w:pos="8306"/>
        </w:tabs>
      </w:pPr>
      <w:hyperlink w:anchor="_Toc14139" w:history="1">
        <w:r>
          <w:rPr>
            <w:rFonts w:ascii="仿宋" w:eastAsia="仿宋" w:hAnsi="仿宋" w:cs="仿宋" w:hint="eastAsia"/>
            <w:lang w:eastAsia="zh-CN"/>
          </w:rPr>
          <w:t>(六)、防静电、触电防护及防雷措施</w:t>
        </w:r>
        <w:r>
          <w:tab/>
        </w:r>
        <w:r>
          <w:fldChar w:fldCharType="begin"/>
        </w:r>
        <w:r>
          <w:instrText xml:space="preserve"> PAGEREF _Toc14139 \h </w:instrText>
        </w:r>
        <w:r>
          <w:fldChar w:fldCharType="separate"/>
        </w:r>
        <w:r>
          <w:t>30</w:t>
        </w:r>
        <w:r>
          <w:fldChar w:fldCharType="end"/>
        </w:r>
      </w:hyperlink>
    </w:p>
    <w:p>
      <w:pPr>
        <w:pStyle w:val="TOC2"/>
        <w:tabs>
          <w:tab w:val="right" w:leader="dot" w:pos="8306"/>
        </w:tabs>
      </w:pPr>
      <w:hyperlink w:anchor="_Toc32074" w:history="1">
        <w:r>
          <w:rPr>
            <w:rFonts w:ascii="仿宋" w:eastAsia="仿宋" w:hAnsi="仿宋" w:cs="仿宋" w:hint="eastAsia"/>
            <w:lang w:eastAsia="zh-CN"/>
          </w:rPr>
          <w:t>(七)、机械设备安全保障措施</w:t>
        </w:r>
        <w:r>
          <w:tab/>
        </w:r>
        <w:r>
          <w:fldChar w:fldCharType="begin"/>
        </w:r>
        <w:r>
          <w:instrText xml:space="preserve"> PAGEREF _Toc32074 \h </w:instrText>
        </w:r>
        <w:r>
          <w:fldChar w:fldCharType="separate"/>
        </w:r>
        <w:r>
          <w:t>31</w:t>
        </w:r>
        <w:r>
          <w:fldChar w:fldCharType="end"/>
        </w:r>
      </w:hyperlink>
    </w:p>
    <w:p>
      <w:pPr>
        <w:pStyle w:val="TOC1"/>
        <w:tabs>
          <w:tab w:val="right" w:leader="dot" w:pos="8306"/>
        </w:tabs>
      </w:pPr>
      <w:hyperlink w:anchor="_Toc13063" w:history="1">
        <w:r>
          <w:rPr>
            <w:rFonts w:ascii="仿宋" w:eastAsia="仿宋" w:hAnsi="仿宋" w:cs="仿宋" w:hint="eastAsia"/>
            <w:lang w:eastAsia="zh-CN"/>
          </w:rPr>
          <w:t>十、电主轴项目创新与研发</w:t>
        </w:r>
        <w:r>
          <w:tab/>
        </w:r>
        <w:r>
          <w:fldChar w:fldCharType="begin"/>
        </w:r>
        <w:r>
          <w:instrText xml:space="preserve"> PAGEREF _Toc13063 \h </w:instrText>
        </w:r>
        <w:r>
          <w:fldChar w:fldCharType="separate"/>
        </w:r>
        <w:r>
          <w:t>32</w:t>
        </w:r>
        <w:r>
          <w:fldChar w:fldCharType="end"/>
        </w:r>
      </w:hyperlink>
    </w:p>
    <w:p>
      <w:pPr>
        <w:pStyle w:val="TOC2"/>
        <w:tabs>
          <w:tab w:val="right" w:leader="dot" w:pos="8306"/>
        </w:tabs>
      </w:pPr>
      <w:hyperlink w:anchor="_Toc20740" w:history="1">
        <w:r>
          <w:rPr>
            <w:rFonts w:ascii="仿宋" w:eastAsia="仿宋" w:hAnsi="仿宋" w:cs="仿宋" w:hint="eastAsia"/>
            <w:lang w:eastAsia="zh-CN"/>
          </w:rPr>
          <w:t>(一)、创新策略与方向</w:t>
        </w:r>
        <w:r>
          <w:tab/>
        </w:r>
        <w:r>
          <w:fldChar w:fldCharType="begin"/>
        </w:r>
        <w:r>
          <w:instrText xml:space="preserve"> PAGEREF _Toc20740 \h </w:instrText>
        </w:r>
        <w:r>
          <w:fldChar w:fldCharType="separate"/>
        </w:r>
        <w:r>
          <w:t>32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854" w:history="1">
        <w:r>
          <w:rPr>
            <w:rFonts w:ascii="仿宋" w:eastAsia="仿宋" w:hAnsi="仿宋" w:cs="仿宋" w:hint="eastAsia"/>
            <w:lang w:eastAsia="zh-CN"/>
          </w:rPr>
          <w:t>(二)、研发规划与投入</w:t>
        </w:r>
        <w:r>
          <w:tab/>
        </w:r>
        <w:r>
          <w:fldChar w:fldCharType="begin"/>
        </w:r>
        <w:r>
          <w:instrText xml:space="preserve"> PAGEREF _Toc29854 \h </w:instrText>
        </w:r>
        <w:r>
          <w:fldChar w:fldCharType="separate"/>
        </w:r>
        <w:r>
          <w:t>34</w:t>
        </w:r>
        <w:r>
          <w:fldChar w:fldCharType="end"/>
        </w:r>
      </w:hyperlink>
    </w:p>
    <w:p>
      <w:pPr>
        <w:pStyle w:val="TOC1"/>
        <w:tabs>
          <w:tab w:val="right" w:leader="dot" w:pos="8306"/>
        </w:tabs>
      </w:pPr>
      <w:hyperlink w:anchor="_Toc8078" w:history="1">
        <w:r>
          <w:rPr>
            <w:rFonts w:ascii="仿宋" w:eastAsia="仿宋" w:hAnsi="仿宋" w:cs="仿宋" w:hint="eastAsia"/>
            <w:lang w:eastAsia="zh-CN"/>
          </w:rPr>
          <w:t>十一、电主轴项目人力资源培养与发展</w:t>
        </w:r>
        <w:r>
          <w:tab/>
        </w:r>
        <w:r>
          <w:fldChar w:fldCharType="begin"/>
        </w:r>
        <w:r>
          <w:instrText xml:space="preserve"> PAGEREF _Toc8078 \h </w:instrText>
        </w:r>
        <w:r>
          <w:fldChar w:fldCharType="separate"/>
        </w:r>
        <w:r>
          <w:t>35</w:t>
        </w:r>
        <w:r>
          <w:fldChar w:fldCharType="end"/>
        </w:r>
      </w:hyperlink>
    </w:p>
    <w:p>
      <w:pPr>
        <w:pStyle w:val="TOC2"/>
        <w:tabs>
          <w:tab w:val="right" w:leader="dot" w:pos="8306"/>
        </w:tabs>
      </w:pPr>
      <w:hyperlink w:anchor="_Toc29236" w:history="1">
        <w:r>
          <w:rPr>
            <w:rFonts w:ascii="仿宋" w:eastAsia="仿宋" w:hAnsi="仿宋" w:cs="仿宋" w:hint="eastAsia"/>
            <w:lang w:eastAsia="zh-CN"/>
          </w:rPr>
          <w:t>(一)、人才需求与规划</w:t>
        </w:r>
        <w:r>
          <w:tab/>
        </w:r>
        <w:r>
          <w:fldChar w:fldCharType="begin"/>
        </w:r>
        <w:r>
          <w:instrText xml:space="preserve"> PAGEREF _Toc29236 \h </w:instrText>
        </w:r>
        <w:r>
          <w:fldChar w:fldCharType="separate"/>
        </w:r>
        <w:r>
          <w:t>35</w:t>
        </w:r>
        <w:r>
          <w:fldChar w:fldCharType="end"/>
        </w:r>
      </w:hyperlink>
    </w:p>
    <w:p>
      <w:pPr>
        <w:pStyle w:val="TOC2"/>
        <w:tabs>
          <w:tab w:val="right" w:leader="dot" w:pos="8306"/>
        </w:tabs>
      </w:pPr>
      <w:hyperlink w:anchor="_Toc460" w:history="1">
        <w:r>
          <w:rPr>
            <w:rFonts w:ascii="仿宋" w:eastAsia="仿宋" w:hAnsi="仿宋" w:cs="仿宋" w:hint="eastAsia"/>
            <w:lang w:eastAsia="zh-CN"/>
          </w:rPr>
          <w:t>(二)、培训与发展计划</w:t>
        </w:r>
        <w:r>
          <w:tab/>
        </w:r>
        <w:r>
          <w:fldChar w:fldCharType="begin"/>
        </w:r>
        <w:r>
          <w:instrText xml:space="preserve"> PAGEREF _Toc460 \h </w:instrText>
        </w:r>
        <w:r>
          <w:fldChar w:fldCharType="separate"/>
        </w:r>
        <w:r>
          <w:t>36</w:t>
        </w:r>
        <w:r>
          <w:fldChar w:fldCharType="end"/>
        </w:r>
      </w:hyperlink>
    </w:p>
    <w:p>
      <w:pPr>
        <w:pStyle w:val="TOC1"/>
        <w:tabs>
          <w:tab w:val="right" w:leader="dot" w:pos="8306"/>
        </w:tabs>
      </w:pPr>
      <w:hyperlink w:anchor="_Toc30363" w:history="1">
        <w:r>
          <w:rPr>
            <w:rFonts w:ascii="仿宋" w:eastAsia="仿宋" w:hAnsi="仿宋" w:cs="仿宋" w:hint="eastAsia"/>
            <w:lang w:eastAsia="zh-CN"/>
          </w:rPr>
          <w:t>十二、电主轴项目计划安排</w:t>
        </w:r>
        <w:r>
          <w:tab/>
        </w:r>
        <w:r>
          <w:fldChar w:fldCharType="begin"/>
        </w:r>
        <w:r>
          <w:instrText xml:space="preserve"> PAGEREF _Toc30363 \h </w:instrText>
        </w:r>
        <w:r>
          <w:fldChar w:fldCharType="separate"/>
        </w:r>
        <w:r>
          <w:t>37</w:t>
        </w:r>
        <w:r>
          <w:fldChar w:fldCharType="end"/>
        </w:r>
      </w:hyperlink>
    </w:p>
    <w:p>
      <w:pPr>
        <w:pStyle w:val="TOC2"/>
        <w:tabs>
          <w:tab w:val="right" w:leader="dot" w:pos="8306"/>
        </w:tabs>
      </w:pPr>
      <w:hyperlink w:anchor="_Toc16091" w:history="1">
        <w:r>
          <w:rPr>
            <w:rFonts w:ascii="仿宋" w:eastAsia="仿宋" w:hAnsi="仿宋" w:cs="仿宋" w:hint="eastAsia"/>
            <w:lang w:eastAsia="zh-CN"/>
          </w:rPr>
          <w:t>(一)、建设周期</w:t>
        </w:r>
        <w:r>
          <w:tab/>
        </w:r>
        <w:r>
          <w:fldChar w:fldCharType="begin"/>
        </w:r>
        <w:r>
          <w:instrText xml:space="preserve"> PAGEREF _Toc16091 \h </w:instrText>
        </w:r>
        <w:r>
          <w:fldChar w:fldCharType="separate"/>
        </w:r>
        <w:r>
          <w:t>37</w:t>
        </w:r>
        <w:r>
          <w:fldChar w:fldCharType="end"/>
        </w:r>
      </w:hyperlink>
    </w:p>
    <w:p>
      <w:pPr>
        <w:pStyle w:val="TOC2"/>
        <w:tabs>
          <w:tab w:val="right" w:leader="dot" w:pos="8306"/>
        </w:tabs>
      </w:pPr>
      <w:hyperlink w:anchor="_Toc32189" w:history="1">
        <w:r>
          <w:rPr>
            <w:rFonts w:ascii="仿宋" w:eastAsia="仿宋" w:hAnsi="仿宋" w:cs="仿宋" w:hint="eastAsia"/>
            <w:lang w:eastAsia="zh-CN"/>
          </w:rPr>
          <w:t>(二)、建设进度</w:t>
        </w:r>
        <w:r>
          <w:tab/>
        </w:r>
        <w:r>
          <w:fldChar w:fldCharType="begin"/>
        </w:r>
        <w:r>
          <w:instrText xml:space="preserve"> PAGEREF _Toc32189 \h </w:instrText>
        </w:r>
        <w:r>
          <w:fldChar w:fldCharType="separate"/>
        </w:r>
        <w:r>
          <w:t>37</w:t>
        </w:r>
        <w:r>
          <w:fldChar w:fldCharType="end"/>
        </w:r>
      </w:hyperlink>
    </w:p>
    <w:p>
      <w:pPr>
        <w:pStyle w:val="TOC2"/>
        <w:tabs>
          <w:tab w:val="right" w:leader="dot" w:pos="8306"/>
        </w:tabs>
      </w:pPr>
      <w:hyperlink w:anchor="_Toc5920" w:history="1">
        <w:r>
          <w:rPr>
            <w:rFonts w:ascii="仿宋" w:eastAsia="仿宋" w:hAnsi="仿宋" w:cs="仿宋" w:hint="eastAsia"/>
            <w:lang w:eastAsia="zh-CN"/>
          </w:rPr>
          <w:t>(三)、进度安排注意事项</w:t>
        </w:r>
        <w:r>
          <w:tab/>
        </w:r>
        <w:r>
          <w:fldChar w:fldCharType="begin"/>
        </w:r>
        <w:r>
          <w:instrText xml:space="preserve"> PAGEREF _Toc5920 \h </w:instrText>
        </w:r>
        <w:r>
          <w:fldChar w:fldCharType="separate"/>
        </w:r>
        <w:r>
          <w:t>38</w:t>
        </w:r>
        <w:r>
          <w:fldChar w:fldCharType="end"/>
        </w:r>
      </w:hyperlink>
    </w:p>
    <w:p>
      <w:pPr>
        <w:pStyle w:val="TOC2"/>
        <w:tabs>
          <w:tab w:val="right" w:leader="dot" w:pos="8306"/>
        </w:tabs>
      </w:pPr>
      <w:hyperlink w:anchor="_Toc12814" w:history="1">
        <w:r>
          <w:rPr>
            <w:rFonts w:ascii="仿宋" w:eastAsia="仿宋" w:hAnsi="仿宋" w:cs="仿宋" w:hint="eastAsia"/>
            <w:lang w:eastAsia="zh-CN"/>
          </w:rPr>
          <w:t>(四)、人力资源配置</w:t>
        </w:r>
        <w:r>
          <w:tab/>
        </w:r>
        <w:r>
          <w:fldChar w:fldCharType="begin"/>
        </w:r>
        <w:r>
          <w:instrText xml:space="preserve"> PAGEREF _Toc12814 \h </w:instrText>
        </w:r>
        <w:r>
          <w:fldChar w:fldCharType="separate"/>
        </w:r>
        <w:r>
          <w:t>40</w:t>
        </w:r>
        <w:r>
          <w:fldChar w:fldCharType="end"/>
        </w:r>
      </w:hyperlink>
    </w:p>
    <w:p>
      <w:pPr>
        <w:pStyle w:val="TOC1"/>
        <w:tabs>
          <w:tab w:val="right" w:leader="dot" w:pos="8306"/>
        </w:tabs>
      </w:pPr>
      <w:hyperlink w:anchor="_Toc12401" w:history="1">
        <w:r>
          <w:rPr>
            <w:rFonts w:ascii="仿宋" w:eastAsia="仿宋" w:hAnsi="仿宋" w:cs="仿宋" w:hint="eastAsia"/>
            <w:lang w:eastAsia="zh-CN"/>
          </w:rPr>
          <w:t>十三、电主轴项目变更管理</w:t>
        </w:r>
        <w:r>
          <w:tab/>
        </w:r>
        <w:r>
          <w:fldChar w:fldCharType="begin"/>
        </w:r>
        <w:r>
          <w:instrText xml:space="preserve"> PAGEREF _Toc12401 \h </w:instrText>
        </w:r>
        <w:r>
          <w:fldChar w:fldCharType="separate"/>
        </w:r>
        <w:r>
          <w:t>41</w:t>
        </w:r>
        <w:r>
          <w:fldChar w:fldCharType="end"/>
        </w:r>
      </w:hyperlink>
    </w:p>
    <w:p>
      <w:pPr>
        <w:pStyle w:val="TOC2"/>
        <w:tabs>
          <w:tab w:val="right" w:leader="dot" w:pos="8306"/>
        </w:tabs>
      </w:pPr>
      <w:hyperlink w:anchor="_Toc31347" w:history="1">
        <w:r>
          <w:rPr>
            <w:rFonts w:ascii="仿宋" w:eastAsia="仿宋" w:hAnsi="仿宋" w:cs="仿宋" w:hint="eastAsia"/>
            <w:lang w:eastAsia="zh-CN"/>
          </w:rPr>
          <w:t>(一)、变更申请与评估</w:t>
        </w:r>
        <w:r>
          <w:tab/>
        </w:r>
        <w:r>
          <w:fldChar w:fldCharType="begin"/>
        </w:r>
        <w:r>
          <w:instrText xml:space="preserve"> PAGEREF _Toc31347 \h </w:instrText>
        </w:r>
        <w:r>
          <w:fldChar w:fldCharType="separate"/>
        </w:r>
        <w:r>
          <w:t>41</w:t>
        </w:r>
        <w:r>
          <w:fldChar w:fldCharType="end"/>
        </w:r>
      </w:hyperlink>
    </w:p>
    <w:p>
      <w:pPr>
        <w:pStyle w:val="TOC2"/>
        <w:tabs>
          <w:tab w:val="right" w:leader="dot" w:pos="8306"/>
        </w:tabs>
      </w:pPr>
      <w:hyperlink w:anchor="_Toc29921" w:history="1">
        <w:r>
          <w:rPr>
            <w:rFonts w:ascii="仿宋" w:eastAsia="仿宋" w:hAnsi="仿宋" w:cs="仿宋" w:hint="eastAsia"/>
            <w:lang w:eastAsia="zh-CN"/>
          </w:rPr>
          <w:t>(二)、变更实施与控制</w:t>
        </w:r>
        <w:r>
          <w:tab/>
        </w:r>
        <w:r>
          <w:fldChar w:fldCharType="begin"/>
        </w:r>
        <w:r>
          <w:instrText xml:space="preserve"> PAGEREF _Toc29921 \h </w:instrText>
        </w:r>
        <w:r>
          <w:fldChar w:fldCharType="separate"/>
        </w:r>
        <w:r>
          <w:t>41</w:t>
        </w:r>
        <w:r>
          <w:fldChar w:fldCharType="end"/>
        </w:r>
      </w:hyperlink>
    </w:p>
    <w:p>
      <w:pPr>
        <w:pStyle w:val="TOC1"/>
        <w:tabs>
          <w:tab w:val="right" w:leader="dot" w:pos="8306"/>
        </w:tabs>
      </w:pPr>
      <w:hyperlink w:anchor="_Toc17514" w:history="1">
        <w:r>
          <w:rPr>
            <w:rFonts w:ascii="仿宋" w:eastAsia="仿宋" w:hAnsi="仿宋" w:cs="仿宋" w:hint="eastAsia"/>
            <w:lang w:eastAsia="zh-CN"/>
          </w:rPr>
          <w:t>十四、利益相关者分析与沟通计划</w:t>
        </w:r>
        <w:r>
          <w:tab/>
        </w:r>
        <w:r>
          <w:fldChar w:fldCharType="begin"/>
        </w:r>
        <w:r>
          <w:instrText xml:space="preserve"> PAGEREF _Toc17514 \h </w:instrText>
        </w:r>
        <w:r>
          <w:fldChar w:fldCharType="separate"/>
        </w:r>
        <w:r>
          <w:t>42</w:t>
        </w:r>
        <w:r>
          <w:fldChar w:fldCharType="end"/>
        </w:r>
      </w:hyperlink>
    </w:p>
    <w:p>
      <w:pPr>
        <w:pStyle w:val="TOC2"/>
        <w:tabs>
          <w:tab w:val="right" w:leader="dot" w:pos="8306"/>
        </w:tabs>
      </w:pPr>
      <w:hyperlink w:anchor="_Toc197" w:history="1">
        <w:r>
          <w:rPr>
            <w:rFonts w:ascii="仿宋" w:eastAsia="仿宋" w:hAnsi="仿宋" w:cs="仿宋" w:hint="eastAsia"/>
            <w:lang w:eastAsia="zh-CN"/>
          </w:rPr>
          <w:t>(一)、利益相关者分析</w:t>
        </w:r>
        <w:r>
          <w:tab/>
        </w:r>
        <w:r>
          <w:fldChar w:fldCharType="begin"/>
        </w:r>
        <w:r>
          <w:instrText xml:space="preserve"> PAGEREF _Toc197 \h </w:instrText>
        </w:r>
        <w:r>
          <w:fldChar w:fldCharType="separate"/>
        </w:r>
        <w:r>
          <w:t>42</w:t>
        </w:r>
        <w:r>
          <w:fldChar w:fldCharType="end"/>
        </w:r>
      </w:hyperlink>
    </w:p>
    <w:p>
      <w:pPr>
        <w:pStyle w:val="TOC2"/>
        <w:tabs>
          <w:tab w:val="right" w:leader="dot" w:pos="8306"/>
        </w:tabs>
      </w:pPr>
      <w:hyperlink w:anchor="_Toc21631" w:history="1">
        <w:r>
          <w:rPr>
            <w:rFonts w:ascii="仿宋" w:eastAsia="仿宋" w:hAnsi="仿宋" w:cs="仿宋" w:hint="eastAsia"/>
            <w:lang w:eastAsia="zh-CN"/>
          </w:rPr>
          <w:t>(二)、沟通计划</w:t>
        </w:r>
        <w:r>
          <w:tab/>
        </w:r>
        <w:r>
          <w:fldChar w:fldCharType="begin"/>
        </w:r>
        <w:r>
          <w:instrText xml:space="preserve"> PAGEREF _Toc21631 \h </w:instrText>
        </w:r>
        <w:r>
          <w:fldChar w:fldCharType="separate"/>
        </w:r>
        <w:r>
          <w:t>43</w:t>
        </w:r>
        <w:r>
          <w:fldChar w:fldCharType="end"/>
        </w:r>
      </w:hyperlink>
    </w:p>
    <w:p>
      <w:pPr>
        <w:pStyle w:val="TOC1"/>
        <w:tabs>
          <w:tab w:val="right" w:leader="dot" w:pos="8306"/>
        </w:tabs>
      </w:pPr>
      <w:hyperlink w:anchor="_Toc25054" w:history="1">
        <w:r>
          <w:rPr>
            <w:rFonts w:ascii="仿宋" w:eastAsia="仿宋" w:hAnsi="仿宋" w:cs="仿宋" w:hint="eastAsia"/>
            <w:lang w:eastAsia="zh-CN"/>
          </w:rPr>
          <w:t>十五、供应链管理</w:t>
        </w:r>
        <w:r>
          <w:tab/>
        </w:r>
        <w:r>
          <w:fldChar w:fldCharType="begin"/>
        </w:r>
        <w:r>
          <w:instrText xml:space="preserve"> PAGEREF _Toc25054 \h </w:instrText>
        </w:r>
        <w:r>
          <w:fldChar w:fldCharType="separate"/>
        </w:r>
        <w:r>
          <w:t>44</w:t>
        </w:r>
        <w:r>
          <w:fldChar w:fldCharType="end"/>
        </w:r>
      </w:hyperlink>
    </w:p>
    <w:p>
      <w:pPr>
        <w:pStyle w:val="TOC2"/>
        <w:tabs>
          <w:tab w:val="right" w:leader="dot" w:pos="8306"/>
        </w:tabs>
      </w:pPr>
      <w:hyperlink w:anchor="_Toc30541" w:history="1">
        <w:r>
          <w:rPr>
            <w:rFonts w:ascii="仿宋" w:eastAsia="仿宋" w:hAnsi="仿宋" w:cs="仿宋" w:hint="eastAsia"/>
            <w:lang w:eastAsia="zh-CN"/>
          </w:rPr>
          <w:t>(一)、供应链战略规划</w:t>
        </w:r>
        <w:r>
          <w:tab/>
        </w:r>
        <w:r>
          <w:fldChar w:fldCharType="begin"/>
        </w:r>
        <w:r>
          <w:instrText xml:space="preserve"> PAGEREF _Toc30541 \h </w:instrText>
        </w:r>
        <w:r>
          <w:fldChar w:fldCharType="separate"/>
        </w:r>
        <w:r>
          <w:t>44</w:t>
        </w:r>
        <w:r>
          <w:fldChar w:fldCharType="end"/>
        </w:r>
      </w:hyperlink>
    </w:p>
    <w:p>
      <w:pPr>
        <w:pStyle w:val="TOC2"/>
        <w:tabs>
          <w:tab w:val="right" w:leader="dot" w:pos="8306"/>
        </w:tabs>
      </w:pPr>
      <w:hyperlink w:anchor="_Toc14540" w:history="1">
        <w:r>
          <w:rPr>
            <w:rFonts w:ascii="仿宋" w:eastAsia="仿宋" w:hAnsi="仿宋" w:cs="仿宋" w:hint="eastAsia"/>
            <w:lang w:eastAsia="zh-CN"/>
          </w:rPr>
          <w:t>(二)、供应商选择与合作</w:t>
        </w:r>
        <w:r>
          <w:tab/>
        </w:r>
        <w:r>
          <w:fldChar w:fldCharType="begin"/>
        </w:r>
        <w:r>
          <w:instrText xml:space="preserve"> PAGEREF _Toc14540 \h </w:instrText>
        </w:r>
        <w:r>
          <w:fldChar w:fldCharType="separate"/>
        </w:r>
        <w:r>
          <w:t>46</w:t>
        </w:r>
        <w:r>
          <w:fldChar w:fldCharType="end"/>
        </w:r>
      </w:hyperlink>
    </w:p>
    <w:p>
      <w:pPr>
        <w:pStyle w:val="TOC2"/>
        <w:tabs>
          <w:tab w:val="right" w:leader="dot" w:pos="8306"/>
        </w:tabs>
      </w:pPr>
      <w:hyperlink w:anchor="_Toc32667" w:history="1">
        <w:r>
          <w:rPr>
            <w:rFonts w:ascii="仿宋" w:eastAsia="仿宋" w:hAnsi="仿宋" w:cs="仿宋" w:hint="eastAsia"/>
            <w:lang w:eastAsia="zh-CN"/>
          </w:rPr>
          <w:t>(三)、物流与库存管理</w:t>
        </w:r>
        <w:r>
          <w:tab/>
        </w:r>
        <w:r>
          <w:fldChar w:fldCharType="begin"/>
        </w:r>
        <w:r>
          <w:instrText xml:space="preserve"> PAGEREF _Toc32667 \h </w:instrText>
        </w:r>
        <w:r>
          <w:fldChar w:fldCharType="separate"/>
        </w:r>
        <w:r>
          <w:t>47</w:t>
        </w:r>
        <w:r>
          <w:fldChar w:fldCharType="end"/>
        </w:r>
      </w:hyperlink>
    </w:p>
    <w:p>
      <w:pPr>
        <w:pStyle w:val="TOC1"/>
        <w:tabs>
          <w:tab w:val="right" w:leader="dot" w:pos="8306"/>
        </w:tabs>
      </w:pPr>
      <w:hyperlink w:anchor="_Toc5949" w:history="1">
        <w:r>
          <w:rPr>
            <w:rFonts w:ascii="仿宋" w:eastAsia="仿宋" w:hAnsi="仿宋" w:cs="仿宋" w:hint="eastAsia"/>
            <w:lang w:eastAsia="zh-CN"/>
          </w:rPr>
          <w:t>十六、质量管理体系</w:t>
        </w:r>
        <w:r>
          <w:tab/>
        </w:r>
        <w:r>
          <w:fldChar w:fldCharType="begin"/>
        </w:r>
        <w:r>
          <w:instrText xml:space="preserve"> PAGEREF _Toc5949 \h </w:instrText>
        </w:r>
        <w:r>
          <w:fldChar w:fldCharType="separate"/>
        </w:r>
        <w:r>
          <w:t>48</w:t>
        </w:r>
        <w:r>
          <w:fldChar w:fldCharType="end"/>
        </w:r>
      </w:hyperlink>
    </w:p>
    <w:p>
      <w:pPr>
        <w:pStyle w:val="TOC2"/>
        <w:tabs>
          <w:tab w:val="right" w:leader="dot" w:pos="8306"/>
        </w:tabs>
      </w:pPr>
      <w:hyperlink w:anchor="_Toc8792" w:history="1">
        <w:r>
          <w:rPr>
            <w:rFonts w:ascii="仿宋" w:eastAsia="仿宋" w:hAnsi="仿宋" w:cs="仿宋" w:hint="eastAsia"/>
            <w:lang w:eastAsia="zh-CN"/>
          </w:rPr>
          <w:t>(一)、质量目标与方针</w:t>
        </w:r>
        <w:r>
          <w:tab/>
        </w:r>
        <w:r>
          <w:fldChar w:fldCharType="begin"/>
        </w:r>
        <w:r>
          <w:instrText xml:space="preserve"> PAGEREF _Toc8792 \h </w:instrText>
        </w:r>
        <w:r>
          <w:fldChar w:fldCharType="separate"/>
        </w:r>
        <w:r>
          <w:t>48</w:t>
        </w:r>
        <w:r>
          <w:fldChar w:fldCharType="end"/>
        </w:r>
      </w:hyperlink>
    </w:p>
    <w:p>
      <w:pPr>
        <w:pStyle w:val="TOC2"/>
        <w:tabs>
          <w:tab w:val="right" w:leader="dot" w:pos="8306"/>
        </w:tabs>
      </w:pPr>
      <w:hyperlink w:anchor="_Toc2165" w:history="1">
        <w:r>
          <w:rPr>
            <w:rFonts w:ascii="仿宋" w:eastAsia="仿宋" w:hAnsi="仿宋" w:cs="仿宋" w:hint="eastAsia"/>
            <w:lang w:eastAsia="zh-CN"/>
          </w:rPr>
          <w:t>(二)、质量管理责任</w:t>
        </w:r>
        <w:r>
          <w:tab/>
        </w:r>
        <w:r>
          <w:fldChar w:fldCharType="begin"/>
        </w:r>
        <w:r>
          <w:instrText xml:space="preserve"> PAGEREF _Toc2165 \h </w:instrText>
        </w:r>
        <w:r>
          <w:fldChar w:fldCharType="separate"/>
        </w:r>
        <w:r>
          <w:t>49</w:t>
        </w:r>
        <w:r>
          <w:fldChar w:fldCharType="end"/>
        </w:r>
      </w:hyperlink>
    </w:p>
    <w:p>
      <w:pPr>
        <w:pStyle w:val="TOC2"/>
        <w:tabs>
          <w:tab w:val="right" w:leader="dot" w:pos="8306"/>
        </w:tabs>
      </w:pPr>
      <w:hyperlink w:anchor="_Toc1922" w:history="1">
        <w:r>
          <w:rPr>
            <w:rFonts w:ascii="仿宋" w:eastAsia="仿宋" w:hAnsi="仿宋" w:cs="仿宋" w:hint="eastAsia"/>
            <w:lang w:eastAsia="zh-CN"/>
          </w:rPr>
          <w:t>(三)、质量管理体系文件</w:t>
        </w:r>
        <w:r>
          <w:tab/>
        </w:r>
        <w:r>
          <w:fldChar w:fldCharType="begin"/>
        </w:r>
        <w:r>
          <w:instrText xml:space="preserve"> PAGEREF _Toc1922 \h </w:instrText>
        </w:r>
        <w:r>
          <w:fldChar w:fldCharType="separate"/>
        </w:r>
        <w:r>
          <w:t>51</w:t>
        </w:r>
        <w:r>
          <w:fldChar w:fldCharType="end"/>
        </w:r>
      </w:hyperlink>
    </w:p>
    <w:p>
      <w:pPr>
        <w:pStyle w:val="TOC2"/>
        <w:tabs>
          <w:tab w:val="right" w:leader="dot" w:pos="8306"/>
        </w:tabs>
      </w:pPr>
      <w:hyperlink w:anchor="_Toc24349" w:history="1">
        <w:r>
          <w:rPr>
            <w:rFonts w:ascii="仿宋" w:eastAsia="仿宋" w:hAnsi="仿宋" w:cs="仿宋" w:hint="eastAsia"/>
            <w:lang w:eastAsia="zh-CN"/>
          </w:rPr>
          <w:t>(四)、质量培训与教育</w:t>
        </w:r>
        <w:r>
          <w:tab/>
        </w:r>
        <w:r>
          <w:fldChar w:fldCharType="begin"/>
        </w:r>
        <w:r>
          <w:instrText xml:space="preserve"> PAGEREF _Toc24349 \h </w:instrText>
        </w:r>
        <w:r>
          <w:fldChar w:fldCharType="separate"/>
        </w:r>
        <w:r>
          <w:t>53</w:t>
        </w:r>
        <w:r>
          <w:fldChar w:fldCharType="end"/>
        </w:r>
      </w:hyperlink>
    </w:p>
    <w:p>
      <w:pPr>
        <w:pStyle w:val="TOC2"/>
        <w:tabs>
          <w:tab w:val="right" w:leader="dot" w:pos="8306"/>
        </w:tabs>
      </w:pPr>
      <w:hyperlink w:anchor="_Toc24381" w:history="1">
        <w:r>
          <w:rPr>
            <w:rFonts w:ascii="仿宋" w:eastAsia="仿宋" w:hAnsi="仿宋" w:cs="仿宋" w:hint="eastAsia"/>
            <w:lang w:eastAsia="zh-CN"/>
          </w:rPr>
          <w:t>(五)、质量审核与评价</w:t>
        </w:r>
        <w:r>
          <w:tab/>
        </w:r>
        <w:r>
          <w:fldChar w:fldCharType="begin"/>
        </w:r>
        <w:r>
          <w:instrText xml:space="preserve"> PAGEREF _Toc24381 \h </w:instrText>
        </w:r>
        <w:r>
          <w:fldChar w:fldCharType="separate"/>
        </w:r>
        <w:r>
          <w:t>54</w:t>
        </w:r>
        <w:r>
          <w:fldChar w:fldCharType="end"/>
        </w:r>
      </w:hyperlink>
    </w:p>
    <w:p>
      <w:pPr>
        <w:pStyle w:val="TOC2"/>
        <w:tabs>
          <w:tab w:val="right" w:leader="dot" w:pos="8306"/>
        </w:tabs>
      </w:pPr>
      <w:hyperlink w:anchor="_Toc31352" w:history="1">
        <w:r>
          <w:rPr>
            <w:rFonts w:ascii="仿宋" w:eastAsia="仿宋" w:hAnsi="仿宋" w:cs="仿宋" w:hint="eastAsia"/>
            <w:lang w:eastAsia="zh-CN"/>
          </w:rPr>
          <w:t>(六)、不符合与纠正措施</w:t>
        </w:r>
        <w:r>
          <w:tab/>
        </w:r>
        <w:r>
          <w:fldChar w:fldCharType="begin"/>
        </w:r>
        <w:r>
          <w:instrText xml:space="preserve"> PAGEREF _Toc31352 \h </w:instrText>
        </w:r>
        <w:r>
          <w:fldChar w:fldCharType="separate"/>
        </w:r>
        <w:r>
          <w:t>55</w:t>
        </w:r>
        <w:r>
          <w:fldChar w:fldCharType="end"/>
        </w:r>
      </w:hyperlink>
    </w:p>
    <w:p>
      <w:pPr>
        <w:pStyle w:val="TOC1"/>
        <w:tabs>
          <w:tab w:val="right" w:leader="dot" w:pos="8306"/>
        </w:tabs>
      </w:pPr>
      <w:hyperlink w:anchor="_Toc1188" w:history="1">
        <w:r>
          <w:rPr>
            <w:rFonts w:ascii="仿宋" w:eastAsia="仿宋" w:hAnsi="仿宋" w:cs="仿宋" w:hint="eastAsia"/>
            <w:lang w:eastAsia="zh-CN"/>
          </w:rPr>
          <w:t>十七、营销与推广策略</w:t>
        </w:r>
        <w:r>
          <w:tab/>
        </w:r>
        <w:r>
          <w:fldChar w:fldCharType="begin"/>
        </w:r>
        <w:r>
          <w:instrText xml:space="preserve"> PAGEREF _Toc1188 \h </w:instrText>
        </w:r>
        <w:r>
          <w:fldChar w:fldCharType="separate"/>
        </w:r>
        <w:r>
          <w:t>56</w:t>
        </w:r>
        <w:r>
          <w:fldChar w:fldCharType="end"/>
        </w:r>
      </w:hyperlink>
    </w:p>
    <w:p>
      <w:pPr>
        <w:pStyle w:val="TOC2"/>
        <w:tabs>
          <w:tab w:val="right" w:leader="dot" w:pos="8306"/>
        </w:tabs>
      </w:pPr>
      <w:hyperlink w:anchor="_Toc1657" w:history="1">
        <w:r>
          <w:rPr>
            <w:rFonts w:ascii="仿宋" w:eastAsia="仿宋" w:hAnsi="仿宋" w:cs="仿宋" w:hint="eastAsia"/>
            <w:lang w:eastAsia="zh-CN"/>
          </w:rPr>
          <w:t>(一)、产品/服务定位与特点</w:t>
        </w:r>
        <w:r>
          <w:tab/>
        </w:r>
        <w:r>
          <w:fldChar w:fldCharType="begin"/>
        </w:r>
        <w:r>
          <w:instrText xml:space="preserve"> PAGEREF _Toc1657 \h </w:instrText>
        </w:r>
        <w:r>
          <w:fldChar w:fldCharType="separate"/>
        </w:r>
        <w:r>
          <w:t>56</w:t>
        </w:r>
        <w:r>
          <w:fldChar w:fldCharType="end"/>
        </w:r>
      </w:hyperlink>
    </w:p>
    <w:p>
      <w:pPr>
        <w:pStyle w:val="TOC2"/>
        <w:tabs>
          <w:tab w:val="right" w:leader="dot" w:pos="8306"/>
        </w:tabs>
      </w:pPr>
      <w:hyperlink w:anchor="_Toc17433" w:history="1">
        <w:r>
          <w:rPr>
            <w:rFonts w:ascii="仿宋" w:eastAsia="仿宋" w:hAnsi="仿宋" w:cs="仿宋" w:hint="eastAsia"/>
            <w:lang w:eastAsia="zh-CN"/>
          </w:rPr>
          <w:t>(二)、市场定位与竞争分析</w:t>
        </w:r>
        <w:r>
          <w:tab/>
        </w:r>
        <w:r>
          <w:fldChar w:fldCharType="begin"/>
        </w:r>
        <w:r>
          <w:instrText xml:space="preserve"> PAGEREF _Toc17433 \h </w:instrText>
        </w:r>
        <w:r>
          <w:fldChar w:fldCharType="separate"/>
        </w:r>
        <w:r>
          <w:t>57</w:t>
        </w:r>
        <w:r>
          <w:fldChar w:fldCharType="end"/>
        </w:r>
      </w:hyperlink>
    </w:p>
    <w:p>
      <w:pPr>
        <w:pStyle w:val="TOC2"/>
        <w:tabs>
          <w:tab w:val="right" w:leader="dot" w:pos="8306"/>
        </w:tabs>
      </w:pPr>
      <w:hyperlink w:anchor="_Toc5454" w:history="1">
        <w:r>
          <w:rPr>
            <w:rFonts w:ascii="仿宋" w:eastAsia="仿宋" w:hAnsi="仿宋" w:cs="仿宋" w:hint="eastAsia"/>
            <w:lang w:eastAsia="zh-CN"/>
          </w:rPr>
          <w:t>(三)、营销渠道与策略</w:t>
        </w:r>
        <w:r>
          <w:tab/>
        </w:r>
        <w:r>
          <w:fldChar w:fldCharType="begin"/>
        </w:r>
        <w:r>
          <w:instrText xml:space="preserve"> PAGEREF _Toc5454 \h </w:instrText>
        </w:r>
        <w:r>
          <w:fldChar w:fldCharType="separate"/>
        </w:r>
        <w:r>
          <w:t>59</w:t>
        </w:r>
        <w:r>
          <w:fldChar w:fldCharType="end"/>
        </w:r>
      </w:hyperlink>
    </w:p>
    <w:p>
      <w:pPr>
        <w:pStyle w:val="TOC2"/>
        <w:tabs>
          <w:tab w:val="right" w:leader="dot" w:pos="8306"/>
        </w:tabs>
      </w:pPr>
      <w:hyperlink w:anchor="_Toc18719" w:history="1">
        <w:r>
          <w:rPr>
            <w:rFonts w:ascii="仿宋" w:eastAsia="仿宋" w:hAnsi="仿宋" w:cs="仿宋" w:hint="eastAsia"/>
            <w:lang w:eastAsia="zh-CN"/>
          </w:rPr>
          <w:t>(四)、推广与宣传活动</w:t>
        </w:r>
        <w:r>
          <w:tab/>
        </w:r>
        <w:r>
          <w:fldChar w:fldCharType="begin"/>
        </w:r>
        <w:r>
          <w:instrText xml:space="preserve"> PAGEREF _Toc18719 \h </w:instrText>
        </w:r>
        <w:r>
          <w:fldChar w:fldCharType="separate"/>
        </w:r>
        <w:r>
          <w:t>60</w:t>
        </w:r>
        <w:r>
          <w:fldChar w:fldCharType="end"/>
        </w:r>
      </w:hyperlink>
    </w:p>
    <w:p>
      <w:pPr>
        <w:pStyle w:val="TOC1"/>
        <w:tabs>
          <w:tab w:val="right" w:leader="dot" w:pos="8306"/>
        </w:tabs>
      </w:pPr>
      <w:hyperlink w:anchor="_Toc9807" w:history="1">
        <w:r>
          <w:rPr>
            <w:rFonts w:ascii="仿宋" w:eastAsia="仿宋" w:hAnsi="仿宋" w:cs="仿宋" w:hint="eastAsia"/>
            <w:lang w:eastAsia="zh-CN"/>
          </w:rPr>
          <w:t>十八、电主轴项目工程方案分析</w:t>
        </w:r>
        <w:r>
          <w:tab/>
        </w:r>
        <w:r>
          <w:fldChar w:fldCharType="begin"/>
        </w:r>
        <w:r>
          <w:instrText xml:space="preserve"> PAGEREF _Toc9807 \h </w:instrText>
        </w:r>
        <w:r>
          <w:fldChar w:fldCharType="separate"/>
        </w:r>
        <w:r>
          <w:t>65</w:t>
        </w:r>
        <w:r>
          <w:fldChar w:fldCharType="end"/>
        </w:r>
      </w:hyperlink>
    </w:p>
    <w:p>
      <w:pPr>
        <w:pStyle w:val="TOC2"/>
        <w:tabs>
          <w:tab w:val="right" w:leader="dot" w:pos="8306"/>
        </w:tabs>
      </w:pPr>
      <w:hyperlink w:anchor="_Toc6149" w:history="1">
        <w:r>
          <w:rPr>
            <w:rFonts w:ascii="仿宋" w:eastAsia="仿宋" w:hAnsi="仿宋" w:cs="仿宋" w:hint="eastAsia"/>
            <w:lang w:eastAsia="zh-CN"/>
          </w:rPr>
          <w:t>(一)、建筑工程设计原则</w:t>
        </w:r>
        <w:r>
          <w:tab/>
        </w:r>
        <w:r>
          <w:fldChar w:fldCharType="begin"/>
        </w:r>
        <w:r>
          <w:instrText xml:space="preserve"> PAGEREF _Toc6149 \h </w:instrText>
        </w:r>
        <w:r>
          <w:fldChar w:fldCharType="separate"/>
        </w:r>
        <w:r>
          <w:t>65</w:t>
        </w:r>
        <w:r>
          <w:fldChar w:fldCharType="end"/>
        </w:r>
      </w:hyperlink>
    </w:p>
    <w:p>
      <w:pPr>
        <w:pStyle w:val="TOC2"/>
        <w:tabs>
          <w:tab w:val="right" w:leader="dot" w:pos="8306"/>
        </w:tabs>
      </w:pPr>
      <w:hyperlink w:anchor="_Toc3456" w:history="1">
        <w:r>
          <w:rPr>
            <w:rFonts w:ascii="仿宋" w:eastAsia="仿宋" w:hAnsi="仿宋" w:cs="仿宋" w:hint="eastAsia"/>
            <w:lang w:eastAsia="zh-CN"/>
          </w:rPr>
          <w:t>(二)、土建工程建设指标</w:t>
        </w:r>
        <w:r>
          <w:tab/>
        </w:r>
        <w:r>
          <w:fldChar w:fldCharType="begin"/>
        </w:r>
        <w:r>
          <w:instrText xml:space="preserve"> PAGEREF _Toc3456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58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848"/>
      <w:r>
        <w:rPr>
          <w:rFonts w:ascii="仿宋" w:eastAsia="仿宋" w:hAnsi="仿宋" w:cs="仿宋" w:hint="eastAsia"/>
          <w:sz w:val="28"/>
          <w:lang w:eastAsia="zh-CN"/>
        </w:rPr>
        <w:t>一、电主轴项目概论</w:t>
      </w:r>
      <w:bookmarkEnd w:id="2"/>
    </w:p>
    <w:p>
      <w:pPr>
        <w:pStyle w:val="Heading2"/>
        <w:rPr>
          <w:rFonts w:ascii="仿宋" w:eastAsia="仿宋" w:hAnsi="仿宋" w:cs="仿宋" w:hint="eastAsia"/>
          <w:lang w:eastAsia="zh-CN"/>
        </w:rPr>
      </w:pPr>
      <w:bookmarkStart w:id="3" w:name="_Toc9699"/>
      <w:r>
        <w:rPr>
          <w:rFonts w:ascii="仿宋" w:eastAsia="仿宋" w:hAnsi="仿宋" w:cs="仿宋" w:hint="eastAsia"/>
          <w:lang w:eastAsia="zh-CN"/>
        </w:rPr>
        <w:t>(一)、电主轴项目概况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电主轴项目的起源追溯至对市场的深入洞察。市场的不断演变与变革为电主轴项目提供了难得的机遇。当前市场存在的需求缺口和变革的大环境共同构成了电主轴项目的背景。这个电主轴项目旨在充分利用市场机遇，填补行业中尚未满足的需求，为客户提供全新的解决方案。市场的变革和需求的增长使得这个电主轴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电主轴项目名称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电主轴项目正式命名为电主轴。这个名称不仅仅是一个标识，更代表了电主轴项目的核心理念和愿景。它蕴含着电主轴项目所要解决问题的关键字，具有强烈的表达和辨识度，为电主轴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电主轴项目目标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电主轴项目的核心目标是提供一种全新、高效的解决方案，满足客户日益增长的需求。电主轴项目追求的不仅仅是满足市场需求，更是在市场中获得卓越的竞争优势。通过不断提升产品或服务的质量和创新水平，电主轴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电主轴项目范围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电主轴项目全面涵盖了产品研发、制造、市场推广和售后服务，确保从产品设计到最终用户体验的全方位关注。这一全面的电主轴项目范围是为了确保电主轴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电主轴项目时间表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电主轴项目计划在未来18个月内完成，包括研发、测试、市场试点和正式推出等不同阶段。这个时间表的合理设计是为了确保电主轴项目各个阶段的顺利推进，以便按时交付高质量的成果。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电主轴项目预算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电主轴项目总预算估算为XX百万美元，主要分配在研发、市场推广、人员培训和运营等方面。这一充足的预算为电主轴项目提供了充足的资源，确保电主轴项目在各个方面都能取得优异的表现。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电主轴项目风险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电主轴项目可能面临的风险包括市场接受度低、技术难题、竞争激烈等。电主轴项目团队已经制定了相应的风险应对计划，通过前瞻性的风险管理，确保电主轴项目在面对不确定性时能够迅速做出应对。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电主轴项目团队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电主轴项目汇聚了一支经验丰富、多领域专业素养的核心团队，确保电主轴项目在各个方面都能拥有高水平的执行力。团队的协同作战是电主轴项目成功的关键因素之一。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电主轴项目背景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电主轴项目的背景根植于市场对更高效、创新产品的渴望，同时也受到科技发展对行业格局的深刻改变的影响。这为电主轴项目提供了广阔的发展空间和市场需求。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电主轴项目现状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截至目前，电主轴项目已完成市场调研和技术验证，取得了初步的成功。这为电主轴项目在未来的发展奠定了坚实的基础，为更远大的目标打下了坚实的基石。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298"/>
      <w:r>
        <w:rPr>
          <w:rFonts w:ascii="仿宋" w:eastAsia="仿宋" w:hAnsi="仿宋" w:cs="仿宋" w:hint="eastAsia"/>
          <w:sz w:val="28"/>
          <w:lang w:eastAsia="zh-CN"/>
        </w:rPr>
        <w:t>(二)、电主轴项目目标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keyword》电主轴项目首要业务目标是在市场中占据有利地位，实现产品/服务的成功推广和销售。通过不断提升产品质量、创新性，电主轴项目追求成为行业中的领导者，赢得更多客户的青睐。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在科技迅速发展的时代，电主轴项目着眼于技术创新。通过持续的研发和技术升级，电主轴项目旨在推出更具创新性的产品或服务，以满足市场对新鲜、先进解决方案的需求。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为了建立可持续的客户关系，电主轴项目设定了客户满意度目标。通过提供卓越的产品质量和优质的客户服务，电主轴项目追求赢得客户的信任和忠诚度，确保他们的满意度达到行业领先水平。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电主轴项目注重社会责任和可持续发展。通过实施环保、社会责任电主轴项目，电主轴项目致力于在经济发展的同时保护环境，促进社会公平，实现可持续经营。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电主轴项目的团队是实现目标的核心驱动力。因此，电主轴项目设定了团队发展目标，包括提升团队成员的专业技能、培养领导力，以及搭建协同高效的团队工作氛围。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28818"/>
      <w:r>
        <w:rPr>
          <w:rFonts w:ascii="仿宋" w:eastAsia="仿宋" w:hAnsi="仿宋" w:cs="仿宋" w:hint="eastAsia"/>
          <w:sz w:val="28"/>
          <w:lang w:eastAsia="zh-CN"/>
        </w:rPr>
        <w:t>(三)、电主轴项目提出的理由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电主轴项目提出的理由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电主轴项目的提出源于对市场机遇的深刻洞察。当前市场中存在的需求缺口和行业发展趋势表明，有巨大的商业机会等待被开发。通过准确捕捉市场机遇，电主轴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电主轴项目的理念基于对技术创新的信仰。通过持续的研发和技术投入，电主轴项目有望推出更具创新性的产品或服务。在科技飞速发展的当下，电主轴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主轴项目的提出是为了增强企业的行业竞争力。通过提升产品或服务的质量和独特性，电主轴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电主轴项目响应了消费者需求的变化。随着社会和科技的不断发展，消费者对产品和服务的需求也在发生变化。通过深入了解并及时回应消费者的新需求，电主轴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电主轴项目的提出是企业战略发展规划的一部分。在面对日益激烈的市场竞争和不断变化的商业环境中，电主轴项目作为企业战略的一环，旨在为企业开辟新的增长领域，巩固企业在行业中的地位。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电主轴项目的提出不仅仅是基于商业考量，还注重社会责任。通过推出环保、社会责任等方面的电主轴项目，电主轴企业可以在社会中树立积极形象，为社会做出积极贡献，实现经济效益和社会效益的双赢。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电主轴项目的提出反映了对利益相关者期望的关注。包括客户、员工、投资者等利益相关者在企业发展中都有着各自的期望，电主轴项目力求在满足这些期望的同时，取得更大的共赢。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6" w:name="_Toc21197"/>
      <w:r>
        <w:rPr>
          <w:rFonts w:ascii="仿宋" w:eastAsia="仿宋" w:hAnsi="仿宋" w:cs="仿宋" w:hint="eastAsia"/>
          <w:sz w:val="28"/>
          <w:lang w:eastAsia="zh-CN"/>
        </w:rPr>
        <w:t>(四)、电主轴项目意义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在实施电主轴项目的过程中，我们不仅仅是在追逐商业成功，更是为企业和社会的多个层面创造了深远的意义。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电主轴项目的首要意义在于提升企业的市场竞争力。通过持续的创新和对产品质量的高标准要求，电主轴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电主轴项目的推进将促使行业技术水平的提升。通过引入先进技术和创新性解决方案，电主轴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在社会层面，电主轴项目不仅创造了大量就业机会，提高了就业水平，还注重社会责任和环保。通过参与社会公益事业和推动环保电主轴项目，电主轴项目为社会贡献了一份力量，体现了企业对社会的积极回馈。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综合而言，电主轴项目意义重大，不仅推动了企业的发展，也为行业和社会的进步贡献了积极力量。这是一个全面而深刻的影响，将在未来产生可持续的正面效应。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15927"/>
      <w:r>
        <w:rPr>
          <w:rFonts w:ascii="仿宋" w:eastAsia="仿宋" w:hAnsi="仿宋" w:cs="仿宋" w:hint="eastAsia"/>
          <w:sz w:val="28"/>
          <w:lang w:eastAsia="zh-CN"/>
        </w:rPr>
        <w:t>(五)、电主轴项目背景</w:t>
      </w:r>
      <w:bookmarkEnd w:id="7"/>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在当今迅猛发展的商业环境中，电主轴项目的动因根植于对多方面因素的审慎考量。这个电主轴项目的提出并非孤立的决策，而是对企业所处背景深入思考的产物。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市场的不断演变是电主轴项目背后的首要原因。科技的迅速发展和全球市场的快速变化使得企业必须灵活应对。电主轴项目应运而生，旨在通过创新性的解决方案迎合市场的多变需求，赢得竞争中的先机。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竞争的激烈程度也是电主轴项目背景中不可忽视的一环。企业需要在激烈竞争中脱颖而出，为此，电主轴项目致力于打破常规，提供独特的价值主张，以吸引客户并确保市场份额的增长。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技术的迅速发展为企业带来了机遇与挑战。作为电主轴项目启动的背景之一，对新兴技术的应用将有助于提升企业的技术水平，使其在不断演进的商业环境中保持竞争优势。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此外，社会对企业责任的期望也在逐渐升高。电主轴项目充分融入了社会责任的理念，通过可持续经营和社会公益电主轴项目，企图为社会贡献一份力量，在商业成功的同时关注社会价值。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7003"/>
      <w:r>
        <w:rPr>
          <w:rFonts w:ascii="仿宋" w:eastAsia="仿宋" w:hAnsi="仿宋" w:cs="仿宋" w:hint="eastAsia"/>
          <w:sz w:val="28"/>
          <w:lang w:eastAsia="zh-CN"/>
        </w:rPr>
        <w:t>二、产品规划分析</w:t>
      </w:r>
      <w:bookmarkEnd w:id="8"/>
    </w:p>
    <w:p>
      <w:pPr>
        <w:pStyle w:val="Heading2"/>
        <w:rPr>
          <w:rFonts w:ascii="仿宋" w:eastAsia="仿宋" w:hAnsi="仿宋" w:cs="仿宋" w:hint="eastAsia"/>
          <w:lang w:eastAsia="zh-CN"/>
        </w:rPr>
      </w:pPr>
      <w:bookmarkStart w:id="9" w:name="_Toc25781"/>
      <w:r>
        <w:rPr>
          <w:rFonts w:ascii="仿宋" w:eastAsia="仿宋" w:hAnsi="仿宋" w:cs="仿宋" w:hint="eastAsia"/>
          <w:lang w:eastAsia="zh-CN"/>
        </w:rPr>
        <w:t>(一)、产品规划</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电主轴项目的主要产品是XXXX，预计年产值为XXX万元。这一产品在市场中占据着重要的地位，其广泛的应用范围使得该电主轴项目的市场前景非常广阔。</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电主轴项目的xxx产品作为重要的原材料之一，将在多个领域发挥关键作用。其在建筑、交通、能源等方面的广泛应用将为整个产业链提供强大的支持，形成产业协同效应。电主轴项目的年产值XXX万XXX万XXX万万元不仅反映了其在市场上的巨大潜力，更预示着它对国民经济的积极贡献。这种关联度高、涉及面广的产业关系，使得该电主轴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0" w:name="_Toc27012"/>
      <w:r>
        <w:rPr>
          <w:rFonts w:ascii="仿宋" w:eastAsia="仿宋" w:hAnsi="仿宋" w:cs="仿宋" w:hint="eastAsia"/>
          <w:sz w:val="28"/>
          <w:lang w:eastAsia="zh-CN"/>
        </w:rPr>
        <w:t>(二)、建设规模</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电主轴项目总征地面积为XXXX平方米，相当于约XX.XX亩，其中净用地面积为XXXX平方米，红线范围内相当于约XX.XX亩。这一用地规模充分考虑了电主轴项目的建设需求，保障了电主轴项目在合适的空间内得以充分发展。电主轴项目规划的总建筑面积为XXXX平方米，其中主体工程建设占XXXX平方米，计容建筑面积达XXXX平方米。预计建筑工程的投资将达到XXXX万元，为电主轴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主轴项目计划购置的设备共计XXXX台（套），设备购置费用为XXXX万元。这一设备购置计划充分考虑到电主轴项目的生产需求和技术要求，确保了电主轴项目在生产运营中具备先进的技术装备和高效的生产能力。设备的合理配置将为电主轴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电主轴项目计划总投资为XXXX万元，预计年实现营业收入为XXXX万元。这一产能规模的设定旨在确保电主轴项目能够在投资与回报之间取得平衡，实现长期可持续的发展。电主轴项目的总投资充分考虑到各个方面的需求，包括用地建设、设备购置等多个环节，以确保电主轴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1" w:name="_Toc28407"/>
      <w:r>
        <w:rPr>
          <w:rFonts w:ascii="仿宋" w:eastAsia="仿宋" w:hAnsi="仿宋" w:cs="仿宋" w:hint="eastAsia"/>
          <w:sz w:val="28"/>
          <w:lang w:eastAsia="zh-CN"/>
        </w:rPr>
        <w:t>三、电主轴项目建设单位说明</w:t>
      </w:r>
      <w:bookmarkEnd w:id="11"/>
    </w:p>
    <w:p>
      <w:pPr>
        <w:pStyle w:val="Heading2"/>
        <w:rPr>
          <w:rFonts w:ascii="仿宋" w:eastAsia="仿宋" w:hAnsi="仿宋" w:cs="仿宋" w:hint="eastAsia"/>
          <w:lang w:eastAsia="zh-CN"/>
        </w:rPr>
      </w:pPr>
      <w:bookmarkStart w:id="12" w:name="_Toc16303"/>
      <w:r>
        <w:rPr>
          <w:rFonts w:ascii="仿宋" w:eastAsia="仿宋" w:hAnsi="仿宋" w:cs="仿宋" w:hint="eastAsia"/>
          <w:lang w:eastAsia="zh-CN"/>
        </w:rPr>
        <w:t>(一)、电主轴项目承办单位基本情况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3" w:name="_Toc5186"/>
      <w:r>
        <w:rPr>
          <w:rFonts w:ascii="仿宋" w:eastAsia="仿宋" w:hAnsi="仿宋" w:cs="仿宋" w:hint="eastAsia"/>
          <w:sz w:val="28"/>
          <w:lang w:eastAsia="zh-CN"/>
        </w:rPr>
        <w:t>(二)、公司经济效益分析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电主轴项目承办单位的XXXX，我们着眼于实现可持续的经济效益。通过技术创新和解决方案的提供，公司预计在电主轴项目执行期间将获得可观的收入增长。这一收入来源主要包括电主轴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同时，我们注重成本控制和效率提升，以确保电主轴项目的可持续盈利。透过精细的管理和资源优化，公司期望实现电主轴项目利润最大化。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电主轴项目实施进行全面的投资评估，包括电主轴项目启动阶段的资金投入和后续运营成本。通过对电主轴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电主轴项目实施过程中具备足够的资金流动性，公司将进行详尽的现金流分析。这包括资金需求的合理预测、电主轴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4" w:name="_Toc17545"/>
      <w:r>
        <w:rPr>
          <w:rFonts w:ascii="仿宋" w:eastAsia="仿宋" w:hAnsi="仿宋" w:cs="仿宋" w:hint="eastAsia"/>
          <w:sz w:val="28"/>
          <w:lang w:eastAsia="zh-CN"/>
        </w:rPr>
        <w:t>四、电主轴项目土建工程</w:t>
      </w:r>
      <w:bookmarkEnd w:id="14"/>
    </w:p>
    <w:p>
      <w:pPr>
        <w:pStyle w:val="Heading2"/>
        <w:rPr>
          <w:rFonts w:ascii="仿宋" w:eastAsia="仿宋" w:hAnsi="仿宋" w:cs="仿宋" w:hint="eastAsia"/>
          <w:lang w:eastAsia="zh-CN"/>
        </w:rPr>
      </w:pPr>
      <w:bookmarkStart w:id="15" w:name="_Toc25381"/>
      <w:r>
        <w:rPr>
          <w:rFonts w:ascii="仿宋" w:eastAsia="仿宋" w:hAnsi="仿宋" w:cs="仿宋" w:hint="eastAsia"/>
          <w:lang w:eastAsia="zh-CN"/>
        </w:rPr>
        <w:t>(一)、建筑工程设计原则</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在电主轴项目的建筑工程设计中，我们将秉承一系列重要的设计原则，以确保电主轴项目建筑在功能、美观、可持续性等方面达到最佳效果。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首要原则是确保建筑的功能性得到最大化的发挥。我们将充分理解电主轴项目的实际需求，合理布局各个功能区域，保证建筑在满足业务需求的同时，提供高效的工作环境。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美学与文化融合：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在建筑设计中，我们将综合考虑建设和运营成本。通过精细的经济效益分析，确保设计方案在高效利用资源的同时，对电主轴项目的长期盈利能力有积极的贡献。</w:t>
      </w:r>
    </w:p>
    <w:p>
      <w:pPr>
        <w:pStyle w:val="Heading2"/>
        <w:ind w:firstLine="560" w:firstLineChars="200"/>
        <w:rPr>
          <w:rFonts w:ascii="仿宋" w:eastAsia="仿宋" w:hAnsi="仿宋" w:cs="仿宋" w:hint="eastAsia"/>
          <w:sz w:val="28"/>
          <w:lang w:eastAsia="zh-CN"/>
        </w:rPr>
      </w:pPr>
      <w:bookmarkStart w:id="16" w:name="_Toc3244"/>
      <w:r>
        <w:rPr>
          <w:rFonts w:ascii="仿宋" w:eastAsia="仿宋" w:hAnsi="仿宋" w:cs="仿宋" w:hint="eastAsia"/>
          <w:sz w:val="28"/>
          <w:lang w:eastAsia="zh-CN"/>
        </w:rPr>
        <w:t>(二)、土建工程设计年限及安全等级</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主轴项目的土建工程设计中，我们将精准设定设计年限，结合电主轴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电主轴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7" w:name="_Toc1264"/>
      <w:r>
        <w:rPr>
          <w:rFonts w:ascii="仿宋" w:eastAsia="仿宋" w:hAnsi="仿宋" w:cs="仿宋" w:hint="eastAsia"/>
          <w:sz w:val="28"/>
          <w:lang w:eastAsia="zh-CN"/>
        </w:rPr>
        <w:t>(三)、建筑工程设计总体要求</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该电主轴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电主轴项目的设计在符合法规的同时，达到最高的安全标准。</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电主轴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8" w:name="_Toc28357"/>
      <w:r>
        <w:rPr>
          <w:rFonts w:ascii="仿宋" w:eastAsia="仿宋" w:hAnsi="仿宋" w:cs="仿宋" w:hint="eastAsia"/>
          <w:sz w:val="28"/>
          <w:lang w:eastAsia="zh-CN"/>
        </w:rPr>
        <w:t>(四)、土建工程建设指标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本期工程电主轴项目预计总建筑面积XXX平方米，其中：计容建筑面积XXX平方米，计划建筑工程投资XX万元，占电主轴项目总投资的XX%。</w:t>
      </w:r>
    </w:p>
    <w:p>
      <w:pPr>
        <w:pStyle w:val="Heading1"/>
        <w:ind w:firstLine="560" w:firstLineChars="200"/>
        <w:rPr>
          <w:rFonts w:ascii="仿宋" w:eastAsia="仿宋" w:hAnsi="仿宋" w:cs="仿宋" w:hint="eastAsia"/>
          <w:sz w:val="28"/>
          <w:lang w:eastAsia="zh-CN"/>
        </w:rPr>
      </w:pPr>
      <w:bookmarkStart w:id="19" w:name="_Toc26071"/>
      <w:r>
        <w:rPr>
          <w:rFonts w:ascii="仿宋" w:eastAsia="仿宋" w:hAnsi="仿宋" w:cs="仿宋" w:hint="eastAsia"/>
          <w:sz w:val="28"/>
          <w:lang w:eastAsia="zh-CN"/>
        </w:rPr>
        <w:t>五、市场分析、调研</w:t>
      </w:r>
      <w:bookmarkEnd w:id="19"/>
    </w:p>
    <w:p>
      <w:pPr>
        <w:pStyle w:val="Heading2"/>
        <w:rPr>
          <w:rFonts w:ascii="仿宋" w:eastAsia="仿宋" w:hAnsi="仿宋" w:cs="仿宋" w:hint="eastAsia"/>
          <w:lang w:eastAsia="zh-CN"/>
        </w:rPr>
      </w:pPr>
      <w:bookmarkStart w:id="20" w:name="_Toc7587"/>
      <w:r>
        <w:rPr>
          <w:rFonts w:ascii="仿宋" w:eastAsia="仿宋" w:hAnsi="仿宋" w:cs="仿宋" w:hint="eastAsia"/>
          <w:lang w:eastAsia="zh-CN"/>
        </w:rPr>
        <w:t>(一)、电主轴行业分析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电主轴行业一直以来都是市场的关注焦点。行业内的发展趋势、竞争态势以及潜在机会都对电主轴项目的推进产生深远的影响。通过深入研究行业的整体概貌，我们将更好地理解行业的核心特征，为电主轴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主轴行业，技术一直是推动创新和发展的关键因素。我们将对当前技术趋势进行详尽分析，包括但不限于人工智能、大数据应用、先进制造技术等。这有助于电主轴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https://d.book118.com/867032065010006032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电主轴项目规划设计蓝图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电主轴项目规划设计蓝图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电主轴项目规划设计蓝图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电主轴项目规划设计蓝图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电主轴项目规划设计蓝图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电主轴项目规划设计蓝图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电主轴项目规划设计蓝图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电主轴项目规划设计蓝图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电主轴项目规划设计蓝图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电主轴项目规划设计蓝图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电主轴项目规划设计蓝图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电主轴项目规划设计蓝图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电主轴项目规划设计蓝图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电主轴项目规划设计蓝图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电主轴项目规划设计蓝图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电主轴项目规划设计蓝图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电主轴项目规划设计蓝图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07753AF"/>
    <w:rsid w:val="707753A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67032065010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2024-01-16T07:46:00Z</dcterms:created>
  <dcterms:modified xsi:type="dcterms:W3CDTF">2024-01-16T07:46:30Z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AF30BA021C094E49B32F9EE5489123FD_11</vt:lpwstr>
  </property>
  <property fmtid="{D5CDD505-2E9C-101B-9397-08002B2CF9AE}" pid="3" name="KSOProductBuildVer">
    <vt:lpwstr>2052-12.1.0.16120</vt:lpwstr>
  </property>
</Properties>
</file>