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雪蛤项目计划设计方案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16" w:history="1">
        <w:r>
          <w:rPr>
            <w:rFonts w:ascii="仿宋" w:eastAsia="仿宋" w:hAnsi="仿宋" w:cs="仿宋" w:hint="eastAsia"/>
            <w:lang w:eastAsia="zh-CN"/>
          </w:rPr>
          <w:t>前言</w:t>
        </w:r>
        <w:r>
          <w:tab/>
        </w:r>
        <w:r>
          <w:fldChar w:fldCharType="begin"/>
        </w:r>
        <w:r>
          <w:instrText xml:space="preserve"> PAGEREF _Toc18516 \h </w:instrText>
        </w:r>
        <w:r>
          <w:fldChar w:fldCharType="separate"/>
        </w:r>
        <w:r>
          <w:t>3</w:t>
        </w:r>
        <w:r>
          <w:fldChar w:fldCharType="end"/>
        </w:r>
      </w:hyperlink>
    </w:p>
    <w:p>
      <w:pPr>
        <w:pStyle w:val="TOC1"/>
        <w:tabs>
          <w:tab w:val="right" w:leader="dot" w:pos="8306"/>
        </w:tabs>
      </w:pPr>
      <w:hyperlink w:anchor="_Toc29295" w:history="1">
        <w:r>
          <w:rPr>
            <w:rFonts w:ascii="仿宋" w:eastAsia="仿宋" w:hAnsi="仿宋" w:cs="仿宋" w:hint="eastAsia"/>
            <w:lang w:eastAsia="zh-CN"/>
          </w:rPr>
          <w:t>一、雪蛤项目选址可行性分析</w:t>
        </w:r>
        <w:r>
          <w:tab/>
        </w:r>
        <w:r>
          <w:fldChar w:fldCharType="begin"/>
        </w:r>
        <w:r>
          <w:instrText xml:space="preserve"> PAGEREF _Toc29295 \h </w:instrText>
        </w:r>
        <w:r>
          <w:fldChar w:fldCharType="separate"/>
        </w:r>
        <w:r>
          <w:t>3</w:t>
        </w:r>
        <w:r>
          <w:fldChar w:fldCharType="end"/>
        </w:r>
      </w:hyperlink>
    </w:p>
    <w:p>
      <w:pPr>
        <w:pStyle w:val="TOC2"/>
        <w:tabs>
          <w:tab w:val="right" w:leader="dot" w:pos="8306"/>
        </w:tabs>
      </w:pPr>
      <w:hyperlink w:anchor="_Toc2054" w:history="1">
        <w:r>
          <w:rPr>
            <w:rFonts w:ascii="仿宋" w:eastAsia="仿宋" w:hAnsi="仿宋" w:cs="仿宋" w:hint="eastAsia"/>
            <w:lang w:eastAsia="zh-CN"/>
          </w:rPr>
          <w:t>(一)、雪蛤项目选址</w:t>
        </w:r>
        <w:r>
          <w:tab/>
        </w:r>
        <w:r>
          <w:fldChar w:fldCharType="begin"/>
        </w:r>
        <w:r>
          <w:instrText xml:space="preserve"> PAGEREF _Toc2054 \h </w:instrText>
        </w:r>
        <w:r>
          <w:fldChar w:fldCharType="separate"/>
        </w:r>
        <w:r>
          <w:t>3</w:t>
        </w:r>
        <w:r>
          <w:fldChar w:fldCharType="end"/>
        </w:r>
      </w:hyperlink>
    </w:p>
    <w:p>
      <w:pPr>
        <w:pStyle w:val="TOC2"/>
        <w:tabs>
          <w:tab w:val="right" w:leader="dot" w:pos="8306"/>
        </w:tabs>
      </w:pPr>
      <w:hyperlink w:anchor="_Toc11133" w:history="1">
        <w:r>
          <w:rPr>
            <w:rFonts w:ascii="仿宋" w:eastAsia="仿宋" w:hAnsi="仿宋" w:cs="仿宋" w:hint="eastAsia"/>
            <w:lang w:eastAsia="zh-CN"/>
          </w:rPr>
          <w:t>(二)、用地控制指标</w:t>
        </w:r>
        <w:r>
          <w:tab/>
        </w:r>
        <w:r>
          <w:fldChar w:fldCharType="begin"/>
        </w:r>
        <w:r>
          <w:instrText xml:space="preserve"> PAGEREF _Toc11133 \h </w:instrText>
        </w:r>
        <w:r>
          <w:fldChar w:fldCharType="separate"/>
        </w:r>
        <w:r>
          <w:t>3</w:t>
        </w:r>
        <w:r>
          <w:fldChar w:fldCharType="end"/>
        </w:r>
      </w:hyperlink>
    </w:p>
    <w:p>
      <w:pPr>
        <w:pStyle w:val="TOC2"/>
        <w:tabs>
          <w:tab w:val="right" w:leader="dot" w:pos="8306"/>
        </w:tabs>
      </w:pPr>
      <w:hyperlink w:anchor="_Toc29848" w:history="1">
        <w:r>
          <w:rPr>
            <w:rFonts w:ascii="仿宋" w:eastAsia="仿宋" w:hAnsi="仿宋" w:cs="仿宋" w:hint="eastAsia"/>
            <w:lang w:eastAsia="zh-CN"/>
          </w:rPr>
          <w:t>(三)、节约用地措施</w:t>
        </w:r>
        <w:r>
          <w:tab/>
        </w:r>
        <w:r>
          <w:fldChar w:fldCharType="begin"/>
        </w:r>
        <w:r>
          <w:instrText xml:space="preserve"> PAGEREF _Toc29848 \h </w:instrText>
        </w:r>
        <w:r>
          <w:fldChar w:fldCharType="separate"/>
        </w:r>
        <w:r>
          <w:t>5</w:t>
        </w:r>
        <w:r>
          <w:fldChar w:fldCharType="end"/>
        </w:r>
      </w:hyperlink>
    </w:p>
    <w:p>
      <w:pPr>
        <w:pStyle w:val="TOC2"/>
        <w:tabs>
          <w:tab w:val="right" w:leader="dot" w:pos="8306"/>
        </w:tabs>
      </w:pPr>
      <w:hyperlink w:anchor="_Toc7731" w:history="1">
        <w:r>
          <w:rPr>
            <w:rFonts w:ascii="仿宋" w:eastAsia="仿宋" w:hAnsi="仿宋" w:cs="仿宋" w:hint="eastAsia"/>
            <w:lang w:eastAsia="zh-CN"/>
          </w:rPr>
          <w:t>(四)、总图布置方案</w:t>
        </w:r>
        <w:r>
          <w:tab/>
        </w:r>
        <w:r>
          <w:fldChar w:fldCharType="begin"/>
        </w:r>
        <w:r>
          <w:instrText xml:space="preserve"> PAGEREF _Toc7731 \h </w:instrText>
        </w:r>
        <w:r>
          <w:fldChar w:fldCharType="separate"/>
        </w:r>
        <w:r>
          <w:t>6</w:t>
        </w:r>
        <w:r>
          <w:fldChar w:fldCharType="end"/>
        </w:r>
      </w:hyperlink>
    </w:p>
    <w:p>
      <w:pPr>
        <w:pStyle w:val="TOC2"/>
        <w:tabs>
          <w:tab w:val="right" w:leader="dot" w:pos="8306"/>
        </w:tabs>
      </w:pPr>
      <w:hyperlink w:anchor="_Toc29771" w:history="1">
        <w:r>
          <w:rPr>
            <w:rFonts w:ascii="仿宋" w:eastAsia="仿宋" w:hAnsi="仿宋" w:cs="仿宋" w:hint="eastAsia"/>
            <w:lang w:eastAsia="zh-CN"/>
          </w:rPr>
          <w:t>(五)、选址综合评价</w:t>
        </w:r>
        <w:r>
          <w:tab/>
        </w:r>
        <w:r>
          <w:fldChar w:fldCharType="begin"/>
        </w:r>
        <w:r>
          <w:instrText xml:space="preserve"> PAGEREF _Toc29771 \h </w:instrText>
        </w:r>
        <w:r>
          <w:fldChar w:fldCharType="separate"/>
        </w:r>
        <w:r>
          <w:t>7</w:t>
        </w:r>
        <w:r>
          <w:fldChar w:fldCharType="end"/>
        </w:r>
      </w:hyperlink>
    </w:p>
    <w:p>
      <w:pPr>
        <w:pStyle w:val="TOC1"/>
        <w:tabs>
          <w:tab w:val="right" w:leader="dot" w:pos="8306"/>
        </w:tabs>
      </w:pPr>
      <w:hyperlink w:anchor="_Toc5174" w:history="1">
        <w:r>
          <w:rPr>
            <w:rFonts w:ascii="仿宋" w:eastAsia="仿宋" w:hAnsi="仿宋" w:cs="仿宋" w:hint="eastAsia"/>
            <w:lang w:eastAsia="zh-CN"/>
          </w:rPr>
          <w:t>二、雪蛤项目建设背景及必要性分析</w:t>
        </w:r>
        <w:r>
          <w:tab/>
        </w:r>
        <w:r>
          <w:fldChar w:fldCharType="begin"/>
        </w:r>
        <w:r>
          <w:instrText xml:space="preserve"> PAGEREF _Toc5174 \h </w:instrText>
        </w:r>
        <w:r>
          <w:fldChar w:fldCharType="separate"/>
        </w:r>
        <w:r>
          <w:t>8</w:t>
        </w:r>
        <w:r>
          <w:fldChar w:fldCharType="end"/>
        </w:r>
      </w:hyperlink>
    </w:p>
    <w:p>
      <w:pPr>
        <w:pStyle w:val="TOC2"/>
        <w:tabs>
          <w:tab w:val="right" w:leader="dot" w:pos="8306"/>
        </w:tabs>
      </w:pPr>
      <w:hyperlink w:anchor="_Toc15633" w:history="1">
        <w:r>
          <w:rPr>
            <w:rFonts w:ascii="仿宋" w:eastAsia="仿宋" w:hAnsi="仿宋" w:cs="仿宋" w:hint="eastAsia"/>
            <w:lang w:eastAsia="zh-CN"/>
          </w:rPr>
          <w:t>(一)、雪蛤项目背景分析</w:t>
        </w:r>
        <w:r>
          <w:tab/>
        </w:r>
        <w:r>
          <w:fldChar w:fldCharType="begin"/>
        </w:r>
        <w:r>
          <w:instrText xml:space="preserve"> PAGEREF _Toc15633 \h </w:instrText>
        </w:r>
        <w:r>
          <w:fldChar w:fldCharType="separate"/>
        </w:r>
        <w:r>
          <w:t>8</w:t>
        </w:r>
        <w:r>
          <w:fldChar w:fldCharType="end"/>
        </w:r>
      </w:hyperlink>
    </w:p>
    <w:p>
      <w:pPr>
        <w:pStyle w:val="TOC2"/>
        <w:tabs>
          <w:tab w:val="right" w:leader="dot" w:pos="8306"/>
        </w:tabs>
      </w:pPr>
      <w:hyperlink w:anchor="_Toc6946" w:history="1">
        <w:r>
          <w:rPr>
            <w:rFonts w:ascii="仿宋" w:eastAsia="仿宋" w:hAnsi="仿宋" w:cs="仿宋" w:hint="eastAsia"/>
            <w:lang w:eastAsia="zh-CN"/>
          </w:rPr>
          <w:t>(二)、雪蛤项目建设必要性分析</w:t>
        </w:r>
        <w:r>
          <w:tab/>
        </w:r>
        <w:r>
          <w:fldChar w:fldCharType="begin"/>
        </w:r>
        <w:r>
          <w:instrText xml:space="preserve"> PAGEREF _Toc6946 \h </w:instrText>
        </w:r>
        <w:r>
          <w:fldChar w:fldCharType="separate"/>
        </w:r>
        <w:r>
          <w:t>10</w:t>
        </w:r>
        <w:r>
          <w:fldChar w:fldCharType="end"/>
        </w:r>
      </w:hyperlink>
    </w:p>
    <w:p>
      <w:pPr>
        <w:pStyle w:val="TOC1"/>
        <w:tabs>
          <w:tab w:val="right" w:leader="dot" w:pos="8306"/>
        </w:tabs>
      </w:pPr>
      <w:hyperlink w:anchor="_Toc24503" w:history="1">
        <w:r>
          <w:rPr>
            <w:rFonts w:ascii="仿宋" w:eastAsia="仿宋" w:hAnsi="仿宋" w:cs="仿宋" w:hint="eastAsia"/>
            <w:lang w:eastAsia="zh-CN"/>
          </w:rPr>
          <w:t>三、雪蛤项目文档管理</w:t>
        </w:r>
        <w:r>
          <w:tab/>
        </w:r>
        <w:r>
          <w:fldChar w:fldCharType="begin"/>
        </w:r>
        <w:r>
          <w:instrText xml:space="preserve"> PAGEREF _Toc24503 \h </w:instrText>
        </w:r>
        <w:r>
          <w:fldChar w:fldCharType="separate"/>
        </w:r>
        <w:r>
          <w:t>11</w:t>
        </w:r>
        <w:r>
          <w:fldChar w:fldCharType="end"/>
        </w:r>
      </w:hyperlink>
    </w:p>
    <w:p>
      <w:pPr>
        <w:pStyle w:val="TOC2"/>
        <w:tabs>
          <w:tab w:val="right" w:leader="dot" w:pos="8306"/>
        </w:tabs>
      </w:pPr>
      <w:hyperlink w:anchor="_Toc31630" w:history="1">
        <w:r>
          <w:rPr>
            <w:rFonts w:ascii="仿宋" w:eastAsia="仿宋" w:hAnsi="仿宋" w:cs="仿宋" w:hint="eastAsia"/>
            <w:lang w:eastAsia="zh-CN"/>
          </w:rPr>
          <w:t>(一)、文档编制与审查</w:t>
        </w:r>
        <w:r>
          <w:tab/>
        </w:r>
        <w:r>
          <w:fldChar w:fldCharType="begin"/>
        </w:r>
        <w:r>
          <w:instrText xml:space="preserve"> PAGEREF _Toc31630 \h </w:instrText>
        </w:r>
        <w:r>
          <w:fldChar w:fldCharType="separate"/>
        </w:r>
        <w:r>
          <w:t>11</w:t>
        </w:r>
        <w:r>
          <w:fldChar w:fldCharType="end"/>
        </w:r>
      </w:hyperlink>
    </w:p>
    <w:p>
      <w:pPr>
        <w:pStyle w:val="TOC2"/>
        <w:tabs>
          <w:tab w:val="right" w:leader="dot" w:pos="8306"/>
        </w:tabs>
      </w:pPr>
      <w:hyperlink w:anchor="_Toc6520" w:history="1">
        <w:r>
          <w:rPr>
            <w:rFonts w:ascii="仿宋" w:eastAsia="仿宋" w:hAnsi="仿宋" w:cs="仿宋" w:hint="eastAsia"/>
            <w:lang w:eastAsia="zh-CN"/>
          </w:rPr>
          <w:t>(二)、文档发布与分发</w:t>
        </w:r>
        <w:r>
          <w:tab/>
        </w:r>
        <w:r>
          <w:fldChar w:fldCharType="begin"/>
        </w:r>
        <w:r>
          <w:instrText xml:space="preserve"> PAGEREF _Toc6520 \h </w:instrText>
        </w:r>
        <w:r>
          <w:fldChar w:fldCharType="separate"/>
        </w:r>
        <w:r>
          <w:t>12</w:t>
        </w:r>
        <w:r>
          <w:fldChar w:fldCharType="end"/>
        </w:r>
      </w:hyperlink>
    </w:p>
    <w:p>
      <w:pPr>
        <w:pStyle w:val="TOC2"/>
        <w:tabs>
          <w:tab w:val="right" w:leader="dot" w:pos="8306"/>
        </w:tabs>
      </w:pPr>
      <w:hyperlink w:anchor="_Toc8414" w:history="1">
        <w:r>
          <w:rPr>
            <w:rFonts w:ascii="仿宋" w:eastAsia="仿宋" w:hAnsi="仿宋" w:cs="仿宋" w:hint="eastAsia"/>
            <w:lang w:eastAsia="zh-CN"/>
          </w:rPr>
          <w:t>(三)、文档存档与归档</w:t>
        </w:r>
        <w:r>
          <w:tab/>
        </w:r>
        <w:r>
          <w:fldChar w:fldCharType="begin"/>
        </w:r>
        <w:r>
          <w:instrText xml:space="preserve"> PAGEREF _Toc8414 \h </w:instrText>
        </w:r>
        <w:r>
          <w:fldChar w:fldCharType="separate"/>
        </w:r>
        <w:r>
          <w:t>13</w:t>
        </w:r>
        <w:r>
          <w:fldChar w:fldCharType="end"/>
        </w:r>
      </w:hyperlink>
    </w:p>
    <w:p>
      <w:pPr>
        <w:pStyle w:val="TOC1"/>
        <w:tabs>
          <w:tab w:val="right" w:leader="dot" w:pos="8306"/>
        </w:tabs>
      </w:pPr>
      <w:hyperlink w:anchor="_Toc1773" w:history="1">
        <w:r>
          <w:rPr>
            <w:rFonts w:ascii="仿宋" w:eastAsia="仿宋" w:hAnsi="仿宋" w:cs="仿宋" w:hint="eastAsia"/>
            <w:lang w:eastAsia="zh-CN"/>
          </w:rPr>
          <w:t>四、雪蛤项目可持续发展</w:t>
        </w:r>
        <w:r>
          <w:tab/>
        </w:r>
        <w:r>
          <w:fldChar w:fldCharType="begin"/>
        </w:r>
        <w:r>
          <w:instrText xml:space="preserve"> PAGEREF _Toc1773 \h </w:instrText>
        </w:r>
        <w:r>
          <w:fldChar w:fldCharType="separate"/>
        </w:r>
        <w:r>
          <w:t>14</w:t>
        </w:r>
        <w:r>
          <w:fldChar w:fldCharType="end"/>
        </w:r>
      </w:hyperlink>
    </w:p>
    <w:p>
      <w:pPr>
        <w:pStyle w:val="TOC2"/>
        <w:tabs>
          <w:tab w:val="right" w:leader="dot" w:pos="8306"/>
        </w:tabs>
      </w:pPr>
      <w:hyperlink w:anchor="_Toc16614" w:history="1">
        <w:r>
          <w:rPr>
            <w:rFonts w:ascii="仿宋" w:eastAsia="仿宋" w:hAnsi="仿宋" w:cs="仿宋" w:hint="eastAsia"/>
            <w:lang w:eastAsia="zh-CN"/>
          </w:rPr>
          <w:t>(一)、可持续战略与实践</w:t>
        </w:r>
        <w:r>
          <w:tab/>
        </w:r>
        <w:r>
          <w:fldChar w:fldCharType="begin"/>
        </w:r>
        <w:r>
          <w:instrText xml:space="preserve"> PAGEREF _Toc16614 \h </w:instrText>
        </w:r>
        <w:r>
          <w:fldChar w:fldCharType="separate"/>
        </w:r>
        <w:r>
          <w:t>14</w:t>
        </w:r>
        <w:r>
          <w:fldChar w:fldCharType="end"/>
        </w:r>
      </w:hyperlink>
    </w:p>
    <w:p>
      <w:pPr>
        <w:pStyle w:val="TOC2"/>
        <w:tabs>
          <w:tab w:val="right" w:leader="dot" w:pos="8306"/>
        </w:tabs>
      </w:pPr>
      <w:hyperlink w:anchor="_Toc27578" w:history="1">
        <w:r>
          <w:rPr>
            <w:rFonts w:ascii="仿宋" w:eastAsia="仿宋" w:hAnsi="仿宋" w:cs="仿宋" w:hint="eastAsia"/>
            <w:lang w:eastAsia="zh-CN"/>
          </w:rPr>
          <w:t>(二)、环保与社会责任</w:t>
        </w:r>
        <w:r>
          <w:tab/>
        </w:r>
        <w:r>
          <w:fldChar w:fldCharType="begin"/>
        </w:r>
        <w:r>
          <w:instrText xml:space="preserve"> PAGEREF _Toc27578 \h </w:instrText>
        </w:r>
        <w:r>
          <w:fldChar w:fldCharType="separate"/>
        </w:r>
        <w:r>
          <w:t>15</w:t>
        </w:r>
        <w:r>
          <w:fldChar w:fldCharType="end"/>
        </w:r>
      </w:hyperlink>
    </w:p>
    <w:p>
      <w:pPr>
        <w:pStyle w:val="TOC1"/>
        <w:tabs>
          <w:tab w:val="right" w:leader="dot" w:pos="8306"/>
        </w:tabs>
      </w:pPr>
      <w:hyperlink w:anchor="_Toc18800" w:history="1">
        <w:r>
          <w:rPr>
            <w:rFonts w:ascii="仿宋" w:eastAsia="仿宋" w:hAnsi="仿宋" w:cs="仿宋" w:hint="eastAsia"/>
            <w:lang w:eastAsia="zh-CN"/>
          </w:rPr>
          <w:t>五、市场分析、调研</w:t>
        </w:r>
        <w:r>
          <w:tab/>
        </w:r>
        <w:r>
          <w:fldChar w:fldCharType="begin"/>
        </w:r>
        <w:r>
          <w:instrText xml:space="preserve"> PAGEREF _Toc18800 \h </w:instrText>
        </w:r>
        <w:r>
          <w:fldChar w:fldCharType="separate"/>
        </w:r>
        <w:r>
          <w:t>16</w:t>
        </w:r>
        <w:r>
          <w:fldChar w:fldCharType="end"/>
        </w:r>
      </w:hyperlink>
    </w:p>
    <w:p>
      <w:pPr>
        <w:pStyle w:val="TOC2"/>
        <w:tabs>
          <w:tab w:val="right" w:leader="dot" w:pos="8306"/>
        </w:tabs>
      </w:pPr>
      <w:hyperlink w:anchor="_Toc7274" w:history="1">
        <w:r>
          <w:rPr>
            <w:rFonts w:ascii="仿宋" w:eastAsia="仿宋" w:hAnsi="仿宋" w:cs="仿宋" w:hint="eastAsia"/>
            <w:lang w:eastAsia="zh-CN"/>
          </w:rPr>
          <w:t>(一)、雪蛤行业分析</w:t>
        </w:r>
        <w:r>
          <w:tab/>
        </w:r>
        <w:r>
          <w:fldChar w:fldCharType="begin"/>
        </w:r>
        <w:r>
          <w:instrText xml:space="preserve"> PAGEREF _Toc7274 \h </w:instrText>
        </w:r>
        <w:r>
          <w:fldChar w:fldCharType="separate"/>
        </w:r>
        <w:r>
          <w:t>16</w:t>
        </w:r>
        <w:r>
          <w:fldChar w:fldCharType="end"/>
        </w:r>
      </w:hyperlink>
    </w:p>
    <w:p>
      <w:pPr>
        <w:pStyle w:val="TOC2"/>
        <w:tabs>
          <w:tab w:val="right" w:leader="dot" w:pos="8306"/>
        </w:tabs>
      </w:pPr>
      <w:hyperlink w:anchor="_Toc2845" w:history="1">
        <w:r>
          <w:rPr>
            <w:rFonts w:ascii="仿宋" w:eastAsia="仿宋" w:hAnsi="仿宋" w:cs="仿宋" w:hint="eastAsia"/>
            <w:lang w:eastAsia="zh-CN"/>
          </w:rPr>
          <w:t>(二)、雪蛤市场分析预测</w:t>
        </w:r>
        <w:r>
          <w:tab/>
        </w:r>
        <w:r>
          <w:fldChar w:fldCharType="begin"/>
        </w:r>
        <w:r>
          <w:instrText xml:space="preserve"> PAGEREF _Toc2845 \h </w:instrText>
        </w:r>
        <w:r>
          <w:fldChar w:fldCharType="separate"/>
        </w:r>
        <w:r>
          <w:t>17</w:t>
        </w:r>
        <w:r>
          <w:fldChar w:fldCharType="end"/>
        </w:r>
      </w:hyperlink>
    </w:p>
    <w:p>
      <w:pPr>
        <w:pStyle w:val="TOC1"/>
        <w:tabs>
          <w:tab w:val="right" w:leader="dot" w:pos="8306"/>
        </w:tabs>
      </w:pPr>
      <w:hyperlink w:anchor="_Toc17487" w:history="1">
        <w:r>
          <w:rPr>
            <w:rFonts w:ascii="仿宋" w:eastAsia="仿宋" w:hAnsi="仿宋" w:cs="仿宋" w:hint="eastAsia"/>
            <w:lang w:eastAsia="zh-CN"/>
          </w:rPr>
          <w:t>六、雪蛤项目危机管理</w:t>
        </w:r>
        <w:r>
          <w:tab/>
        </w:r>
        <w:r>
          <w:fldChar w:fldCharType="begin"/>
        </w:r>
        <w:r>
          <w:instrText xml:space="preserve"> PAGEREF _Toc17487 \h </w:instrText>
        </w:r>
        <w:r>
          <w:fldChar w:fldCharType="separate"/>
        </w:r>
        <w:r>
          <w:t>17</w:t>
        </w:r>
        <w:r>
          <w:fldChar w:fldCharType="end"/>
        </w:r>
      </w:hyperlink>
    </w:p>
    <w:p>
      <w:pPr>
        <w:pStyle w:val="TOC2"/>
        <w:tabs>
          <w:tab w:val="right" w:leader="dot" w:pos="8306"/>
        </w:tabs>
      </w:pPr>
      <w:hyperlink w:anchor="_Toc5188" w:history="1">
        <w:r>
          <w:rPr>
            <w:rFonts w:ascii="仿宋" w:eastAsia="仿宋" w:hAnsi="仿宋" w:cs="仿宋" w:hint="eastAsia"/>
            <w:lang w:eastAsia="zh-CN"/>
          </w:rPr>
          <w:t>(一)、危机预警与识别</w:t>
        </w:r>
        <w:r>
          <w:tab/>
        </w:r>
        <w:r>
          <w:fldChar w:fldCharType="begin"/>
        </w:r>
        <w:r>
          <w:instrText xml:space="preserve"> PAGEREF _Toc5188 \h </w:instrText>
        </w:r>
        <w:r>
          <w:fldChar w:fldCharType="separate"/>
        </w:r>
        <w:r>
          <w:t>17</w:t>
        </w:r>
        <w:r>
          <w:fldChar w:fldCharType="end"/>
        </w:r>
      </w:hyperlink>
    </w:p>
    <w:p>
      <w:pPr>
        <w:pStyle w:val="TOC2"/>
        <w:tabs>
          <w:tab w:val="right" w:leader="dot" w:pos="8306"/>
        </w:tabs>
      </w:pPr>
      <w:hyperlink w:anchor="_Toc20338" w:history="1">
        <w:r>
          <w:rPr>
            <w:rFonts w:ascii="仿宋" w:eastAsia="仿宋" w:hAnsi="仿宋" w:cs="仿宋" w:hint="eastAsia"/>
            <w:lang w:eastAsia="zh-CN"/>
          </w:rPr>
          <w:t>(二)、危机应对与恢复</w:t>
        </w:r>
        <w:r>
          <w:tab/>
        </w:r>
        <w:r>
          <w:fldChar w:fldCharType="begin"/>
        </w:r>
        <w:r>
          <w:instrText xml:space="preserve"> PAGEREF _Toc20338 \h </w:instrText>
        </w:r>
        <w:r>
          <w:fldChar w:fldCharType="separate"/>
        </w:r>
        <w:r>
          <w:t>18</w:t>
        </w:r>
        <w:r>
          <w:fldChar w:fldCharType="end"/>
        </w:r>
      </w:hyperlink>
    </w:p>
    <w:p>
      <w:pPr>
        <w:pStyle w:val="TOC1"/>
        <w:tabs>
          <w:tab w:val="right" w:leader="dot" w:pos="8306"/>
        </w:tabs>
      </w:pPr>
      <w:hyperlink w:anchor="_Toc946" w:history="1">
        <w:r>
          <w:rPr>
            <w:rFonts w:ascii="仿宋" w:eastAsia="仿宋" w:hAnsi="仿宋" w:cs="仿宋" w:hint="eastAsia"/>
            <w:lang w:eastAsia="zh-CN"/>
          </w:rPr>
          <w:t>七、雪蛤项目计划安排</w:t>
        </w:r>
        <w:r>
          <w:tab/>
        </w:r>
        <w:r>
          <w:fldChar w:fldCharType="begin"/>
        </w:r>
        <w:r>
          <w:instrText xml:space="preserve"> PAGEREF _Toc946 \h </w:instrText>
        </w:r>
        <w:r>
          <w:fldChar w:fldCharType="separate"/>
        </w:r>
        <w:r>
          <w:t>20</w:t>
        </w:r>
        <w:r>
          <w:fldChar w:fldCharType="end"/>
        </w:r>
      </w:hyperlink>
    </w:p>
    <w:p>
      <w:pPr>
        <w:pStyle w:val="TOC2"/>
        <w:tabs>
          <w:tab w:val="right" w:leader="dot" w:pos="8306"/>
        </w:tabs>
      </w:pPr>
      <w:hyperlink w:anchor="_Toc16584" w:history="1">
        <w:r>
          <w:rPr>
            <w:rFonts w:ascii="仿宋" w:eastAsia="仿宋" w:hAnsi="仿宋" w:cs="仿宋" w:hint="eastAsia"/>
            <w:lang w:eastAsia="zh-CN"/>
          </w:rPr>
          <w:t>(一)、建设周期</w:t>
        </w:r>
        <w:r>
          <w:tab/>
        </w:r>
        <w:r>
          <w:fldChar w:fldCharType="begin"/>
        </w:r>
        <w:r>
          <w:instrText xml:space="preserve"> PAGEREF _Toc16584 \h </w:instrText>
        </w:r>
        <w:r>
          <w:fldChar w:fldCharType="separate"/>
        </w:r>
        <w:r>
          <w:t>20</w:t>
        </w:r>
        <w:r>
          <w:fldChar w:fldCharType="end"/>
        </w:r>
      </w:hyperlink>
    </w:p>
    <w:p>
      <w:pPr>
        <w:pStyle w:val="TOC2"/>
        <w:tabs>
          <w:tab w:val="right" w:leader="dot" w:pos="8306"/>
        </w:tabs>
      </w:pPr>
      <w:hyperlink w:anchor="_Toc6773" w:history="1">
        <w:r>
          <w:rPr>
            <w:rFonts w:ascii="仿宋" w:eastAsia="仿宋" w:hAnsi="仿宋" w:cs="仿宋" w:hint="eastAsia"/>
            <w:lang w:eastAsia="zh-CN"/>
          </w:rPr>
          <w:t>(二)、建设进度</w:t>
        </w:r>
        <w:r>
          <w:tab/>
        </w:r>
        <w:r>
          <w:fldChar w:fldCharType="begin"/>
        </w:r>
        <w:r>
          <w:instrText xml:space="preserve"> PAGEREF _Toc6773 \h </w:instrText>
        </w:r>
        <w:r>
          <w:fldChar w:fldCharType="separate"/>
        </w:r>
        <w:r>
          <w:t>21</w:t>
        </w:r>
        <w:r>
          <w:fldChar w:fldCharType="end"/>
        </w:r>
      </w:hyperlink>
    </w:p>
    <w:p>
      <w:pPr>
        <w:pStyle w:val="TOC2"/>
        <w:tabs>
          <w:tab w:val="right" w:leader="dot" w:pos="8306"/>
        </w:tabs>
      </w:pPr>
      <w:hyperlink w:anchor="_Toc16202" w:history="1">
        <w:r>
          <w:rPr>
            <w:rFonts w:ascii="仿宋" w:eastAsia="仿宋" w:hAnsi="仿宋" w:cs="仿宋" w:hint="eastAsia"/>
            <w:lang w:eastAsia="zh-CN"/>
          </w:rPr>
          <w:t>(三)、进度安排注意事项</w:t>
        </w:r>
        <w:r>
          <w:tab/>
        </w:r>
        <w:r>
          <w:fldChar w:fldCharType="begin"/>
        </w:r>
        <w:r>
          <w:instrText xml:space="preserve"> PAGEREF _Toc16202 \h </w:instrText>
        </w:r>
        <w:r>
          <w:fldChar w:fldCharType="separate"/>
        </w:r>
        <w:r>
          <w:t>21</w:t>
        </w:r>
        <w:r>
          <w:fldChar w:fldCharType="end"/>
        </w:r>
      </w:hyperlink>
    </w:p>
    <w:p>
      <w:pPr>
        <w:pStyle w:val="TOC2"/>
        <w:tabs>
          <w:tab w:val="right" w:leader="dot" w:pos="8306"/>
        </w:tabs>
      </w:pPr>
      <w:hyperlink w:anchor="_Toc19752" w:history="1">
        <w:r>
          <w:rPr>
            <w:rFonts w:ascii="仿宋" w:eastAsia="仿宋" w:hAnsi="仿宋" w:cs="仿宋" w:hint="eastAsia"/>
            <w:lang w:eastAsia="zh-CN"/>
          </w:rPr>
          <w:t>(四)、人力资源配置</w:t>
        </w:r>
        <w:r>
          <w:tab/>
        </w:r>
        <w:r>
          <w:fldChar w:fldCharType="begin"/>
        </w:r>
        <w:r>
          <w:instrText xml:space="preserve"> PAGEREF _Toc19752 \h </w:instrText>
        </w:r>
        <w:r>
          <w:fldChar w:fldCharType="separate"/>
        </w:r>
        <w:r>
          <w:t>23</w:t>
        </w:r>
        <w:r>
          <w:fldChar w:fldCharType="end"/>
        </w:r>
      </w:hyperlink>
    </w:p>
    <w:p>
      <w:pPr>
        <w:pStyle w:val="TOC1"/>
        <w:tabs>
          <w:tab w:val="right" w:leader="dot" w:pos="8306"/>
        </w:tabs>
      </w:pPr>
      <w:hyperlink w:anchor="_Toc14504" w:history="1">
        <w:r>
          <w:rPr>
            <w:rFonts w:ascii="仿宋" w:eastAsia="仿宋" w:hAnsi="仿宋" w:cs="仿宋" w:hint="eastAsia"/>
            <w:lang w:eastAsia="zh-CN"/>
          </w:rPr>
          <w:t>八、雪蛤项目创新与研发</w:t>
        </w:r>
        <w:r>
          <w:tab/>
        </w:r>
        <w:r>
          <w:fldChar w:fldCharType="begin"/>
        </w:r>
        <w:r>
          <w:instrText xml:space="preserve"> PAGEREF _Toc14504 \h </w:instrText>
        </w:r>
        <w:r>
          <w:fldChar w:fldCharType="separate"/>
        </w:r>
        <w:r>
          <w:t>24</w:t>
        </w:r>
        <w:r>
          <w:fldChar w:fldCharType="end"/>
        </w:r>
      </w:hyperlink>
    </w:p>
    <w:p>
      <w:pPr>
        <w:pStyle w:val="TOC2"/>
        <w:tabs>
          <w:tab w:val="right" w:leader="dot" w:pos="8306"/>
        </w:tabs>
      </w:pPr>
      <w:hyperlink w:anchor="_Toc22604" w:history="1">
        <w:r>
          <w:rPr>
            <w:rFonts w:ascii="仿宋" w:eastAsia="仿宋" w:hAnsi="仿宋" w:cs="仿宋" w:hint="eastAsia"/>
            <w:lang w:eastAsia="zh-CN"/>
          </w:rPr>
          <w:t>(一)、创新策略与方向</w:t>
        </w:r>
        <w:r>
          <w:tab/>
        </w:r>
        <w:r>
          <w:fldChar w:fldCharType="begin"/>
        </w:r>
        <w:r>
          <w:instrText xml:space="preserve"> PAGEREF _Toc22604 \h </w:instrText>
        </w:r>
        <w:r>
          <w:fldChar w:fldCharType="separate"/>
        </w:r>
        <w:r>
          <w:t>24</w:t>
        </w:r>
        <w:r>
          <w:fldChar w:fldCharType="end"/>
        </w:r>
      </w:hyperlink>
    </w:p>
    <w:p>
      <w:pPr>
        <w:pStyle w:val="TOC2"/>
        <w:tabs>
          <w:tab w:val="right" w:leader="dot" w:pos="8306"/>
        </w:tabs>
      </w:pPr>
      <w:hyperlink w:anchor="_Toc11944" w:history="1">
        <w:r>
          <w:rPr>
            <w:rFonts w:ascii="仿宋" w:eastAsia="仿宋" w:hAnsi="仿宋" w:cs="仿宋" w:hint="eastAsia"/>
            <w:lang w:eastAsia="zh-CN"/>
          </w:rPr>
          <w:t>(二)、研发规划与投入</w:t>
        </w:r>
        <w:r>
          <w:tab/>
        </w:r>
        <w:r>
          <w:fldChar w:fldCharType="begin"/>
        </w:r>
        <w:r>
          <w:instrText xml:space="preserve"> PAGEREF _Toc11944 \h </w:instrText>
        </w:r>
        <w:r>
          <w:fldChar w:fldCharType="separate"/>
        </w:r>
        <w:r>
          <w:t>25</w:t>
        </w:r>
        <w:r>
          <w:fldChar w:fldCharType="end"/>
        </w:r>
      </w:hyperlink>
    </w:p>
    <w:p>
      <w:pPr>
        <w:pStyle w:val="TOC1"/>
        <w:tabs>
          <w:tab w:val="right" w:leader="dot" w:pos="8306"/>
        </w:tabs>
      </w:pPr>
      <w:hyperlink w:anchor="_Toc14511" w:history="1">
        <w:r>
          <w:rPr>
            <w:rFonts w:ascii="仿宋" w:eastAsia="仿宋" w:hAnsi="仿宋" w:cs="仿宋" w:hint="eastAsia"/>
            <w:lang w:eastAsia="zh-CN"/>
          </w:rPr>
          <w:t>九、雪蛤项目财务管理</w:t>
        </w:r>
        <w:r>
          <w:tab/>
        </w:r>
        <w:r>
          <w:fldChar w:fldCharType="begin"/>
        </w:r>
        <w:r>
          <w:instrText xml:space="preserve"> PAGEREF _Toc14511 \h </w:instrText>
        </w:r>
        <w:r>
          <w:fldChar w:fldCharType="separate"/>
        </w:r>
        <w:r>
          <w:t>27</w:t>
        </w:r>
        <w:r>
          <w:fldChar w:fldCharType="end"/>
        </w:r>
      </w:hyperlink>
    </w:p>
    <w:p>
      <w:pPr>
        <w:pStyle w:val="TOC2"/>
        <w:tabs>
          <w:tab w:val="right" w:leader="dot" w:pos="8306"/>
        </w:tabs>
      </w:pPr>
      <w:hyperlink w:anchor="_Toc11381" w:history="1">
        <w:r>
          <w:rPr>
            <w:rFonts w:ascii="仿宋" w:eastAsia="仿宋" w:hAnsi="仿宋" w:cs="仿宋" w:hint="eastAsia"/>
            <w:lang w:eastAsia="zh-CN"/>
          </w:rPr>
          <w:t>(一)、资金需求大</w:t>
        </w:r>
        <w:r>
          <w:tab/>
        </w:r>
        <w:r>
          <w:fldChar w:fldCharType="begin"/>
        </w:r>
        <w:r>
          <w:instrText xml:space="preserve"> PAGEREF _Toc11381 \h </w:instrText>
        </w:r>
        <w:r>
          <w:fldChar w:fldCharType="separate"/>
        </w:r>
        <w:r>
          <w:t>27</w:t>
        </w:r>
        <w:r>
          <w:fldChar w:fldCharType="end"/>
        </w:r>
      </w:hyperlink>
    </w:p>
    <w:p>
      <w:pPr>
        <w:pStyle w:val="TOC2"/>
        <w:tabs>
          <w:tab w:val="right" w:leader="dot" w:pos="8306"/>
        </w:tabs>
      </w:pPr>
      <w:hyperlink w:anchor="_Toc12291" w:history="1">
        <w:r>
          <w:rPr>
            <w:rFonts w:ascii="仿宋" w:eastAsia="仿宋" w:hAnsi="仿宋" w:cs="仿宋" w:hint="eastAsia"/>
            <w:lang w:eastAsia="zh-CN"/>
          </w:rPr>
          <w:t>(二)、研发周期长</w:t>
        </w:r>
        <w:r>
          <w:tab/>
        </w:r>
        <w:r>
          <w:fldChar w:fldCharType="begin"/>
        </w:r>
        <w:r>
          <w:instrText xml:space="preserve"> PAGEREF _Toc12291 \h </w:instrText>
        </w:r>
        <w:r>
          <w:fldChar w:fldCharType="separate"/>
        </w:r>
        <w:r>
          <w:t>28</w:t>
        </w:r>
        <w:r>
          <w:fldChar w:fldCharType="end"/>
        </w:r>
      </w:hyperlink>
    </w:p>
    <w:p>
      <w:pPr>
        <w:pStyle w:val="TOC2"/>
        <w:tabs>
          <w:tab w:val="right" w:leader="dot" w:pos="8306"/>
        </w:tabs>
      </w:pPr>
      <w:hyperlink w:anchor="_Toc2920" w:history="1">
        <w:r>
          <w:rPr>
            <w:rFonts w:ascii="仿宋" w:eastAsia="仿宋" w:hAnsi="仿宋" w:cs="仿宋" w:hint="eastAsia"/>
            <w:lang w:eastAsia="zh-CN"/>
          </w:rPr>
          <w:t>(三)、市场风险大</w:t>
        </w:r>
        <w:r>
          <w:tab/>
        </w:r>
        <w:r>
          <w:fldChar w:fldCharType="begin"/>
        </w:r>
        <w:r>
          <w:instrText xml:space="preserve"> PAGEREF _Toc2920 \h </w:instrText>
        </w:r>
        <w:r>
          <w:fldChar w:fldCharType="separate"/>
        </w:r>
        <w:r>
          <w:t>29</w:t>
        </w:r>
        <w:r>
          <w:fldChar w:fldCharType="end"/>
        </w:r>
      </w:hyperlink>
    </w:p>
    <w:p>
      <w:pPr>
        <w:pStyle w:val="TOC2"/>
        <w:tabs>
          <w:tab w:val="right" w:leader="dot" w:pos="8306"/>
        </w:tabs>
      </w:pPr>
      <w:hyperlink w:anchor="_Toc32512" w:history="1">
        <w:r>
          <w:rPr>
            <w:rFonts w:ascii="仿宋" w:eastAsia="仿宋" w:hAnsi="仿宋" w:cs="仿宋" w:hint="eastAsia"/>
            <w:lang w:eastAsia="zh-CN"/>
          </w:rPr>
          <w:t>(四)、利润率高</w:t>
        </w:r>
        <w:r>
          <w:tab/>
        </w:r>
        <w:r>
          <w:fldChar w:fldCharType="begin"/>
        </w:r>
        <w:r>
          <w:instrText xml:space="preserve"> PAGEREF _Toc32512 \h </w:instrText>
        </w:r>
        <w:r>
          <w:fldChar w:fldCharType="separate"/>
        </w:r>
        <w:r>
          <w:t>32</w:t>
        </w:r>
        <w:r>
          <w:fldChar w:fldCharType="end"/>
        </w:r>
      </w:hyperlink>
    </w:p>
    <w:p>
      <w:pPr>
        <w:pStyle w:val="TOC1"/>
        <w:tabs>
          <w:tab w:val="right" w:leader="dot" w:pos="8306"/>
        </w:tabs>
      </w:pPr>
      <w:hyperlink w:anchor="_Toc11023" w:history="1">
        <w:r>
          <w:rPr>
            <w:rFonts w:ascii="仿宋" w:eastAsia="仿宋" w:hAnsi="仿宋" w:cs="仿宋" w:hint="eastAsia"/>
            <w:lang w:eastAsia="zh-CN"/>
          </w:rPr>
          <w:t>十、生产安全保护</w:t>
        </w:r>
        <w:r>
          <w:tab/>
        </w:r>
        <w:r>
          <w:fldChar w:fldCharType="begin"/>
        </w:r>
        <w:r>
          <w:instrText xml:space="preserve"> PAGEREF _Toc11023 \h </w:instrText>
        </w:r>
        <w:r>
          <w:fldChar w:fldCharType="separate"/>
        </w:r>
        <w:r>
          <w:t>34</w:t>
        </w:r>
        <w:r>
          <w:fldChar w:fldCharType="end"/>
        </w:r>
      </w:hyperlink>
    </w:p>
    <w:p>
      <w:pPr>
        <w:pStyle w:val="TOC2"/>
        <w:tabs>
          <w:tab w:val="right" w:leader="dot" w:pos="8306"/>
        </w:tabs>
      </w:pPr>
      <w:hyperlink w:anchor="_Toc2510" w:history="1">
        <w:r>
          <w:rPr>
            <w:rFonts w:ascii="仿宋" w:eastAsia="仿宋" w:hAnsi="仿宋" w:cs="仿宋" w:hint="eastAsia"/>
            <w:lang w:eastAsia="zh-CN"/>
          </w:rPr>
          <w:t>(一)、消防安全</w:t>
        </w:r>
        <w:r>
          <w:tab/>
        </w:r>
        <w:r>
          <w:fldChar w:fldCharType="begin"/>
        </w:r>
        <w:r>
          <w:instrText xml:space="preserve"> PAGEREF _Toc2510 \h </w:instrText>
        </w:r>
        <w:r>
          <w:fldChar w:fldCharType="separate"/>
        </w:r>
        <w:r>
          <w:t>34</w:t>
        </w:r>
        <w:r>
          <w:fldChar w:fldCharType="end"/>
        </w:r>
      </w:hyperlink>
    </w:p>
    <w:p>
      <w:pPr>
        <w:pStyle w:val="TOC2"/>
        <w:tabs>
          <w:tab w:val="right" w:leader="dot" w:pos="8306"/>
        </w:tabs>
      </w:pPr>
      <w:hyperlink w:anchor="_Toc7808" w:history="1">
        <w:r>
          <w:rPr>
            <w:rFonts w:ascii="仿宋" w:eastAsia="仿宋" w:hAnsi="仿宋" w:cs="仿宋" w:hint="eastAsia"/>
            <w:lang w:eastAsia="zh-CN"/>
          </w:rPr>
          <w:t>(二)、防火防爆总图布置措施</w:t>
        </w:r>
        <w:r>
          <w:tab/>
        </w:r>
        <w:r>
          <w:fldChar w:fldCharType="begin"/>
        </w:r>
        <w:r>
          <w:instrText xml:space="preserve"> PAGEREF _Toc7808 \h </w:instrText>
        </w:r>
        <w:r>
          <w:fldChar w:fldCharType="separate"/>
        </w:r>
        <w:r>
          <w:t>35</w:t>
        </w:r>
        <w:r>
          <w:fldChar w:fldCharType="end"/>
        </w:r>
      </w:hyperlink>
    </w:p>
    <w:p>
      <w:pPr>
        <w:pStyle w:val="TOC2"/>
        <w:tabs>
          <w:tab w:val="right" w:leader="dot" w:pos="8306"/>
        </w:tabs>
      </w:pPr>
      <w:hyperlink w:anchor="_Toc137" w:history="1">
        <w:r>
          <w:rPr>
            <w:rFonts w:ascii="仿宋" w:eastAsia="仿宋" w:hAnsi="仿宋" w:cs="仿宋" w:hint="eastAsia"/>
            <w:lang w:eastAsia="zh-CN"/>
          </w:rPr>
          <w:t>(三)、自然灾害防范措施</w:t>
        </w:r>
        <w:r>
          <w:tab/>
        </w:r>
        <w:r>
          <w:fldChar w:fldCharType="begin"/>
        </w:r>
        <w:r>
          <w:instrText xml:space="preserve"> PAGEREF _Toc137 \h </w:instrText>
        </w:r>
        <w:r>
          <w:fldChar w:fldCharType="separate"/>
        </w:r>
        <w:r>
          <w:t>36</w:t>
        </w:r>
        <w:r>
          <w:fldChar w:fldCharType="end"/>
        </w:r>
      </w:hyperlink>
    </w:p>
    <w:p>
      <w:pPr>
        <w:pStyle w:val="TOC2"/>
        <w:tabs>
          <w:tab w:val="right" w:leader="dot" w:pos="8306"/>
        </w:tabs>
      </w:pPr>
      <w:hyperlink w:anchor="_Toc8512" w:history="1">
        <w:r>
          <w:rPr>
            <w:rFonts w:ascii="仿宋" w:eastAsia="仿宋" w:hAnsi="仿宋" w:cs="仿宋" w:hint="eastAsia"/>
            <w:lang w:eastAsia="zh-CN"/>
          </w:rPr>
          <w:t>(四)、安全色及安全标志使用要求</w:t>
        </w:r>
        <w:r>
          <w:tab/>
        </w:r>
        <w:r>
          <w:fldChar w:fldCharType="begin"/>
        </w:r>
        <w:r>
          <w:instrText xml:space="preserve"> PAGEREF _Toc8512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6" w:history="1">
        <w:r>
          <w:rPr>
            <w:rFonts w:ascii="仿宋" w:eastAsia="仿宋" w:hAnsi="仿宋" w:cs="仿宋" w:hint="eastAsia"/>
            <w:lang w:eastAsia="zh-CN"/>
          </w:rPr>
          <w:t>(五)、防尘防毒措施</w:t>
        </w:r>
        <w:r>
          <w:tab/>
        </w:r>
        <w:r>
          <w:fldChar w:fldCharType="begin"/>
        </w:r>
        <w:r>
          <w:instrText xml:space="preserve"> PAGEREF _Toc13596 \h </w:instrText>
        </w:r>
        <w:r>
          <w:fldChar w:fldCharType="separate"/>
        </w:r>
        <w:r>
          <w:t>38</w:t>
        </w:r>
        <w:r>
          <w:fldChar w:fldCharType="end"/>
        </w:r>
      </w:hyperlink>
    </w:p>
    <w:p>
      <w:pPr>
        <w:pStyle w:val="TOC2"/>
        <w:tabs>
          <w:tab w:val="right" w:leader="dot" w:pos="8306"/>
        </w:tabs>
      </w:pPr>
      <w:hyperlink w:anchor="_Toc30774" w:history="1">
        <w:r>
          <w:rPr>
            <w:rFonts w:ascii="仿宋" w:eastAsia="仿宋" w:hAnsi="仿宋" w:cs="仿宋" w:hint="eastAsia"/>
            <w:lang w:eastAsia="zh-CN"/>
          </w:rPr>
          <w:t>(六)、防静电、触电防护及防雷措施</w:t>
        </w:r>
        <w:r>
          <w:tab/>
        </w:r>
        <w:r>
          <w:fldChar w:fldCharType="begin"/>
        </w:r>
        <w:r>
          <w:instrText xml:space="preserve"> PAGEREF _Toc30774 \h </w:instrText>
        </w:r>
        <w:r>
          <w:fldChar w:fldCharType="separate"/>
        </w:r>
        <w:r>
          <w:t>39</w:t>
        </w:r>
        <w:r>
          <w:fldChar w:fldCharType="end"/>
        </w:r>
      </w:hyperlink>
    </w:p>
    <w:p>
      <w:pPr>
        <w:pStyle w:val="TOC2"/>
        <w:tabs>
          <w:tab w:val="right" w:leader="dot" w:pos="8306"/>
        </w:tabs>
      </w:pPr>
      <w:hyperlink w:anchor="_Toc20682" w:history="1">
        <w:r>
          <w:rPr>
            <w:rFonts w:ascii="仿宋" w:eastAsia="仿宋" w:hAnsi="仿宋" w:cs="仿宋" w:hint="eastAsia"/>
            <w:lang w:eastAsia="zh-CN"/>
          </w:rPr>
          <w:t>(七)、机械设备安全保障措施</w:t>
        </w:r>
        <w:r>
          <w:tab/>
        </w:r>
        <w:r>
          <w:fldChar w:fldCharType="begin"/>
        </w:r>
        <w:r>
          <w:instrText xml:space="preserve"> PAGEREF _Toc20682 \h </w:instrText>
        </w:r>
        <w:r>
          <w:fldChar w:fldCharType="separate"/>
        </w:r>
        <w:r>
          <w:t>40</w:t>
        </w:r>
        <w:r>
          <w:fldChar w:fldCharType="end"/>
        </w:r>
      </w:hyperlink>
    </w:p>
    <w:p>
      <w:pPr>
        <w:pStyle w:val="TOC1"/>
        <w:tabs>
          <w:tab w:val="right" w:leader="dot" w:pos="8306"/>
        </w:tabs>
      </w:pPr>
      <w:hyperlink w:anchor="_Toc18323" w:history="1">
        <w:r>
          <w:rPr>
            <w:rFonts w:ascii="仿宋" w:eastAsia="仿宋" w:hAnsi="仿宋" w:cs="仿宋" w:hint="eastAsia"/>
            <w:lang w:eastAsia="zh-CN"/>
          </w:rPr>
          <w:t>十一、雪蛤项目风险管理</w:t>
        </w:r>
        <w:r>
          <w:tab/>
        </w:r>
        <w:r>
          <w:fldChar w:fldCharType="begin"/>
        </w:r>
        <w:r>
          <w:instrText xml:space="preserve"> PAGEREF _Toc18323 \h </w:instrText>
        </w:r>
        <w:r>
          <w:fldChar w:fldCharType="separate"/>
        </w:r>
        <w:r>
          <w:t>41</w:t>
        </w:r>
        <w:r>
          <w:fldChar w:fldCharType="end"/>
        </w:r>
      </w:hyperlink>
    </w:p>
    <w:p>
      <w:pPr>
        <w:pStyle w:val="TOC2"/>
        <w:tabs>
          <w:tab w:val="right" w:leader="dot" w:pos="8306"/>
        </w:tabs>
      </w:pPr>
      <w:hyperlink w:anchor="_Toc28441" w:history="1">
        <w:r>
          <w:rPr>
            <w:rFonts w:ascii="仿宋" w:eastAsia="仿宋" w:hAnsi="仿宋" w:cs="仿宋" w:hint="eastAsia"/>
            <w:lang w:eastAsia="zh-CN"/>
          </w:rPr>
          <w:t>(一)、风险识别与评估</w:t>
        </w:r>
        <w:r>
          <w:tab/>
        </w:r>
        <w:r>
          <w:fldChar w:fldCharType="begin"/>
        </w:r>
        <w:r>
          <w:instrText xml:space="preserve"> PAGEREF _Toc28441 \h </w:instrText>
        </w:r>
        <w:r>
          <w:fldChar w:fldCharType="separate"/>
        </w:r>
        <w:r>
          <w:t>41</w:t>
        </w:r>
        <w:r>
          <w:fldChar w:fldCharType="end"/>
        </w:r>
      </w:hyperlink>
    </w:p>
    <w:p>
      <w:pPr>
        <w:pStyle w:val="TOC2"/>
        <w:tabs>
          <w:tab w:val="right" w:leader="dot" w:pos="8306"/>
        </w:tabs>
      </w:pPr>
      <w:hyperlink w:anchor="_Toc27793" w:history="1">
        <w:r>
          <w:rPr>
            <w:rFonts w:ascii="仿宋" w:eastAsia="仿宋" w:hAnsi="仿宋" w:cs="仿宋" w:hint="eastAsia"/>
            <w:lang w:eastAsia="zh-CN"/>
          </w:rPr>
          <w:t>(二)、风险应对策略</w:t>
        </w:r>
        <w:r>
          <w:tab/>
        </w:r>
        <w:r>
          <w:fldChar w:fldCharType="begin"/>
        </w:r>
        <w:r>
          <w:instrText xml:space="preserve"> PAGEREF _Toc27793 \h </w:instrText>
        </w:r>
        <w:r>
          <w:fldChar w:fldCharType="separate"/>
        </w:r>
        <w:r>
          <w:t>42</w:t>
        </w:r>
        <w:r>
          <w:fldChar w:fldCharType="end"/>
        </w:r>
      </w:hyperlink>
    </w:p>
    <w:p>
      <w:pPr>
        <w:pStyle w:val="TOC2"/>
        <w:tabs>
          <w:tab w:val="right" w:leader="dot" w:pos="8306"/>
        </w:tabs>
      </w:pPr>
      <w:hyperlink w:anchor="_Toc4351" w:history="1">
        <w:r>
          <w:rPr>
            <w:rFonts w:ascii="仿宋" w:eastAsia="仿宋" w:hAnsi="仿宋" w:cs="仿宋" w:hint="eastAsia"/>
            <w:lang w:eastAsia="zh-CN"/>
          </w:rPr>
          <w:t>(三)、风险监控与控制</w:t>
        </w:r>
        <w:r>
          <w:tab/>
        </w:r>
        <w:r>
          <w:fldChar w:fldCharType="begin"/>
        </w:r>
        <w:r>
          <w:instrText xml:space="preserve"> PAGEREF _Toc4351 \h </w:instrText>
        </w:r>
        <w:r>
          <w:fldChar w:fldCharType="separate"/>
        </w:r>
        <w:r>
          <w:t>44</w:t>
        </w:r>
        <w:r>
          <w:fldChar w:fldCharType="end"/>
        </w:r>
      </w:hyperlink>
    </w:p>
    <w:p>
      <w:pPr>
        <w:pStyle w:val="TOC1"/>
        <w:tabs>
          <w:tab w:val="right" w:leader="dot" w:pos="8306"/>
        </w:tabs>
      </w:pPr>
      <w:hyperlink w:anchor="_Toc8810" w:history="1">
        <w:r>
          <w:rPr>
            <w:rFonts w:ascii="仿宋" w:eastAsia="仿宋" w:hAnsi="仿宋" w:cs="仿宋" w:hint="eastAsia"/>
            <w:lang w:eastAsia="zh-CN"/>
          </w:rPr>
          <w:t>十二、雪蛤项目人力资源管理</w:t>
        </w:r>
        <w:r>
          <w:tab/>
        </w:r>
        <w:r>
          <w:fldChar w:fldCharType="begin"/>
        </w:r>
        <w:r>
          <w:instrText xml:space="preserve"> PAGEREF _Toc8810 \h </w:instrText>
        </w:r>
        <w:r>
          <w:fldChar w:fldCharType="separate"/>
        </w:r>
        <w:r>
          <w:t>45</w:t>
        </w:r>
        <w:r>
          <w:fldChar w:fldCharType="end"/>
        </w:r>
      </w:hyperlink>
    </w:p>
    <w:p>
      <w:pPr>
        <w:pStyle w:val="TOC2"/>
        <w:tabs>
          <w:tab w:val="right" w:leader="dot" w:pos="8306"/>
        </w:tabs>
      </w:pPr>
      <w:hyperlink w:anchor="_Toc12920" w:history="1">
        <w:r>
          <w:rPr>
            <w:rFonts w:ascii="仿宋" w:eastAsia="仿宋" w:hAnsi="仿宋" w:cs="仿宋" w:hint="eastAsia"/>
            <w:lang w:eastAsia="zh-CN"/>
          </w:rPr>
          <w:t>(一)、建立健全的预算管理制度</w:t>
        </w:r>
        <w:r>
          <w:tab/>
        </w:r>
        <w:r>
          <w:fldChar w:fldCharType="begin"/>
        </w:r>
        <w:r>
          <w:instrText xml:space="preserve"> PAGEREF _Toc12920 \h </w:instrText>
        </w:r>
        <w:r>
          <w:fldChar w:fldCharType="separate"/>
        </w:r>
        <w:r>
          <w:t>45</w:t>
        </w:r>
        <w:r>
          <w:fldChar w:fldCharType="end"/>
        </w:r>
      </w:hyperlink>
    </w:p>
    <w:p>
      <w:pPr>
        <w:pStyle w:val="TOC2"/>
        <w:tabs>
          <w:tab w:val="right" w:leader="dot" w:pos="8306"/>
        </w:tabs>
      </w:pPr>
      <w:hyperlink w:anchor="_Toc13325" w:history="1">
        <w:r>
          <w:rPr>
            <w:rFonts w:ascii="仿宋" w:eastAsia="仿宋" w:hAnsi="仿宋" w:cs="仿宋" w:hint="eastAsia"/>
            <w:lang w:eastAsia="zh-CN"/>
          </w:rPr>
          <w:t>(二)、加强资金流动监控</w:t>
        </w:r>
        <w:r>
          <w:tab/>
        </w:r>
        <w:r>
          <w:fldChar w:fldCharType="begin"/>
        </w:r>
        <w:r>
          <w:instrText xml:space="preserve"> PAGEREF _Toc13325 \h </w:instrText>
        </w:r>
        <w:r>
          <w:fldChar w:fldCharType="separate"/>
        </w:r>
        <w:r>
          <w:t>47</w:t>
        </w:r>
        <w:r>
          <w:fldChar w:fldCharType="end"/>
        </w:r>
      </w:hyperlink>
    </w:p>
    <w:p>
      <w:pPr>
        <w:pStyle w:val="TOC2"/>
        <w:tabs>
          <w:tab w:val="right" w:leader="dot" w:pos="8306"/>
        </w:tabs>
      </w:pPr>
      <w:hyperlink w:anchor="_Toc24063" w:history="1">
        <w:r>
          <w:rPr>
            <w:rFonts w:ascii="仿宋" w:eastAsia="仿宋" w:hAnsi="仿宋" w:cs="仿宋" w:hint="eastAsia"/>
            <w:lang w:eastAsia="zh-CN"/>
          </w:rPr>
          <w:t>(三)、制定完善的风险控制机制</w:t>
        </w:r>
        <w:r>
          <w:tab/>
        </w:r>
        <w:r>
          <w:fldChar w:fldCharType="begin"/>
        </w:r>
        <w:r>
          <w:instrText xml:space="preserve"> PAGEREF _Toc24063 \h </w:instrText>
        </w:r>
        <w:r>
          <w:fldChar w:fldCharType="separate"/>
        </w:r>
        <w:r>
          <w:t>48</w:t>
        </w:r>
        <w:r>
          <w:fldChar w:fldCharType="end"/>
        </w:r>
      </w:hyperlink>
    </w:p>
    <w:p>
      <w:pPr>
        <w:pStyle w:val="TOC2"/>
        <w:tabs>
          <w:tab w:val="right" w:leader="dot" w:pos="8306"/>
        </w:tabs>
      </w:pPr>
      <w:hyperlink w:anchor="_Toc18507" w:history="1">
        <w:r>
          <w:rPr>
            <w:rFonts w:ascii="仿宋" w:eastAsia="仿宋" w:hAnsi="仿宋" w:cs="仿宋" w:hint="eastAsia"/>
            <w:lang w:eastAsia="zh-CN"/>
          </w:rPr>
          <w:t>(四)、优化成本管理</w:t>
        </w:r>
        <w:r>
          <w:tab/>
        </w:r>
        <w:r>
          <w:fldChar w:fldCharType="begin"/>
        </w:r>
        <w:r>
          <w:instrText xml:space="preserve"> PAGEREF _Toc18507 \h </w:instrText>
        </w:r>
        <w:r>
          <w:fldChar w:fldCharType="separate"/>
        </w:r>
        <w:r>
          <w:t>49</w:t>
        </w:r>
        <w:r>
          <w:fldChar w:fldCharType="end"/>
        </w:r>
      </w:hyperlink>
    </w:p>
    <w:p>
      <w:pPr>
        <w:pStyle w:val="TOC1"/>
        <w:tabs>
          <w:tab w:val="right" w:leader="dot" w:pos="8306"/>
        </w:tabs>
      </w:pPr>
      <w:hyperlink w:anchor="_Toc13425" w:history="1">
        <w:r>
          <w:rPr>
            <w:rFonts w:ascii="仿宋" w:eastAsia="仿宋" w:hAnsi="仿宋" w:cs="仿宋" w:hint="eastAsia"/>
            <w:lang w:eastAsia="zh-CN"/>
          </w:rPr>
          <w:t>十三、雪蛤项目实施时间节点</w:t>
        </w:r>
        <w:r>
          <w:tab/>
        </w:r>
        <w:r>
          <w:fldChar w:fldCharType="begin"/>
        </w:r>
        <w:r>
          <w:instrText xml:space="preserve"> PAGEREF _Toc13425 \h </w:instrText>
        </w:r>
        <w:r>
          <w:fldChar w:fldCharType="separate"/>
        </w:r>
        <w:r>
          <w:t>50</w:t>
        </w:r>
        <w:r>
          <w:fldChar w:fldCharType="end"/>
        </w:r>
      </w:hyperlink>
    </w:p>
    <w:p>
      <w:pPr>
        <w:pStyle w:val="TOC2"/>
        <w:tabs>
          <w:tab w:val="right" w:leader="dot" w:pos="8306"/>
        </w:tabs>
      </w:pPr>
      <w:hyperlink w:anchor="_Toc1170" w:history="1">
        <w:r>
          <w:rPr>
            <w:rFonts w:ascii="仿宋" w:eastAsia="仿宋" w:hAnsi="仿宋" w:cs="仿宋" w:hint="eastAsia"/>
            <w:lang w:eastAsia="zh-CN"/>
          </w:rPr>
          <w:t>(一)、雪蛤项目启动阶段时间节点</w:t>
        </w:r>
        <w:r>
          <w:tab/>
        </w:r>
        <w:r>
          <w:fldChar w:fldCharType="begin"/>
        </w:r>
        <w:r>
          <w:instrText xml:space="preserve"> PAGEREF _Toc1170 \h </w:instrText>
        </w:r>
        <w:r>
          <w:fldChar w:fldCharType="separate"/>
        </w:r>
        <w:r>
          <w:t>50</w:t>
        </w:r>
        <w:r>
          <w:fldChar w:fldCharType="end"/>
        </w:r>
      </w:hyperlink>
    </w:p>
    <w:p>
      <w:pPr>
        <w:pStyle w:val="TOC2"/>
        <w:tabs>
          <w:tab w:val="right" w:leader="dot" w:pos="8306"/>
        </w:tabs>
      </w:pPr>
      <w:hyperlink w:anchor="_Toc21860" w:history="1">
        <w:r>
          <w:rPr>
            <w:rFonts w:ascii="仿宋" w:eastAsia="仿宋" w:hAnsi="仿宋" w:cs="仿宋" w:hint="eastAsia"/>
            <w:lang w:eastAsia="zh-CN"/>
          </w:rPr>
          <w:t>(二)、雪蛤项目执行阶段时间节点</w:t>
        </w:r>
        <w:r>
          <w:tab/>
        </w:r>
        <w:r>
          <w:fldChar w:fldCharType="begin"/>
        </w:r>
        <w:r>
          <w:instrText xml:space="preserve"> PAGEREF _Toc21860 \h </w:instrText>
        </w:r>
        <w:r>
          <w:fldChar w:fldCharType="separate"/>
        </w:r>
        <w:r>
          <w:t>52</w:t>
        </w:r>
        <w:r>
          <w:fldChar w:fldCharType="end"/>
        </w:r>
      </w:hyperlink>
    </w:p>
    <w:p>
      <w:pPr>
        <w:pStyle w:val="TOC2"/>
        <w:tabs>
          <w:tab w:val="right" w:leader="dot" w:pos="8306"/>
        </w:tabs>
      </w:pPr>
      <w:hyperlink w:anchor="_Toc25211" w:history="1">
        <w:r>
          <w:rPr>
            <w:rFonts w:ascii="仿宋" w:eastAsia="仿宋" w:hAnsi="仿宋" w:cs="仿宋" w:hint="eastAsia"/>
            <w:lang w:eastAsia="zh-CN"/>
          </w:rPr>
          <w:t>(三)、雪蛤项目完成阶段时间节点</w:t>
        </w:r>
        <w:r>
          <w:tab/>
        </w:r>
        <w:r>
          <w:fldChar w:fldCharType="begin"/>
        </w:r>
        <w:r>
          <w:instrText xml:space="preserve"> PAGEREF _Toc25211 \h </w:instrText>
        </w:r>
        <w:r>
          <w:fldChar w:fldCharType="separate"/>
        </w:r>
        <w:r>
          <w:t>52</w:t>
        </w:r>
        <w:r>
          <w:fldChar w:fldCharType="end"/>
        </w:r>
      </w:hyperlink>
    </w:p>
    <w:p>
      <w:pPr>
        <w:pStyle w:val="TOC1"/>
        <w:tabs>
          <w:tab w:val="right" w:leader="dot" w:pos="8306"/>
        </w:tabs>
      </w:pPr>
      <w:hyperlink w:anchor="_Toc13061" w:history="1">
        <w:r>
          <w:rPr>
            <w:rFonts w:ascii="仿宋" w:eastAsia="仿宋" w:hAnsi="仿宋" w:cs="仿宋" w:hint="eastAsia"/>
            <w:lang w:eastAsia="zh-CN"/>
          </w:rPr>
          <w:t>十四、雪蛤项目治理与监督</w:t>
        </w:r>
        <w:r>
          <w:tab/>
        </w:r>
        <w:r>
          <w:fldChar w:fldCharType="begin"/>
        </w:r>
        <w:r>
          <w:instrText xml:space="preserve"> PAGEREF _Toc13061 \h </w:instrText>
        </w:r>
        <w:r>
          <w:fldChar w:fldCharType="separate"/>
        </w:r>
        <w:r>
          <w:t>53</w:t>
        </w:r>
        <w:r>
          <w:fldChar w:fldCharType="end"/>
        </w:r>
      </w:hyperlink>
    </w:p>
    <w:p>
      <w:pPr>
        <w:pStyle w:val="TOC2"/>
        <w:tabs>
          <w:tab w:val="right" w:leader="dot" w:pos="8306"/>
        </w:tabs>
      </w:pPr>
      <w:hyperlink w:anchor="_Toc13991" w:history="1">
        <w:r>
          <w:rPr>
            <w:rFonts w:ascii="仿宋" w:eastAsia="仿宋" w:hAnsi="仿宋" w:cs="仿宋" w:hint="eastAsia"/>
            <w:lang w:eastAsia="zh-CN"/>
          </w:rPr>
          <w:t>(一)、雪蛤项目治理结构</w:t>
        </w:r>
        <w:r>
          <w:tab/>
        </w:r>
        <w:r>
          <w:fldChar w:fldCharType="begin"/>
        </w:r>
        <w:r>
          <w:instrText xml:space="preserve"> PAGEREF _Toc13991 \h </w:instrText>
        </w:r>
        <w:r>
          <w:fldChar w:fldCharType="separate"/>
        </w:r>
        <w:r>
          <w:t>53</w:t>
        </w:r>
        <w:r>
          <w:fldChar w:fldCharType="end"/>
        </w:r>
      </w:hyperlink>
    </w:p>
    <w:p>
      <w:pPr>
        <w:pStyle w:val="TOC2"/>
        <w:tabs>
          <w:tab w:val="right" w:leader="dot" w:pos="8306"/>
        </w:tabs>
      </w:pPr>
      <w:hyperlink w:anchor="_Toc30188" w:history="1">
        <w:r>
          <w:rPr>
            <w:rFonts w:ascii="仿宋" w:eastAsia="仿宋" w:hAnsi="仿宋" w:cs="仿宋" w:hint="eastAsia"/>
            <w:lang w:eastAsia="zh-CN"/>
          </w:rPr>
          <w:t>(二)、监督与审计</w:t>
        </w:r>
        <w:r>
          <w:tab/>
        </w:r>
        <w:r>
          <w:fldChar w:fldCharType="begin"/>
        </w:r>
        <w:r>
          <w:instrText xml:space="preserve"> PAGEREF _Toc30188 \h </w:instrText>
        </w:r>
        <w:r>
          <w:fldChar w:fldCharType="separate"/>
        </w:r>
        <w:r>
          <w:t>55</w:t>
        </w:r>
        <w:r>
          <w:fldChar w:fldCharType="end"/>
        </w:r>
      </w:hyperlink>
    </w:p>
    <w:p>
      <w:pPr>
        <w:pStyle w:val="TOC1"/>
        <w:tabs>
          <w:tab w:val="right" w:leader="dot" w:pos="8306"/>
        </w:tabs>
      </w:pPr>
      <w:hyperlink w:anchor="_Toc7118" w:history="1">
        <w:r>
          <w:rPr>
            <w:rFonts w:ascii="仿宋" w:eastAsia="仿宋" w:hAnsi="仿宋" w:cs="仿宋" w:hint="eastAsia"/>
            <w:lang w:eastAsia="zh-CN"/>
          </w:rPr>
          <w:t>十五、质量管理体系</w:t>
        </w:r>
        <w:r>
          <w:tab/>
        </w:r>
        <w:r>
          <w:fldChar w:fldCharType="begin"/>
        </w:r>
        <w:r>
          <w:instrText xml:space="preserve"> PAGEREF _Toc7118 \h </w:instrText>
        </w:r>
        <w:r>
          <w:fldChar w:fldCharType="separate"/>
        </w:r>
        <w:r>
          <w:t>56</w:t>
        </w:r>
        <w:r>
          <w:fldChar w:fldCharType="end"/>
        </w:r>
      </w:hyperlink>
    </w:p>
    <w:p>
      <w:pPr>
        <w:pStyle w:val="TOC2"/>
        <w:tabs>
          <w:tab w:val="right" w:leader="dot" w:pos="8306"/>
        </w:tabs>
      </w:pPr>
      <w:hyperlink w:anchor="_Toc30857" w:history="1">
        <w:r>
          <w:rPr>
            <w:rFonts w:ascii="仿宋" w:eastAsia="仿宋" w:hAnsi="仿宋" w:cs="仿宋" w:hint="eastAsia"/>
            <w:lang w:eastAsia="zh-CN"/>
          </w:rPr>
          <w:t>(一)、质量目标与方针</w:t>
        </w:r>
        <w:r>
          <w:tab/>
        </w:r>
        <w:r>
          <w:fldChar w:fldCharType="begin"/>
        </w:r>
        <w:r>
          <w:instrText xml:space="preserve"> PAGEREF _Toc30857 \h </w:instrText>
        </w:r>
        <w:r>
          <w:fldChar w:fldCharType="separate"/>
        </w:r>
        <w:r>
          <w:t>56</w:t>
        </w:r>
        <w:r>
          <w:fldChar w:fldCharType="end"/>
        </w:r>
      </w:hyperlink>
    </w:p>
    <w:p>
      <w:pPr>
        <w:pStyle w:val="TOC2"/>
        <w:tabs>
          <w:tab w:val="right" w:leader="dot" w:pos="8306"/>
        </w:tabs>
      </w:pPr>
      <w:hyperlink w:anchor="_Toc19172" w:history="1">
        <w:r>
          <w:rPr>
            <w:rFonts w:ascii="仿宋" w:eastAsia="仿宋" w:hAnsi="仿宋" w:cs="仿宋" w:hint="eastAsia"/>
            <w:lang w:eastAsia="zh-CN"/>
          </w:rPr>
          <w:t>(二)、质量管理责任</w:t>
        </w:r>
        <w:r>
          <w:tab/>
        </w:r>
        <w:r>
          <w:fldChar w:fldCharType="begin"/>
        </w:r>
        <w:r>
          <w:instrText xml:space="preserve"> PAGEREF _Toc19172 \h </w:instrText>
        </w:r>
        <w:r>
          <w:fldChar w:fldCharType="separate"/>
        </w:r>
        <w:r>
          <w:t>57</w:t>
        </w:r>
        <w:r>
          <w:fldChar w:fldCharType="end"/>
        </w:r>
      </w:hyperlink>
    </w:p>
    <w:p>
      <w:pPr>
        <w:pStyle w:val="TOC2"/>
        <w:tabs>
          <w:tab w:val="right" w:leader="dot" w:pos="8306"/>
        </w:tabs>
      </w:pPr>
      <w:hyperlink w:anchor="_Toc24351" w:history="1">
        <w:r>
          <w:rPr>
            <w:rFonts w:ascii="仿宋" w:eastAsia="仿宋" w:hAnsi="仿宋" w:cs="仿宋" w:hint="eastAsia"/>
            <w:lang w:eastAsia="zh-CN"/>
          </w:rPr>
          <w:t>(三)、质量管理体系文件</w:t>
        </w:r>
        <w:r>
          <w:tab/>
        </w:r>
        <w:r>
          <w:fldChar w:fldCharType="begin"/>
        </w:r>
        <w:r>
          <w:instrText xml:space="preserve"> PAGEREF _Toc24351 \h </w:instrText>
        </w:r>
        <w:r>
          <w:fldChar w:fldCharType="separate"/>
        </w:r>
        <w:r>
          <w:t>58</w:t>
        </w:r>
        <w:r>
          <w:fldChar w:fldCharType="end"/>
        </w:r>
      </w:hyperlink>
    </w:p>
    <w:p>
      <w:pPr>
        <w:pStyle w:val="TOC2"/>
        <w:tabs>
          <w:tab w:val="right" w:leader="dot" w:pos="8306"/>
        </w:tabs>
      </w:pPr>
      <w:hyperlink w:anchor="_Toc29117" w:history="1">
        <w:r>
          <w:rPr>
            <w:rFonts w:ascii="仿宋" w:eastAsia="仿宋" w:hAnsi="仿宋" w:cs="仿宋" w:hint="eastAsia"/>
            <w:lang w:eastAsia="zh-CN"/>
          </w:rPr>
          <w:t>(四)、质量培训与教育</w:t>
        </w:r>
        <w:r>
          <w:tab/>
        </w:r>
        <w:r>
          <w:fldChar w:fldCharType="begin"/>
        </w:r>
        <w:r>
          <w:instrText xml:space="preserve"> PAGEREF _Toc29117 \h </w:instrText>
        </w:r>
        <w:r>
          <w:fldChar w:fldCharType="separate"/>
        </w:r>
        <w:r>
          <w:t>60</w:t>
        </w:r>
        <w:r>
          <w:fldChar w:fldCharType="end"/>
        </w:r>
      </w:hyperlink>
    </w:p>
    <w:p>
      <w:pPr>
        <w:pStyle w:val="TOC2"/>
        <w:tabs>
          <w:tab w:val="right" w:leader="dot" w:pos="8306"/>
        </w:tabs>
      </w:pPr>
      <w:hyperlink w:anchor="_Toc14434" w:history="1">
        <w:r>
          <w:rPr>
            <w:rFonts w:ascii="仿宋" w:eastAsia="仿宋" w:hAnsi="仿宋" w:cs="仿宋" w:hint="eastAsia"/>
            <w:lang w:eastAsia="zh-CN"/>
          </w:rPr>
          <w:t>(五)、质量审核与评价</w:t>
        </w:r>
        <w:r>
          <w:tab/>
        </w:r>
        <w:r>
          <w:fldChar w:fldCharType="begin"/>
        </w:r>
        <w:r>
          <w:instrText xml:space="preserve"> PAGEREF _Toc14434 \h </w:instrText>
        </w:r>
        <w:r>
          <w:fldChar w:fldCharType="separate"/>
        </w:r>
        <w:r>
          <w:t>62</w:t>
        </w:r>
        <w:r>
          <w:fldChar w:fldCharType="end"/>
        </w:r>
      </w:hyperlink>
    </w:p>
    <w:p>
      <w:pPr>
        <w:pStyle w:val="TOC2"/>
        <w:tabs>
          <w:tab w:val="right" w:leader="dot" w:pos="8306"/>
        </w:tabs>
      </w:pPr>
      <w:hyperlink w:anchor="_Toc25509" w:history="1">
        <w:r>
          <w:rPr>
            <w:rFonts w:ascii="仿宋" w:eastAsia="仿宋" w:hAnsi="仿宋" w:cs="仿宋" w:hint="eastAsia"/>
            <w:lang w:eastAsia="zh-CN"/>
          </w:rPr>
          <w:t>(六)、不符合与纠正措施</w:t>
        </w:r>
        <w:r>
          <w:tab/>
        </w:r>
        <w:r>
          <w:fldChar w:fldCharType="begin"/>
        </w:r>
        <w:r>
          <w:instrText xml:space="preserve"> PAGEREF _Toc25509 \h </w:instrText>
        </w:r>
        <w:r>
          <w:fldChar w:fldCharType="separate"/>
        </w:r>
        <w:r>
          <w:t>63</w:t>
        </w:r>
        <w:r>
          <w:fldChar w:fldCharType="end"/>
        </w:r>
      </w:hyperlink>
    </w:p>
    <w:p>
      <w:pPr>
        <w:pStyle w:val="TOC1"/>
        <w:tabs>
          <w:tab w:val="right" w:leader="dot" w:pos="8306"/>
        </w:tabs>
      </w:pPr>
      <w:hyperlink w:anchor="_Toc13362" w:history="1">
        <w:r>
          <w:rPr>
            <w:rFonts w:ascii="仿宋" w:eastAsia="仿宋" w:hAnsi="仿宋" w:cs="仿宋" w:hint="eastAsia"/>
            <w:lang w:eastAsia="zh-CN"/>
          </w:rPr>
          <w:t>十六、雪蛤项目变更管理</w:t>
        </w:r>
        <w:r>
          <w:tab/>
        </w:r>
        <w:r>
          <w:fldChar w:fldCharType="begin"/>
        </w:r>
        <w:r>
          <w:instrText xml:space="preserve"> PAGEREF _Toc13362 \h </w:instrText>
        </w:r>
        <w:r>
          <w:fldChar w:fldCharType="separate"/>
        </w:r>
        <w:r>
          <w:t>64</w:t>
        </w:r>
        <w:r>
          <w:fldChar w:fldCharType="end"/>
        </w:r>
      </w:hyperlink>
    </w:p>
    <w:p>
      <w:pPr>
        <w:pStyle w:val="TOC2"/>
        <w:tabs>
          <w:tab w:val="right" w:leader="dot" w:pos="8306"/>
        </w:tabs>
      </w:pPr>
      <w:hyperlink w:anchor="_Toc7097" w:history="1">
        <w:r>
          <w:rPr>
            <w:rFonts w:ascii="仿宋" w:eastAsia="仿宋" w:hAnsi="仿宋" w:cs="仿宋" w:hint="eastAsia"/>
            <w:lang w:eastAsia="zh-CN"/>
          </w:rPr>
          <w:t>(一)、变更申请与评估</w:t>
        </w:r>
        <w:r>
          <w:tab/>
        </w:r>
        <w:r>
          <w:fldChar w:fldCharType="begin"/>
        </w:r>
        <w:r>
          <w:instrText xml:space="preserve"> PAGEREF _Toc7097 \h </w:instrText>
        </w:r>
        <w:r>
          <w:fldChar w:fldCharType="separate"/>
        </w:r>
        <w:r>
          <w:t>64</w:t>
        </w:r>
        <w:r>
          <w:fldChar w:fldCharType="end"/>
        </w:r>
      </w:hyperlink>
    </w:p>
    <w:p>
      <w:pPr>
        <w:pStyle w:val="TOC2"/>
        <w:tabs>
          <w:tab w:val="right" w:leader="dot" w:pos="8306"/>
        </w:tabs>
      </w:pPr>
      <w:hyperlink w:anchor="_Toc10510" w:history="1">
        <w:r>
          <w:rPr>
            <w:rFonts w:ascii="仿宋" w:eastAsia="仿宋" w:hAnsi="仿宋" w:cs="仿宋" w:hint="eastAsia"/>
            <w:lang w:eastAsia="zh-CN"/>
          </w:rPr>
          <w:t>(二)、变更实施与控制</w:t>
        </w:r>
        <w:r>
          <w:tab/>
        </w:r>
        <w:r>
          <w:fldChar w:fldCharType="begin"/>
        </w:r>
        <w:r>
          <w:instrText xml:space="preserve"> PAGEREF _Toc10510 \h </w:instrText>
        </w:r>
        <w:r>
          <w:fldChar w:fldCharType="separate"/>
        </w:r>
        <w:r>
          <w:t>64</w:t>
        </w:r>
        <w:r>
          <w:fldChar w:fldCharType="end"/>
        </w:r>
      </w:hyperlink>
    </w:p>
    <w:p>
      <w:pPr>
        <w:pStyle w:val="TOC1"/>
        <w:tabs>
          <w:tab w:val="right" w:leader="dot" w:pos="8306"/>
        </w:tabs>
      </w:pPr>
      <w:hyperlink w:anchor="_Toc1798" w:history="1">
        <w:r>
          <w:rPr>
            <w:rFonts w:ascii="仿宋" w:eastAsia="仿宋" w:hAnsi="仿宋" w:cs="仿宋" w:hint="eastAsia"/>
            <w:lang w:eastAsia="zh-CN"/>
          </w:rPr>
          <w:t>十七、雪蛤项目工程方案分析</w:t>
        </w:r>
        <w:r>
          <w:tab/>
        </w:r>
        <w:r>
          <w:fldChar w:fldCharType="begin"/>
        </w:r>
        <w:r>
          <w:instrText xml:space="preserve"> PAGEREF _Toc1798 \h </w:instrText>
        </w:r>
        <w:r>
          <w:fldChar w:fldCharType="separate"/>
        </w:r>
        <w:r>
          <w:t>65</w:t>
        </w:r>
        <w:r>
          <w:fldChar w:fldCharType="end"/>
        </w:r>
      </w:hyperlink>
    </w:p>
    <w:p>
      <w:pPr>
        <w:pStyle w:val="TOC2"/>
        <w:tabs>
          <w:tab w:val="right" w:leader="dot" w:pos="8306"/>
        </w:tabs>
      </w:pPr>
      <w:hyperlink w:anchor="_Toc9772" w:history="1">
        <w:r>
          <w:rPr>
            <w:rFonts w:ascii="仿宋" w:eastAsia="仿宋" w:hAnsi="仿宋" w:cs="仿宋" w:hint="eastAsia"/>
            <w:lang w:eastAsia="zh-CN"/>
          </w:rPr>
          <w:t>(一)、建筑工程设计原则</w:t>
        </w:r>
        <w:r>
          <w:tab/>
        </w:r>
        <w:r>
          <w:fldChar w:fldCharType="begin"/>
        </w:r>
        <w:r>
          <w:instrText xml:space="preserve"> PAGEREF _Toc9772 \h </w:instrText>
        </w:r>
        <w:r>
          <w:fldChar w:fldCharType="separate"/>
        </w:r>
        <w:r>
          <w:t>65</w:t>
        </w:r>
        <w:r>
          <w:fldChar w:fldCharType="end"/>
        </w:r>
      </w:hyperlink>
    </w:p>
    <w:p>
      <w:pPr>
        <w:pStyle w:val="TOC2"/>
        <w:tabs>
          <w:tab w:val="right" w:leader="dot" w:pos="8306"/>
        </w:tabs>
      </w:pPr>
      <w:hyperlink w:anchor="_Toc31935" w:history="1">
        <w:r>
          <w:rPr>
            <w:rFonts w:ascii="仿宋" w:eastAsia="仿宋" w:hAnsi="仿宋" w:cs="仿宋" w:hint="eastAsia"/>
            <w:lang w:eastAsia="zh-CN"/>
          </w:rPr>
          <w:t>(二)、土建工程建设指标</w:t>
        </w:r>
        <w:r>
          <w:tab/>
        </w:r>
        <w:r>
          <w:fldChar w:fldCharType="begin"/>
        </w:r>
        <w:r>
          <w:instrText xml:space="preserve"> PAGEREF _Toc31935 \h </w:instrText>
        </w:r>
        <w:r>
          <w:fldChar w:fldCharType="separate"/>
        </w:r>
        <w:r>
          <w:t>68</w:t>
        </w:r>
        <w:r>
          <w:fldChar w:fldCharType="end"/>
        </w:r>
      </w:hyperlink>
    </w:p>
    <w:p>
      <w:pPr>
        <w:pStyle w:val="TOC1"/>
        <w:tabs>
          <w:tab w:val="right" w:leader="dot" w:pos="8306"/>
        </w:tabs>
      </w:pPr>
      <w:hyperlink w:anchor="_Toc32612" w:history="1">
        <w:r>
          <w:rPr>
            <w:rFonts w:ascii="仿宋" w:eastAsia="仿宋" w:hAnsi="仿宋" w:cs="仿宋" w:hint="eastAsia"/>
            <w:lang w:eastAsia="zh-CN"/>
          </w:rPr>
          <w:t>十八、利益相关者分析与沟通计划</w:t>
        </w:r>
        <w:r>
          <w:tab/>
        </w:r>
        <w:r>
          <w:fldChar w:fldCharType="begin"/>
        </w:r>
        <w:r>
          <w:instrText xml:space="preserve"> PAGEREF _Toc32612 \h </w:instrText>
        </w:r>
        <w:r>
          <w:fldChar w:fldCharType="separate"/>
        </w:r>
        <w:r>
          <w:t>70</w:t>
        </w:r>
        <w:r>
          <w:fldChar w:fldCharType="end"/>
        </w:r>
      </w:hyperlink>
    </w:p>
    <w:p>
      <w:pPr>
        <w:pStyle w:val="TOC2"/>
        <w:tabs>
          <w:tab w:val="right" w:leader="dot" w:pos="8306"/>
        </w:tabs>
      </w:pPr>
      <w:hyperlink w:anchor="_Toc15627" w:history="1">
        <w:r>
          <w:rPr>
            <w:rFonts w:ascii="仿宋" w:eastAsia="仿宋" w:hAnsi="仿宋" w:cs="仿宋" w:hint="eastAsia"/>
            <w:lang w:eastAsia="zh-CN"/>
          </w:rPr>
          <w:t>(一)、利益相关者分析</w:t>
        </w:r>
        <w:r>
          <w:tab/>
        </w:r>
        <w:r>
          <w:fldChar w:fldCharType="begin"/>
        </w:r>
        <w:r>
          <w:instrText xml:space="preserve"> PAGEREF _Toc15627 \h </w:instrText>
        </w:r>
        <w:r>
          <w:fldChar w:fldCharType="separate"/>
        </w:r>
        <w:r>
          <w:t>70</w:t>
        </w:r>
        <w:r>
          <w:fldChar w:fldCharType="end"/>
        </w:r>
      </w:hyperlink>
    </w:p>
    <w:p>
      <w:pPr>
        <w:pStyle w:val="TOC2"/>
        <w:tabs>
          <w:tab w:val="right" w:leader="dot" w:pos="8306"/>
        </w:tabs>
      </w:pPr>
      <w:hyperlink w:anchor="_Toc26951" w:history="1">
        <w:r>
          <w:rPr>
            <w:rFonts w:ascii="仿宋" w:eastAsia="仿宋" w:hAnsi="仿宋" w:cs="仿宋" w:hint="eastAsia"/>
            <w:lang w:eastAsia="zh-CN"/>
          </w:rPr>
          <w:t>(二)、沟通计划</w:t>
        </w:r>
        <w:r>
          <w:tab/>
        </w:r>
        <w:r>
          <w:fldChar w:fldCharType="begin"/>
        </w:r>
        <w:r>
          <w:instrText xml:space="preserve"> PAGEREF _Toc26951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95"/>
      <w:r>
        <w:rPr>
          <w:rFonts w:ascii="仿宋" w:eastAsia="仿宋" w:hAnsi="仿宋" w:cs="仿宋" w:hint="eastAsia"/>
          <w:sz w:val="28"/>
          <w:lang w:eastAsia="zh-CN"/>
        </w:rPr>
        <w:t>一、雪蛤项目选址可行性分析</w:t>
      </w:r>
      <w:bookmarkEnd w:id="2"/>
    </w:p>
    <w:p>
      <w:pPr>
        <w:pStyle w:val="Heading2"/>
        <w:rPr>
          <w:rFonts w:ascii="仿宋" w:eastAsia="仿宋" w:hAnsi="仿宋" w:cs="仿宋" w:hint="eastAsia"/>
          <w:lang w:eastAsia="zh-CN"/>
        </w:rPr>
      </w:pPr>
      <w:bookmarkStart w:id="3" w:name="_Toc2054"/>
      <w:r>
        <w:rPr>
          <w:rFonts w:ascii="仿宋" w:eastAsia="仿宋" w:hAnsi="仿宋" w:cs="仿宋" w:hint="eastAsia"/>
          <w:lang w:eastAsia="zh-CN"/>
        </w:rPr>
        <w:t>(一)、雪蛤项目选址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该雪蛤项目选址位于XX省XX市XX区XXX街道</w:t>
      </w:r>
    </w:p>
    <w:p>
      <w:pPr>
        <w:pStyle w:val="Heading2"/>
        <w:ind w:firstLine="560" w:firstLineChars="200"/>
        <w:rPr>
          <w:rFonts w:ascii="仿宋" w:eastAsia="仿宋" w:hAnsi="仿宋" w:cs="仿宋" w:hint="eastAsia"/>
          <w:sz w:val="28"/>
          <w:lang w:eastAsia="zh-CN"/>
        </w:rPr>
      </w:pPr>
      <w:bookmarkStart w:id="4" w:name="_Toc111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雪蛤项目的征地面积将根据雪蛤项目的实际规模和需求进行精确规划。具体面积XXX平方米，旨在确保雪蛤项目不仅能够满足当前的发展需求，还能够预留空间以适应未来的扩展。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净用地面积是在征地面积基础上去除不可利用面积后的实际可开发用地。具体面积XXX平方米，考虑到环保、交通、安全等多方面因素，以确保雪蛤项目在整体利用效率上达到最优。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雪蛤项目计划建设的建筑总规模具体面积XXX平方米。这一规模的确定综合考虑了雪蛤项目的性质、规模，以及城市规划的相关要求，确保建筑布局与周边环境协调一致。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绿地率是雪蛤项目用地中被规划为绿地的比例。具体面积XXX平方米，旨在通过合理规划绿地，改善雪蛤项目周边环境，提升居民生活质量，并符合城市整体绿化规划。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容积率是用地上可以建设的建筑总体积与用地面积之比。具体面积XXX，通过合理的容积率规划，确保雪蛤项目建筑规模与周边环境和谐共生。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确保雪蛤项目选址与当地城市规划相一致，具体面积XXX平方米。通过与城市规划部门深入沟通，确保雪蛤项目不仅符合城市的整体发展方向，还能够融入城市的发展布局，为城市的长远发展贡献力量。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充分了解并确保雪蛤项目选址符合当地产业政策，具体面积XXX平方米。这包括雪蛤项目对当地经济的促进作用，以及对相关产业的带动效应，确保雪蛤项目与地方政府的产业政策保持一致，促进共赢合作。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用地总体要求必须符合环保和可持续发展的原则，具体面积XXX平方米。通过采用绿色建筑设计、节能减排等措施，确保雪蛤项目在建设和运营过程中对环境的影响最小化，达到可持续发展的要求。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确保雪蛤项目选址具备必要的公共设施配套，具体面积XXX平方米。这包括交通便利性、教育、医疗等基础设施，以提高居民生活品质，使得雪蛤项目选址更具吸引力。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考虑用地总体要求对当地社会稳定性的影响，具体面积XXX平方米。通过深入了解当地社区反馈，确保雪蛤项目的选址和建设过程对当地社会和谐稳定产生积极作用。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雪蛤项目选址不仅符合法规和规划，还在实际操作中具有可行性。这一全面规划将为雪蛤项目的成功实施提供坚实的基础，确保雪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8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雪蛤项目的设备规划和空间设计中，我们将采取灵活设备布局的措施。设备布局将根据实际需求进行灵活设计，避免不必要的浪费。通过合理规划设备摆放位置，我们将提高设备的利用率，减少设备间距，以确保雪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雪蛤项目内部引入共享设施的概念，例如共享会议室、办公区等。通过这种方式，我们可以减少对资源的重复建设，提高资源共享效率，从而减小雪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7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雪蛤项目的总图布置中，我们将不同功能区域进行明确的规划，以最大程度满足雪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我们首先关注市场因素，包括潜在客户分布、竞争对手位置、市场需求等。通过深入的市场调研，我们能够更准确地评估选址对于市场开拓和产品销售的影响，确保雪蛤项目能够在有利的市场环境中蓬勃发展。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雪蛤项目对环境的影响是综合评价的重要因素之一。我们将详细考虑选址周边的自然环境、生态保护区、水源地等情况，确保雪蛤项目的建设和运营对环境影响最小化，并符合当地的环保法规标准。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对选址的评价还需充分考虑当地政府的产业政策和法规。我们将详细了解雪蛤项目所在地的相关政策，确保雪蛤项目的规划和运营与当地法规相符，降低不必要的法律风险。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考虑到社会稳定性对企业运营的重要性，我们将评估选址地区的社会安全情况、劳工关系、社区反馈等方面，以确保雪蛤项目的建设和运营不会受到社会稳定性的负面影响。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最后，我们将综合考虑用地成本，包括土地购置费用、土地开发成本等。通过对用地成本的详细评估，我们能够做出更为精确的经济效益分析，为雪蛤项目的投资决策提供有力支持。</w:t>
      </w:r>
    </w:p>
    <w:p>
      <w:pPr>
        <w:pStyle w:val="Heading1"/>
        <w:ind w:firstLine="560" w:firstLineChars="200"/>
        <w:rPr>
          <w:rFonts w:ascii="仿宋" w:eastAsia="仿宋" w:hAnsi="仿宋" w:cs="仿宋" w:hint="eastAsia"/>
          <w:sz w:val="28"/>
          <w:lang w:eastAsia="zh-CN"/>
        </w:rPr>
      </w:pPr>
      <w:bookmarkStart w:id="8" w:name="_Toc5174"/>
      <w:r>
        <w:rPr>
          <w:rFonts w:ascii="仿宋" w:eastAsia="仿宋" w:hAnsi="仿宋" w:cs="仿宋" w:hint="eastAsia"/>
          <w:sz w:val="28"/>
          <w:lang w:eastAsia="zh-CN"/>
        </w:rPr>
        <w:t>二、雪蛤项目建设背景及必要性分析</w:t>
      </w:r>
      <w:bookmarkEnd w:id="8"/>
    </w:p>
    <w:p>
      <w:pPr>
        <w:pStyle w:val="Heading2"/>
        <w:rPr>
          <w:rFonts w:ascii="仿宋" w:eastAsia="仿宋" w:hAnsi="仿宋" w:cs="仿宋" w:hint="eastAsia"/>
          <w:lang w:eastAsia="zh-CN"/>
        </w:rPr>
      </w:pPr>
      <w:bookmarkStart w:id="9" w:name="_Toc15633"/>
      <w:r>
        <w:rPr>
          <w:rFonts w:ascii="仿宋" w:eastAsia="仿宋" w:hAnsi="仿宋" w:cs="仿宋" w:hint="eastAsia"/>
          <w:lang w:eastAsia="zh-CN"/>
        </w:rPr>
        <w:t>(一)、雪蛤项目背景分析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雪蛤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我们的背景分析将深入挖掘当前行业的发展趋势，通过对竞争态势的全面审视，找到雪蛤项目在这个潮流中的定位。同时，我们将关注行业内涌现的新兴机遇，以便雪蛤项目更好地融入行业发展的潮流中。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雪蛤项目提供了强大的发展动力。我们将聚焦于行业内最新的技术发展趋势，包括但不限于人工智能、大数据分析、物联网等领域。通过深度的技术研究，我们将确保雪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雪蛤项目发展的源泉。我们将投入更多的精力对市场需求进行深入剖析，超越表面的需求，深入挖掘潜在的市场痛点和机遇。通过对市场需求的细致了解，雪蛤项目将更有针对性地设计解决方案，满足市场的多样化需求，从而更好地促进雪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雪蛤项目战略至关重要。我们将对竞争态势进行更为深入的分析，包括但不限于市场份额、产品特点、客户满意度等多个维度。通过深度的竞争分析，雪蛤项目将能够更准确地把握市场脉搏，制定具有竞争力的雪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雪蛤项目的发展具有直接的影响。我们将进行更为全面的法规和政策分析，了解行业发展中的潜在法律风险和合规挑战。通过充分了解和遵守相关法规，雪蛤项目将确保在法律框架内合法合规运营，为雪蛤项目的稳健发展提供有力支持。</w:t>
      </w:r>
    </w:p>
    <w:p>
      <w:pPr>
        <w:pStyle w:val="Heading2"/>
        <w:ind w:firstLine="560" w:firstLineChars="200"/>
        <w:rPr>
          <w:rFonts w:ascii="仿宋" w:eastAsia="仿宋" w:hAnsi="仿宋" w:cs="仿宋" w:hint="eastAsia"/>
          <w:sz w:val="28"/>
          <w:lang w:eastAsia="zh-CN"/>
        </w:rPr>
      </w:pPr>
      <w:bookmarkStart w:id="10" w:name="_Toc6946"/>
      <w:r>
        <w:rPr>
          <w:rFonts w:ascii="仿宋" w:eastAsia="仿宋" w:hAnsi="仿宋" w:cs="仿宋" w:hint="eastAsia"/>
          <w:sz w:val="28"/>
          <w:lang w:eastAsia="zh-CN"/>
        </w:rPr>
        <w:t>(二)、雪蛤项目建设必要性分析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建设的迫切性源于对行业发展趋势的深刻洞察。我们正处于一个行业变革的时代，科技创新、数字化转型成为企业发展的关键动力。雪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建设不仅仅是为了跟上潮流，更是为了通过技术创新推动企业的持续发展。通过引入先进的技术和解决方案，雪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雪蛤项目的建设成为必然选择，通过提高产品质量、拓展服务领域，从而在竞争中获得更多的机会。雪蛤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雪蛤项目建设的必要性体现在对客户需求更精准的满足。通过雪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建设的背后是对企业持续创新的追求。只有通过不断创新，企业才能在竞争中立于不败之地。雪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503"/>
      <w:r>
        <w:rPr>
          <w:rFonts w:ascii="仿宋" w:eastAsia="仿宋" w:hAnsi="仿宋" w:cs="仿宋" w:hint="eastAsia"/>
          <w:sz w:val="28"/>
          <w:lang w:eastAsia="zh-CN"/>
        </w:rPr>
        <w:t>三、雪蛤项目文档管理</w:t>
      </w:r>
      <w:bookmarkEnd w:id="11"/>
    </w:p>
    <w:p>
      <w:pPr>
        <w:pStyle w:val="Heading2"/>
        <w:rPr>
          <w:rFonts w:ascii="仿宋" w:eastAsia="仿宋" w:hAnsi="仿宋" w:cs="仿宋" w:hint="eastAsia"/>
          <w:lang w:eastAsia="zh-CN"/>
        </w:rPr>
      </w:pPr>
      <w:bookmarkStart w:id="12" w:name="_Toc3163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雪蛤项目高度重视文档的质量和准确性，以支持雪蛤项目的各项活动和决策。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雪蛤项目文档的编制始于雪蛤项目计划的初期，我们制定了详细的文档编制计划，明确了每个文档的内容、格式和编写责任人。在雪蛤项目启动阶段，我们首先编制了雪蛤项目章程，明确定义了雪蛤项目的目标、范围、风险等关键要素。随后，雪蛤项目团队根据计划陆续编制了需求文档、设计文档、测试文档等各类文档，确保雪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雪蛤项目管理中的重要环节，旨在确保雪蛤项目文档符合质量标准和雪蛤项目需求。在雪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除了内部审查，我们还进行了外部审查，邀请雪蛤项目相关利益方和专业领域的专家对文档进行独立审查。这有助于获取更全面、客观的反馈，确保雪蛤项目文档不仅符合内部标准，也满足外部需求。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雪蛤项目在文档编制与审查方面建立了严格的管理机制，通过规范的流程和多维度的审查，确保雪蛤项目文档的质量、准确性和可靠性，为雪蛤项目的顺利推进提供了有力支持。</w:t>
      </w:r>
    </w:p>
    <w:p>
      <w:pPr>
        <w:pStyle w:val="Heading2"/>
        <w:ind w:firstLine="560" w:firstLineChars="200"/>
        <w:rPr>
          <w:rFonts w:ascii="仿宋" w:eastAsia="仿宋" w:hAnsi="仿宋" w:cs="仿宋" w:hint="eastAsia"/>
          <w:sz w:val="28"/>
          <w:lang w:eastAsia="zh-CN"/>
        </w:rPr>
      </w:pPr>
      <w:bookmarkStart w:id="13" w:name="_Toc652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我们通过多渠道发布文档，包括电子邮件、雪蛤项目管理平台、内部网站等，以满足不同团队成员的偏好和需求。多渠道发布确保了信息的全面覆盖。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我们采用了精细的权限控制，确保只有授权人员可以访问敏感信息。这种安全措施保护了雪蛤项目文档的机密性，防止了未经授权的信息泄露。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41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文档存档与归档是雪蛤项目生命周期中一个至关重要的环节，直接关系到雪蛤项目信息的长期保存和历史记录的完整性。在雪蛤项目中，我们实施了一系列有效的文档存档与归档管理策略：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73"/>
      <w:r>
        <w:rPr>
          <w:rFonts w:ascii="仿宋" w:eastAsia="仿宋" w:hAnsi="仿宋" w:cs="仿宋" w:hint="eastAsia"/>
          <w:sz w:val="28"/>
          <w:lang w:eastAsia="zh-CN"/>
        </w:rPr>
        <w:t>四、雪蛤项目可持续发展</w:t>
      </w:r>
      <w:bookmarkEnd w:id="15"/>
    </w:p>
    <w:p>
      <w:pPr>
        <w:pStyle w:val="Heading2"/>
        <w:rPr>
          <w:rFonts w:ascii="仿宋" w:eastAsia="仿宋" w:hAnsi="仿宋" w:cs="仿宋" w:hint="eastAsia"/>
          <w:lang w:eastAsia="zh-CN"/>
        </w:rPr>
      </w:pPr>
      <w:bookmarkStart w:id="16" w:name="_Toc1661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中，雪蛤项目团队着眼于未来，明确了可持续发展的战略方向。制定的具体可持续发展目标包括降低资源使用、采用环保技术、最大化社会效益等。这一步骤不仅有助于雪蛤项目在环保和社会责任方面达到最高标准，也为未来提供了明确的指引，确保雪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可持续实践的融入雪蛤项目管理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雪蛤项目管理周期。从雪蛤项目规划开始，雪蛤项目团队就考虑了环境和社会的因素。在执行阶段，雪蛤项目团队积极推动绿色技术的应用，优化资源利用。此外，关注员工的社会责任，通过培训和沟通活动提高员工对可持续发展的认知，使他们能够在日常工作中践行可持续实践。这些举措不仅为雪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57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扎根于雪蛤项目的可持续发展理念，我们深信环保与社会责任是雪蛤项目成功的关键支柱。在雪蛤项目的每一步，我们都致力于通过创新和实践，履行对环境和社会的坚定责任。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团队通过引入先进的环保技术、建立高效的废物处理系统以及推动能源节约措施，积极履行环保责任。定期的环保监测和评估确保雪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不仅致力于自身可持续发展，还注重对社会的回馈。通过支持社区雪蛤项目、参与慈善事业、提供培训机会等方式，雪蛤项目积极履行社会责任。与当地社区建立积极互动，关注员工的工作与生活平衡，以及员工的身心健康，是雪蛤项目在社会责任层面的关键举措。这样的实践不仅增强了雪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880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274"/>
      <w:r>
        <w:rPr>
          <w:rFonts w:ascii="仿宋" w:eastAsia="仿宋" w:hAnsi="仿宋" w:cs="仿宋" w:hint="eastAsia"/>
          <w:lang w:eastAsia="zh-CN"/>
        </w:rPr>
        <w:t>(一)、雪蛤行业分析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雪蛤行业一直以来都是市场的关注焦点。行业内的发展趋势、竞争态势以及潜在机会都对雪蛤项目的推进产生深远的影响。通过深入研究行业的整体概貌，我们将更好地理解行业的核心特征，为雪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行业，技术一直是推动创新和发展的关键因素。我们将对当前技术趋势进行详尽分析，包括但不限于人工智能、大数据应用、先进制造技术等。这有助于雪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https://d.book118.com/867033001145006026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E38A9"/>
    <w:rsid w:val="14DE38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330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2024-01-09T04:08:00Z</dcterms:created>
  <dcterms:modified xsi:type="dcterms:W3CDTF">2024-01-09T04:08:45Z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2784C2FE2D854B92AF2EC31F27CC58F2_11</vt:lpwstr>
  </property>
  <property fmtid="{D5CDD505-2E9C-101B-9397-08002B2CF9AE}" pid="3" name="KSOProductBuildVer">
    <vt:lpwstr>2052-12.1.0.16120</vt:lpwstr>
  </property>
</Properties>
</file>