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92561" w:rsidRPr="005A685C">
      <w:pPr>
        <w:jc w:val="center"/>
        <w:rPr>
          <w:rFonts w:ascii="宋体" w:hAnsi="宋体" w:hint="eastAsia"/>
          <w:b/>
          <w:bCs/>
          <w:sz w:val="58"/>
        </w:rPr>
      </w:pPr>
      <w:r w:rsidRPr="005A685C">
        <w:rPr>
          <w:rFonts w:ascii="宋体" w:hAnsi="宋体" w:hint="eastAsia"/>
          <w:b/>
          <w:bCs/>
          <w:sz w:val="58"/>
        </w:rPr>
        <w:t>2023</w:t>
      </w:r>
      <w:r w:rsidRPr="005A685C">
        <w:rPr>
          <w:rFonts w:ascii="宋体" w:hAnsi="宋体" w:hint="eastAsia"/>
          <w:b/>
          <w:bCs/>
          <w:sz w:val="58"/>
        </w:rPr>
        <w:t>—</w:t>
      </w:r>
      <w:r w:rsidRPr="005A685C">
        <w:rPr>
          <w:rFonts w:ascii="宋体" w:hAnsi="宋体" w:hint="eastAsia"/>
          <w:b/>
          <w:bCs/>
          <w:sz w:val="58"/>
        </w:rPr>
        <w:t>2023年度</w:t>
      </w:r>
      <w:r w:rsidR="00A0007B">
        <w:rPr>
          <w:rFonts w:ascii="宋体" w:hAnsi="宋体" w:hint="eastAsia"/>
          <w:b/>
          <w:bCs/>
          <w:sz w:val="58"/>
        </w:rPr>
        <w:t>XX</w:t>
      </w:r>
      <w:r w:rsidRPr="005A685C">
        <w:rPr>
          <w:rFonts w:ascii="宋体" w:hAnsi="宋体" w:hint="eastAsia"/>
          <w:b/>
          <w:bCs/>
          <w:sz w:val="58"/>
        </w:rPr>
        <w:t>大学学生会</w:t>
      </w:r>
    </w:p>
    <w:p w:rsidR="00D92561" w:rsidRPr="005A685C">
      <w:pPr>
        <w:jc w:val="center"/>
        <w:rPr>
          <w:rFonts w:ascii="宋体" w:hAnsi="宋体" w:hint="eastAsia"/>
          <w:b/>
          <w:bCs/>
          <w:sz w:val="58"/>
        </w:rPr>
      </w:pPr>
      <w:r>
        <w:rPr>
          <w:rFonts w:ascii="宋体" w:hAnsi="宋体" w:cs="宋体" w:hint="eastAsia"/>
          <w:b/>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02.85pt;height:682.75pt;margin-top:44.15pt;margin-left:-107.8pt;position:absolute;z-index:-251657216" o:preferrelative="t" filled="f" stroked="f">
            <v:imagedata r:id="rId4" o:title=""/>
            <v:path o:extrusionok="f"/>
            <o:lock v:ext="edit" aspectratio="t"/>
          </v:shape>
        </w:pict>
      </w:r>
      <w:r w:rsidRPr="005A685C">
        <w:rPr>
          <w:rFonts w:ascii="宋体" w:hAnsi="宋体" w:hint="eastAsia"/>
          <w:b/>
          <w:bCs/>
          <w:sz w:val="58"/>
        </w:rPr>
        <w:t>办公室内部培训</w:t>
      </w:r>
    </w:p>
    <w:p w:rsidR="00D92561" w:rsidRPr="005A685C" w:rsidP="005A685C">
      <w:pPr>
        <w:ind w:firstLine="4350" w:firstLineChars="750"/>
        <w:rPr>
          <w:rFonts w:ascii="宋体" w:hAnsi="宋体" w:hint="eastAsia"/>
          <w:b/>
          <w:bCs/>
          <w:sz w:val="58"/>
          <w:szCs w:val="58"/>
        </w:rPr>
      </w:pPr>
      <w:r w:rsidRPr="005A685C">
        <w:rPr>
          <w:rFonts w:ascii="宋体" w:hAnsi="宋体" w:hint="eastAsia"/>
          <w:b/>
          <w:bCs/>
          <w:sz w:val="58"/>
          <w:szCs w:val="58"/>
        </w:rPr>
        <w:t>培</w:t>
      </w:r>
    </w:p>
    <w:p w:rsidR="00D92561" w:rsidRPr="005A685C">
      <w:pPr>
        <w:jc w:val="center"/>
        <w:rPr>
          <w:rFonts w:ascii="宋体" w:hAnsi="宋体" w:hint="eastAsia"/>
          <w:b/>
          <w:bCs/>
          <w:sz w:val="58"/>
          <w:szCs w:val="58"/>
        </w:rPr>
      </w:pPr>
      <w:r w:rsidRPr="005A685C">
        <w:rPr>
          <w:rFonts w:ascii="宋体" w:hAnsi="宋体" w:hint="eastAsia"/>
          <w:b/>
          <w:bCs/>
          <w:sz w:val="58"/>
          <w:szCs w:val="58"/>
        </w:rPr>
        <w:t>训</w:t>
      </w:r>
    </w:p>
    <w:p w:rsidR="00D92561" w:rsidRPr="005A685C">
      <w:pPr>
        <w:jc w:val="center"/>
        <w:rPr>
          <w:rFonts w:ascii="宋体" w:hAnsi="宋体" w:hint="eastAsia"/>
          <w:b/>
          <w:bCs/>
          <w:sz w:val="58"/>
          <w:szCs w:val="58"/>
        </w:rPr>
      </w:pPr>
      <w:r w:rsidRPr="005A685C">
        <w:rPr>
          <w:rFonts w:ascii="宋体" w:hAnsi="宋体" w:hint="eastAsia"/>
          <w:b/>
          <w:bCs/>
          <w:sz w:val="58"/>
          <w:szCs w:val="58"/>
        </w:rPr>
        <w:t>内</w:t>
      </w:r>
    </w:p>
    <w:p w:rsidR="00D92561" w:rsidRPr="005A685C">
      <w:pPr>
        <w:jc w:val="center"/>
        <w:rPr>
          <w:rFonts w:ascii="宋体" w:hAnsi="宋体" w:hint="eastAsia"/>
          <w:b/>
          <w:bCs/>
          <w:sz w:val="58"/>
          <w:szCs w:val="58"/>
        </w:rPr>
      </w:pPr>
      <w:r w:rsidRPr="005A685C">
        <w:rPr>
          <w:rFonts w:ascii="宋体" w:hAnsi="宋体" w:hint="eastAsia"/>
          <w:b/>
          <w:bCs/>
          <w:sz w:val="58"/>
          <w:szCs w:val="58"/>
        </w:rPr>
        <w:t>容</w:t>
      </w:r>
    </w:p>
    <w:p w:rsidR="00D92561" w:rsidRPr="005A685C">
      <w:pPr>
        <w:jc w:val="center"/>
        <w:rPr>
          <w:rFonts w:ascii="宋体" w:hAnsi="宋体" w:hint="eastAsia"/>
          <w:b/>
          <w:bCs/>
          <w:sz w:val="58"/>
          <w:szCs w:val="58"/>
        </w:rPr>
      </w:pPr>
      <w:r>
        <w:rPr>
          <w:rFonts w:ascii="宋体" w:hAnsi="宋体" w:cs="宋体" w:hint="eastAsia"/>
          <w:b/>
          <w:kern w:val="0"/>
          <w:sz w:val="58"/>
          <w:szCs w:val="58"/>
        </w:rPr>
        <w:pict>
          <v:shape id="_x0000_s1027" type="#_x0000_t75" style="width:602.85pt;height:682.75pt;margin-top:0.05pt;margin-left:-3.7pt;position:absolute;z-index:-251658240" o:preferrelative="t" filled="f" stroked="f">
            <v:imagedata r:id="rId4" o:title=""/>
            <v:path o:extrusionok="f"/>
            <o:lock v:ext="edit" aspectratio="t"/>
          </v:shape>
        </w:pict>
      </w:r>
      <w:r w:rsidRPr="005A685C">
        <w:rPr>
          <w:rFonts w:ascii="宋体" w:hAnsi="宋体" w:hint="eastAsia"/>
          <w:b/>
          <w:bCs/>
          <w:sz w:val="58"/>
          <w:szCs w:val="58"/>
        </w:rPr>
        <w:t>整</w:t>
      </w:r>
    </w:p>
    <w:p w:rsidR="00D92561" w:rsidRPr="005A685C">
      <w:pPr>
        <w:jc w:val="center"/>
        <w:rPr>
          <w:rFonts w:ascii="宋体" w:hAnsi="宋体" w:hint="eastAsia"/>
          <w:b/>
          <w:bCs/>
          <w:sz w:val="58"/>
          <w:szCs w:val="58"/>
        </w:rPr>
      </w:pPr>
      <w:r w:rsidRPr="005A685C">
        <w:rPr>
          <w:rFonts w:ascii="宋体" w:hAnsi="宋体" w:hint="eastAsia"/>
          <w:b/>
          <w:bCs/>
          <w:sz w:val="58"/>
          <w:szCs w:val="58"/>
        </w:rPr>
        <w:t>理</w:t>
      </w:r>
    </w:p>
    <w:p w:rsidR="00D92561" w:rsidRPr="005A685C">
      <w:pPr>
        <w:jc w:val="right"/>
        <w:rPr>
          <w:rFonts w:ascii="宋体" w:hAnsi="宋体" w:hint="eastAsia"/>
          <w:b/>
          <w:bCs/>
          <w:sz w:val="28"/>
          <w:szCs w:val="28"/>
        </w:rPr>
      </w:pPr>
      <w:r w:rsidR="00A0007B">
        <w:rPr>
          <w:rFonts w:ascii="宋体" w:hAnsi="宋体" w:hint="eastAsia"/>
          <w:b/>
          <w:sz w:val="28"/>
          <w:szCs w:val="28"/>
        </w:rPr>
        <w:t>XX</w:t>
      </w:r>
      <w:r w:rsidRPr="005A685C">
        <w:rPr>
          <w:rFonts w:ascii="宋体" w:hAnsi="宋体" w:hint="eastAsia"/>
          <w:b/>
          <w:sz w:val="28"/>
          <w:szCs w:val="28"/>
        </w:rPr>
        <w:t>大学学生会 办公室</w:t>
      </w:r>
    </w:p>
    <w:p w:rsidR="00D92561" w:rsidRPr="005A685C">
      <w:pPr>
        <w:jc w:val="right"/>
        <w:rPr>
          <w:rFonts w:ascii="宋体" w:hAnsi="宋体" w:hint="eastAsia"/>
          <w:b/>
          <w:sz w:val="28"/>
          <w:szCs w:val="28"/>
        </w:rPr>
      </w:pPr>
      <w:r w:rsidRPr="005A685C">
        <w:rPr>
          <w:rFonts w:ascii="宋体" w:hAnsi="宋体" w:hint="eastAsia"/>
          <w:b/>
          <w:sz w:val="28"/>
          <w:szCs w:val="28"/>
        </w:rPr>
        <w:t>二0一一年十一月</w:t>
      </w:r>
    </w:p>
    <w:p w:rsidR="00D92561">
      <w:pPr>
        <w:rPr>
          <w:rFonts w:ascii="黑体" w:eastAsia="黑体" w:hAnsi="Arial" w:cs="Arial" w:hint="eastAsia"/>
          <w:b/>
          <w:color w:val="333333"/>
          <w:kern w:val="0"/>
          <w:sz w:val="48"/>
          <w:szCs w:val="44"/>
        </w:rPr>
      </w:pPr>
      <w:r>
        <w:rPr>
          <w:rFonts w:ascii="黑体" w:eastAsia="黑体" w:hAnsi="Arial" w:cs="Arial" w:hint="eastAsia"/>
          <w:b/>
          <w:color w:val="333333"/>
          <w:kern w:val="0"/>
          <w:sz w:val="48"/>
          <w:szCs w:val="44"/>
        </w:rPr>
        <w:t>目录</w:t>
      </w:r>
    </w:p>
    <w:p w:rsidR="00D92561">
      <w:pPr>
        <w:pStyle w:val="TOC1"/>
        <w:tabs>
          <w:tab w:val="right" w:leader="dot" w:pos="9344"/>
        </w:tabs>
        <w:spacing w:line="480" w:lineRule="exact"/>
        <w:rPr>
          <w:rFonts w:ascii="仿宋_GB2312" w:eastAsia="仿宋_GB2312" w:hint="eastAsia"/>
          <w:sz w:val="28"/>
          <w:szCs w:val="28"/>
        </w:rPr>
      </w:pPr>
      <w:r>
        <w:rPr>
          <w:rFonts w:ascii="仿宋_GB2312" w:eastAsia="仿宋_GB2312" w:hAnsi="仿宋_GB2312" w:cs="Arial"/>
          <w:color w:val="333333"/>
          <w:kern w:val="0"/>
          <w:sz w:val="30"/>
          <w:szCs w:val="44"/>
        </w:rPr>
        <w:fldChar w:fldCharType="begin"/>
      </w:r>
      <w:r>
        <w:rPr>
          <w:rFonts w:ascii="仿宋_GB2312" w:eastAsia="仿宋_GB2312" w:hAnsi="仿宋_GB2312" w:cs="Arial"/>
          <w:color w:val="333333"/>
          <w:kern w:val="0"/>
          <w:sz w:val="30"/>
          <w:szCs w:val="44"/>
        </w:rPr>
        <w:instrText xml:space="preserve"> TOC \o "1-3" \h \z \u </w:instrText>
      </w:r>
      <w:r>
        <w:rPr>
          <w:rFonts w:ascii="仿宋_GB2312" w:eastAsia="仿宋_GB2312" w:hAnsi="仿宋_GB2312" w:cs="Arial"/>
          <w:color w:val="333333"/>
          <w:kern w:val="0"/>
          <w:sz w:val="30"/>
          <w:szCs w:val="44"/>
        </w:rPr>
        <w:fldChar w:fldCharType="separate"/>
      </w:r>
      <w:hyperlink w:anchor="_Toc309730046" w:history="1">
        <w:r>
          <w:rPr>
            <w:rStyle w:val="Hyperlink"/>
            <w:rFonts w:ascii="仿宋_GB2312" w:eastAsia="仿宋_GB2312" w:hAnsi="Arial" w:cs="Arial" w:hint="eastAsia"/>
            <w:b/>
            <w:kern w:val="0"/>
            <w:sz w:val="30"/>
            <w:szCs w:val="30"/>
          </w:rPr>
          <w:t>1.</w:t>
        </w:r>
        <w:r>
          <w:rPr>
            <w:rStyle w:val="Hyperlink"/>
            <w:rFonts w:ascii="仿宋_GB2312" w:eastAsia="仿宋_GB2312" w:hint="eastAsia"/>
            <w:b/>
            <w:sz w:val="30"/>
            <w:szCs w:val="30"/>
          </w:rPr>
          <w:t>公文写作</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_Toc309730046 \h </w:instrText>
        </w:r>
        <w:r>
          <w:rPr>
            <w:rFonts w:ascii="仿宋_GB2312" w:eastAsia="仿宋_GB2312" w:hint="eastAsia"/>
            <w:sz w:val="28"/>
            <w:szCs w:val="28"/>
          </w:rPr>
          <w:fldChar w:fldCharType="separate"/>
        </w:r>
        <w:r>
          <w:rPr>
            <w:rFonts w:ascii="仿宋_GB2312" w:eastAsia="仿宋_GB2312" w:hint="eastAsia"/>
            <w:sz w:val="28"/>
            <w:szCs w:val="28"/>
          </w:rPr>
          <w:t>1</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47" w:history="1">
        <w:r>
          <w:rPr>
            <w:rStyle w:val="Hyperlink"/>
            <w:rFonts w:ascii="仿宋_GB2312" w:eastAsia="仿宋_GB2312" w:hint="eastAsia"/>
            <w:sz w:val="28"/>
            <w:szCs w:val="28"/>
          </w:rPr>
          <w:t>1.1方案书的具体写作</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_Toc309730047 \h </w:instrText>
        </w:r>
        <w:r>
          <w:rPr>
            <w:rFonts w:ascii="仿宋_GB2312" w:eastAsia="仿宋_GB2312" w:hint="eastAsia"/>
            <w:sz w:val="28"/>
            <w:szCs w:val="28"/>
          </w:rPr>
          <w:fldChar w:fldCharType="separate"/>
        </w:r>
        <w:r>
          <w:rPr>
            <w:rFonts w:ascii="仿宋_GB2312" w:eastAsia="仿宋_GB2312" w:hint="eastAsia"/>
            <w:sz w:val="28"/>
            <w:szCs w:val="28"/>
          </w:rPr>
          <w:t>2</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48" w:history="1">
        <w:r>
          <w:rPr>
            <w:rStyle w:val="Hyperlink"/>
            <w:rFonts w:ascii="仿宋_GB2312" w:eastAsia="仿宋_GB2312" w:hint="eastAsia"/>
            <w:sz w:val="28"/>
            <w:szCs w:val="28"/>
          </w:rPr>
          <w:t>1.2通知的写作方法</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_Toc309730048 \h </w:instrText>
        </w:r>
        <w:r>
          <w:rPr>
            <w:rFonts w:ascii="仿宋_GB2312" w:eastAsia="仿宋_GB2312" w:hint="eastAsia"/>
            <w:sz w:val="28"/>
            <w:szCs w:val="28"/>
          </w:rPr>
          <w:fldChar w:fldCharType="separate"/>
        </w:r>
        <w:r>
          <w:rPr>
            <w:rFonts w:ascii="仿宋_GB2312" w:eastAsia="仿宋_GB2312" w:hint="eastAsia"/>
            <w:sz w:val="28"/>
            <w:szCs w:val="28"/>
          </w:rPr>
          <w:t>7</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49" w:history="1">
        <w:r>
          <w:rPr>
            <w:rStyle w:val="Hyperlink"/>
            <w:rFonts w:ascii="仿宋_GB2312" w:eastAsia="仿宋_GB2312" w:hint="eastAsia"/>
            <w:sz w:val="28"/>
            <w:szCs w:val="28"/>
          </w:rPr>
          <w:t>1.3会议记录的要求</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_Toc309730049 \h </w:instrText>
        </w:r>
        <w:r>
          <w:rPr>
            <w:rFonts w:ascii="仿宋_GB2312" w:eastAsia="仿宋_GB2312" w:hint="eastAsia"/>
            <w:sz w:val="28"/>
            <w:szCs w:val="28"/>
          </w:rPr>
          <w:fldChar w:fldCharType="separate"/>
        </w:r>
        <w:r>
          <w:rPr>
            <w:rFonts w:ascii="仿宋_GB2312" w:eastAsia="仿宋_GB2312" w:hint="eastAsia"/>
            <w:sz w:val="28"/>
            <w:szCs w:val="28"/>
          </w:rPr>
          <w:t>10</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50" w:history="1">
        <w:r>
          <w:rPr>
            <w:rStyle w:val="Hyperlink"/>
            <w:rFonts w:ascii="仿宋_GB2312" w:eastAsia="仿宋_GB2312" w:hint="eastAsia"/>
            <w:sz w:val="28"/>
            <w:szCs w:val="28"/>
          </w:rPr>
          <w:t>1.4工作总结具体写作</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_Toc309730050 \h </w:instrText>
        </w:r>
        <w:r>
          <w:rPr>
            <w:rFonts w:ascii="仿宋_GB2312" w:eastAsia="仿宋_GB2312" w:hint="eastAsia"/>
            <w:sz w:val="28"/>
            <w:szCs w:val="28"/>
          </w:rPr>
          <w:fldChar w:fldCharType="separate"/>
        </w:r>
        <w:r>
          <w:rPr>
            <w:rFonts w:ascii="仿宋_GB2312" w:eastAsia="仿宋_GB2312" w:hint="eastAsia"/>
            <w:sz w:val="28"/>
            <w:szCs w:val="28"/>
          </w:rPr>
          <w:t>15</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51" w:history="1">
        <w:r>
          <w:rPr>
            <w:rStyle w:val="Hyperlink"/>
            <w:rFonts w:ascii="仿宋_GB2312" w:eastAsia="仿宋_GB2312" w:hint="eastAsia"/>
            <w:sz w:val="28"/>
            <w:szCs w:val="28"/>
          </w:rPr>
          <w:t>1.5活动筹划的写作</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_Toc309730051 \h </w:instrText>
        </w:r>
        <w:r>
          <w:rPr>
            <w:rFonts w:ascii="仿宋_GB2312" w:eastAsia="仿宋_GB2312" w:hint="eastAsia"/>
            <w:sz w:val="28"/>
            <w:szCs w:val="28"/>
          </w:rPr>
          <w:fldChar w:fldCharType="separate"/>
        </w:r>
        <w:r>
          <w:rPr>
            <w:rFonts w:ascii="仿宋_GB2312" w:eastAsia="仿宋_GB2312" w:hint="eastAsia"/>
            <w:sz w:val="28"/>
            <w:szCs w:val="28"/>
          </w:rPr>
          <w:t>17</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52" w:history="1">
        <w:r>
          <w:rPr>
            <w:rStyle w:val="Hyperlink"/>
            <w:rFonts w:ascii="仿宋_GB2312" w:eastAsia="仿宋_GB2312" w:hint="eastAsia"/>
            <w:sz w:val="28"/>
            <w:szCs w:val="28"/>
          </w:rPr>
          <w:t>1.6新闻稿写作要求</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_Toc309730052 \h </w:instrText>
        </w:r>
        <w:r>
          <w:rPr>
            <w:rFonts w:ascii="仿宋_GB2312" w:eastAsia="仿宋_GB2312" w:hint="eastAsia"/>
            <w:sz w:val="28"/>
            <w:szCs w:val="28"/>
          </w:rPr>
          <w:fldChar w:fldCharType="separate"/>
        </w:r>
        <w:r>
          <w:rPr>
            <w:rFonts w:ascii="仿宋_GB2312" w:eastAsia="仿宋_GB2312" w:hint="eastAsia"/>
            <w:sz w:val="28"/>
            <w:szCs w:val="28"/>
          </w:rPr>
          <w:t>31</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53" w:history="1">
        <w:r>
          <w:rPr>
            <w:rStyle w:val="Hyperlink"/>
            <w:rFonts w:ascii="仿宋_GB2312" w:eastAsia="仿宋_GB2312" w:hint="eastAsia"/>
            <w:sz w:val="28"/>
            <w:szCs w:val="28"/>
          </w:rPr>
          <w:t>1.7纪实的写作要求</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_Toc309730053 \h </w:instrText>
        </w:r>
        <w:r>
          <w:rPr>
            <w:rFonts w:ascii="仿宋_GB2312" w:eastAsia="仿宋_GB2312" w:hint="eastAsia"/>
            <w:sz w:val="28"/>
            <w:szCs w:val="28"/>
          </w:rPr>
          <w:fldChar w:fldCharType="separate"/>
        </w:r>
        <w:r>
          <w:rPr>
            <w:rFonts w:ascii="仿宋_GB2312" w:eastAsia="仿宋_GB2312" w:hint="eastAsia"/>
            <w:sz w:val="28"/>
            <w:szCs w:val="28"/>
          </w:rPr>
          <w:t>36</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Style w:val="Hyperlink"/>
          <w:rFonts w:ascii="仿宋_GB2312" w:eastAsia="仿宋_GB2312" w:hint="eastAsia"/>
          <w:sz w:val="28"/>
          <w:szCs w:val="28"/>
        </w:rPr>
      </w:pPr>
      <w:hyperlink w:anchor="_Toc309730054" w:history="1">
        <w:r>
          <w:rPr>
            <w:rStyle w:val="Hyperlink"/>
            <w:rFonts w:ascii="仿宋_GB2312" w:eastAsia="仿宋_GB2312" w:hint="eastAsia"/>
            <w:sz w:val="28"/>
            <w:szCs w:val="28"/>
          </w:rPr>
          <w:t>1.8常用公文写</w:t>
        </w:r>
        <w:bookmarkStart w:id="0" w:name="_Hlt309756707"/>
        <w:bookmarkStart w:id="1" w:name="_Hlt309756708"/>
        <w:bookmarkStart w:id="2" w:name="_Hlt309757497"/>
        <w:r>
          <w:rPr>
            <w:rStyle w:val="Hyperlink"/>
            <w:rFonts w:ascii="仿宋_GB2312" w:eastAsia="仿宋_GB2312" w:hint="eastAsia"/>
            <w:sz w:val="28"/>
            <w:szCs w:val="28"/>
          </w:rPr>
          <w:t>作</w:t>
        </w:r>
        <w:bookmarkEnd w:id="0"/>
        <w:bookmarkEnd w:id="1"/>
        <w:bookmarkEnd w:id="2"/>
        <w:r>
          <w:rPr>
            <w:rStyle w:val="Hyperlink"/>
            <w:rFonts w:ascii="仿宋_GB2312" w:eastAsia="仿宋_GB2312" w:hint="eastAsia"/>
            <w:sz w:val="28"/>
            <w:szCs w:val="28"/>
          </w:rPr>
          <w:t>的</w:t>
        </w:r>
        <w:bookmarkStart w:id="3" w:name="_Hlt309757398"/>
        <w:r>
          <w:rPr>
            <w:rStyle w:val="Hyperlink"/>
            <w:rFonts w:ascii="仿宋_GB2312" w:eastAsia="仿宋_GB2312" w:hint="eastAsia"/>
            <w:sz w:val="28"/>
            <w:szCs w:val="28"/>
          </w:rPr>
          <w:t>页</w:t>
        </w:r>
        <w:bookmarkEnd w:id="3"/>
        <w:r>
          <w:rPr>
            <w:rStyle w:val="Hyperlink"/>
            <w:rFonts w:ascii="仿宋_GB2312" w:eastAsia="仿宋_GB2312" w:hint="eastAsia"/>
            <w:sz w:val="28"/>
            <w:szCs w:val="28"/>
          </w:rPr>
          <w:t>面设置</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_Toc309730054 \h </w:instrText>
        </w:r>
        <w:r>
          <w:rPr>
            <w:rFonts w:ascii="仿宋_GB2312" w:eastAsia="仿宋_GB2312" w:hint="eastAsia"/>
            <w:sz w:val="28"/>
            <w:szCs w:val="28"/>
          </w:rPr>
          <w:fldChar w:fldCharType="separate"/>
        </w:r>
        <w:r>
          <w:rPr>
            <w:rFonts w:ascii="仿宋_GB2312" w:eastAsia="仿宋_GB2312" w:hint="eastAsia"/>
            <w:sz w:val="28"/>
            <w:szCs w:val="28"/>
          </w:rPr>
          <w:t>38</w:t>
        </w:r>
        <w:r>
          <w:rPr>
            <w:rFonts w:ascii="仿宋_GB2312" w:eastAsia="仿宋_GB2312" w:hint="eastAsia"/>
            <w:sz w:val="28"/>
            <w:szCs w:val="28"/>
          </w:rPr>
          <w:fldChar w:fldCharType="end"/>
        </w:r>
      </w:hyperlink>
    </w:p>
    <w:p w:rsidR="00D92561">
      <w:pPr>
        <w:spacing w:line="480" w:lineRule="exact"/>
        <w:rPr>
          <w:rFonts w:ascii="仿宋_GB2312" w:eastAsia="仿宋_GB2312" w:hint="eastAsia"/>
          <w:b/>
          <w:sz w:val="30"/>
          <w:szCs w:val="30"/>
        </w:rPr>
        <w:sectPr>
          <w:pgSz w:w="11906" w:h="16838"/>
          <w:pgMar w:top="1162" w:right="1270" w:bottom="1162" w:left="1230" w:header="851" w:footer="992" w:gutter="0"/>
          <w:pgNumType w:start="0"/>
          <w:cols w:space="720"/>
          <w:titlePg/>
          <w:docGrid w:type="lines" w:linePitch="312"/>
        </w:sectPr>
      </w:pPr>
      <w:r>
        <w:rPr>
          <w:rFonts w:ascii="仿宋_GB2312" w:eastAsia="仿宋_GB2312" w:hint="eastAsia"/>
          <w:b/>
          <w:sz w:val="30"/>
          <w:szCs w:val="30"/>
        </w:rPr>
        <w:t>2.礼仪培训</w:t>
      </w:r>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55" w:history="1">
        <w:r>
          <w:rPr>
            <w:rStyle w:val="Hyperlink"/>
            <w:rFonts w:ascii="仿宋_GB2312" w:eastAsia="仿宋_GB2312" w:hint="eastAsia"/>
            <w:sz w:val="28"/>
            <w:szCs w:val="28"/>
          </w:rPr>
          <w:t>2.1日常礼仪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_Toc309730055 \h </w:instrText>
        </w:r>
        <w:r>
          <w:rPr>
            <w:rFonts w:ascii="仿宋_GB2312" w:eastAsia="仿宋_GB2312" w:hint="eastAsia"/>
            <w:sz w:val="28"/>
            <w:szCs w:val="28"/>
          </w:rPr>
          <w:fldChar w:fldCharType="separate"/>
        </w:r>
        <w:r>
          <w:rPr>
            <w:rFonts w:ascii="仿宋_GB2312" w:eastAsia="仿宋_GB2312" w:hint="eastAsia"/>
            <w:sz w:val="28"/>
            <w:szCs w:val="28"/>
          </w:rPr>
          <w:t>39</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56" w:history="1">
        <w:r>
          <w:rPr>
            <w:rStyle w:val="Hyperlink"/>
            <w:rFonts w:ascii="仿宋_GB2312" w:eastAsia="仿宋_GB2312" w:hint="eastAsia"/>
            <w:sz w:val="28"/>
            <w:szCs w:val="28"/>
          </w:rPr>
          <w:t>2.1.1日常生活礼仪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_Toc309730056 \h </w:instrText>
        </w:r>
        <w:r>
          <w:rPr>
            <w:rFonts w:ascii="仿宋_GB2312" w:eastAsia="仿宋_GB2312" w:hint="eastAsia"/>
            <w:sz w:val="28"/>
            <w:szCs w:val="28"/>
          </w:rPr>
          <w:fldChar w:fldCharType="separate"/>
        </w:r>
        <w:r>
          <w:rPr>
            <w:rFonts w:ascii="仿宋_GB2312" w:eastAsia="仿宋_GB2312" w:hint="eastAsia"/>
            <w:sz w:val="28"/>
            <w:szCs w:val="28"/>
          </w:rPr>
          <w:t>39</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57" w:history="1">
        <w:r>
          <w:rPr>
            <w:rStyle w:val="Hyperlink"/>
            <w:rFonts w:ascii="仿宋_GB2312" w:eastAsia="仿宋_GB2312" w:hint="eastAsia"/>
            <w:sz w:val="28"/>
            <w:szCs w:val="28"/>
          </w:rPr>
          <w:t>2.1.2大学生校园礼仪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_Toc309730057 \h </w:instrText>
        </w:r>
        <w:r>
          <w:rPr>
            <w:rFonts w:ascii="仿宋_GB2312" w:eastAsia="仿宋_GB2312" w:hint="eastAsia"/>
            <w:sz w:val="28"/>
            <w:szCs w:val="28"/>
          </w:rPr>
          <w:fldChar w:fldCharType="separate"/>
        </w:r>
        <w:r>
          <w:rPr>
            <w:rFonts w:ascii="仿宋_GB2312" w:eastAsia="仿宋_GB2312" w:hint="eastAsia"/>
            <w:sz w:val="28"/>
            <w:szCs w:val="28"/>
          </w:rPr>
          <w:t>49</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58" w:history="1">
        <w:r>
          <w:rPr>
            <w:rStyle w:val="Hyperlink"/>
            <w:rFonts w:ascii="仿宋_GB2312" w:eastAsia="仿宋_GB2312" w:hint="eastAsia"/>
            <w:sz w:val="28"/>
            <w:szCs w:val="28"/>
          </w:rPr>
          <w:t>2.1.3公共场合礼仪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_Toc309730058 \h </w:instrText>
        </w:r>
        <w:r>
          <w:rPr>
            <w:rFonts w:ascii="仿宋_GB2312" w:eastAsia="仿宋_GB2312" w:hint="eastAsia"/>
            <w:sz w:val="28"/>
            <w:szCs w:val="28"/>
          </w:rPr>
          <w:fldChar w:fldCharType="separate"/>
        </w:r>
        <w:r>
          <w:rPr>
            <w:rFonts w:ascii="仿宋_GB2312" w:eastAsia="仿宋_GB2312" w:hint="eastAsia"/>
            <w:sz w:val="28"/>
            <w:szCs w:val="28"/>
          </w:rPr>
          <w:t>52</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59" w:history="1">
        <w:r>
          <w:rPr>
            <w:rStyle w:val="Hyperlink"/>
            <w:rFonts w:ascii="仿宋_GB2312" w:eastAsia="仿宋_GB2312" w:hint="eastAsia"/>
            <w:sz w:val="28"/>
            <w:szCs w:val="28"/>
          </w:rPr>
          <w:t>2.1.4   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_Toc309730059 \h </w:instrText>
        </w:r>
        <w:r>
          <w:rPr>
            <w:rFonts w:ascii="仿宋_GB2312" w:eastAsia="仿宋_GB2312" w:hint="eastAsia"/>
            <w:sz w:val="28"/>
            <w:szCs w:val="28"/>
          </w:rPr>
          <w:fldChar w:fldCharType="separate"/>
        </w:r>
        <w:r>
          <w:rPr>
            <w:rFonts w:ascii="仿宋_GB2312" w:eastAsia="仿宋_GB2312" w:hint="eastAsia"/>
            <w:sz w:val="28"/>
            <w:szCs w:val="28"/>
          </w:rPr>
          <w:t>55</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60" w:history="1">
        <w:r>
          <w:rPr>
            <w:rStyle w:val="Hyperlink"/>
            <w:rFonts w:ascii="仿宋_GB2312" w:eastAsia="仿宋_GB2312" w:hint="eastAsia"/>
            <w:sz w:val="28"/>
            <w:szCs w:val="28"/>
          </w:rPr>
          <w:t>2.1.5短信礼仪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_Toc309730060 \h </w:instrText>
        </w:r>
        <w:r>
          <w:rPr>
            <w:rFonts w:ascii="仿宋_GB2312" w:eastAsia="仿宋_GB2312" w:hint="eastAsia"/>
            <w:sz w:val="28"/>
            <w:szCs w:val="28"/>
          </w:rPr>
          <w:fldChar w:fldCharType="separate"/>
        </w:r>
        <w:r>
          <w:rPr>
            <w:rFonts w:ascii="仿宋_GB2312" w:eastAsia="仿宋_GB2312" w:hint="eastAsia"/>
            <w:sz w:val="28"/>
            <w:szCs w:val="28"/>
          </w:rPr>
          <w:t>58</w:t>
        </w:r>
        <w:r>
          <w:rPr>
            <w:rFonts w:ascii="仿宋_GB2312" w:eastAsia="仿宋_GB2312" w:hint="eastAsia"/>
            <w:sz w:val="28"/>
            <w:szCs w:val="28"/>
          </w:rPr>
          <w:fldChar w:fldCharType="end"/>
        </w:r>
      </w:hyperlink>
    </w:p>
    <w:p w:rsidR="00D92561">
      <w:pPr>
        <w:pStyle w:val="TOC1"/>
        <w:tabs>
          <w:tab w:val="right" w:leader="dot" w:pos="9344"/>
        </w:tabs>
        <w:spacing w:line="480" w:lineRule="exact"/>
        <w:ind w:firstLine="560" w:firstLineChars="200"/>
        <w:rPr>
          <w:rFonts w:ascii="仿宋_GB2312" w:eastAsia="仿宋_GB2312" w:hint="eastAsia"/>
          <w:sz w:val="28"/>
          <w:szCs w:val="28"/>
        </w:rPr>
      </w:pPr>
      <w:hyperlink w:anchor="_Toc309730061" w:history="1">
        <w:r>
          <w:rPr>
            <w:rStyle w:val="Hyperlink"/>
            <w:rFonts w:ascii="仿宋_GB2312" w:eastAsia="仿宋_GB2312" w:hint="eastAsia"/>
            <w:sz w:val="28"/>
            <w:szCs w:val="28"/>
          </w:rPr>
          <w:t>2.2工作礼仪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_Toc309730061 \h </w:instrText>
        </w:r>
        <w:r>
          <w:rPr>
            <w:rFonts w:ascii="仿宋_GB2312" w:eastAsia="仿宋_GB2312" w:hint="eastAsia"/>
            <w:sz w:val="28"/>
            <w:szCs w:val="28"/>
          </w:rPr>
          <w:fldChar w:fldCharType="separate"/>
        </w:r>
        <w:r>
          <w:rPr>
            <w:rFonts w:ascii="仿宋_GB2312" w:eastAsia="仿宋_GB2312" w:hint="eastAsia"/>
            <w:sz w:val="28"/>
            <w:szCs w:val="28"/>
          </w:rPr>
          <w:t>60</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62" w:history="1">
        <w:r>
          <w:rPr>
            <w:rStyle w:val="Hyperlink"/>
            <w:rFonts w:ascii="仿宋_GB2312" w:eastAsia="仿宋_GB2312" w:hint="eastAsia"/>
            <w:sz w:val="28"/>
            <w:szCs w:val="28"/>
          </w:rPr>
          <w:t>2.2.1学生在办公室值班根本礼仪</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_Toc309730062 \h </w:instrText>
        </w:r>
        <w:r>
          <w:rPr>
            <w:rFonts w:ascii="仿宋_GB2312" w:eastAsia="仿宋_GB2312" w:hint="eastAsia"/>
            <w:sz w:val="28"/>
            <w:szCs w:val="28"/>
          </w:rPr>
          <w:fldChar w:fldCharType="separate"/>
        </w:r>
        <w:r>
          <w:rPr>
            <w:rFonts w:ascii="仿宋_GB2312" w:eastAsia="仿宋_GB2312" w:hint="eastAsia"/>
            <w:sz w:val="28"/>
            <w:szCs w:val="28"/>
          </w:rPr>
          <w:t>60</w:t>
        </w:r>
        <w:r>
          <w:rPr>
            <w:rFonts w:ascii="仿宋_GB2312" w:eastAsia="仿宋_GB2312" w:hint="eastAsia"/>
            <w:sz w:val="28"/>
            <w:szCs w:val="28"/>
          </w:rPr>
          <w:fldChar w:fldCharType="end"/>
        </w:r>
      </w:hyperlink>
    </w:p>
    <w:p w:rsidR="00D92561">
      <w:pPr>
        <w:pStyle w:val="TOC2"/>
        <w:tabs>
          <w:tab w:val="right" w:leader="dot" w:pos="9344"/>
        </w:tabs>
        <w:spacing w:line="480" w:lineRule="exact"/>
        <w:ind w:firstLine="560" w:firstLineChars="200"/>
        <w:rPr>
          <w:rFonts w:ascii="仿宋_GB2312" w:eastAsia="仿宋_GB2312" w:hint="eastAsia"/>
          <w:sz w:val="28"/>
          <w:szCs w:val="28"/>
        </w:rPr>
      </w:pPr>
      <w:hyperlink w:anchor="_Toc309730063" w:history="1">
        <w:r>
          <w:rPr>
            <w:rStyle w:val="Hyperlink"/>
            <w:rFonts w:ascii="仿宋_GB2312" w:eastAsia="仿宋_GB2312" w:hint="eastAsia"/>
            <w:sz w:val="28"/>
            <w:szCs w:val="28"/>
          </w:rPr>
          <w:t>2.2.2办公室内物品设置的礼仪标准</w:t>
        </w:r>
        <w:r>
          <w:rPr>
            <w:rFonts w:ascii="仿宋_GB2312" w:eastAsia="仿宋_GB2312" w:hint="eastAsia"/>
            <w:sz w:val="28"/>
            <w:szCs w:val="28"/>
          </w:rPr>
          <w:fldChar w:fldCharType="begin"/>
        </w:r>
        <w:r>
          <w:rPr>
            <w:rFonts w:ascii="仿宋_GB2312" w:eastAsia="仿宋_GB2312" w:hint="eastAsia"/>
            <w:sz w:val="28"/>
            <w:szCs w:val="28"/>
          </w:rPr>
          <w:instrText xml:space="preserve"> PAGEREF _Toc309730063 \h </w:instrText>
        </w:r>
        <w:r>
          <w:rPr>
            <w:rFonts w:ascii="仿宋_GB2312" w:eastAsia="仿宋_GB2312" w:hint="eastAsia"/>
            <w:sz w:val="28"/>
            <w:szCs w:val="28"/>
          </w:rPr>
          <w:fldChar w:fldCharType="separate"/>
        </w:r>
        <w:r>
          <w:rPr>
            <w:rFonts w:ascii="仿宋_GB2312" w:eastAsia="仿宋_GB2312" w:hint="eastAsia"/>
            <w:sz w:val="28"/>
            <w:szCs w:val="28"/>
          </w:rPr>
          <w:t>61</w:t>
        </w:r>
        <w:r>
          <w:rPr>
            <w:rFonts w:ascii="仿宋_GB2312" w:eastAsia="仿宋_GB2312" w:hint="eastAsia"/>
            <w:sz w:val="28"/>
            <w:szCs w:val="28"/>
          </w:rPr>
          <w:fldChar w:fldCharType="end"/>
        </w:r>
      </w:hyperlink>
    </w:p>
    <w:p w:rsidR="00D92561">
      <w:pPr>
        <w:tabs>
          <w:tab w:val="left" w:pos="1440"/>
        </w:tabs>
        <w:spacing w:line="480" w:lineRule="exact"/>
        <w:ind w:firstLine="1434" w:firstLineChars="478"/>
        <w:rPr>
          <w:rFonts w:ascii="仿宋_GB2312" w:eastAsia="仿宋_GB2312" w:hAnsi="仿宋_GB2312" w:cs="Arial"/>
          <w:color w:val="333333"/>
          <w:kern w:val="0"/>
          <w:sz w:val="30"/>
          <w:szCs w:val="44"/>
        </w:rPr>
      </w:pPr>
      <w:r>
        <w:rPr>
          <w:rFonts w:ascii="仿宋_GB2312" w:eastAsia="仿宋_GB2312" w:hAnsi="仿宋_GB2312" w:cs="Arial"/>
          <w:color w:val="333333"/>
          <w:kern w:val="0"/>
          <w:sz w:val="30"/>
          <w:szCs w:val="44"/>
        </w:rPr>
        <w:fldChar w:fldCharType="end"/>
      </w:r>
    </w:p>
    <w:p w:rsidR="00D92561">
      <w:pPr>
        <w:pStyle w:val="Heading1"/>
        <w:spacing w:line="480" w:lineRule="exact"/>
        <w:rPr>
          <w:rFonts w:hint="eastAsia"/>
        </w:rPr>
      </w:pPr>
      <w:bookmarkStart w:id="4" w:name="_Toc2782"/>
      <w:bookmarkStart w:id="5" w:name="_Toc309730046"/>
      <w:r>
        <w:rPr>
          <w:rFonts w:ascii="黑体" w:eastAsia="黑体" w:hAnsi="Arial" w:cs="Arial" w:hint="eastAsia"/>
          <w:b w:val="0"/>
          <w:color w:val="333333"/>
          <w:kern w:val="0"/>
        </w:rPr>
        <w:t>1.</w:t>
      </w:r>
      <w:r>
        <w:rPr>
          <w:rFonts w:hint="eastAsia"/>
        </w:rPr>
        <w:t>公文写作</w:t>
      </w:r>
      <w:bookmarkEnd w:id="4"/>
      <w:bookmarkEnd w:id="5"/>
    </w:p>
    <w:p w:rsidR="00D92561">
      <w:pPr>
        <w:spacing w:line="480" w:lineRule="exact"/>
        <w:rPr>
          <w:rFonts w:ascii="仿宋_GB2312" w:eastAsia="仿宋_GB2312" w:hAnsi="Arial" w:cs="Arial" w:hint="eastAsia"/>
          <w:spacing w:val="8"/>
          <w:sz w:val="28"/>
          <w:szCs w:val="28"/>
        </w:rPr>
      </w:pPr>
      <w:r>
        <w:rPr>
          <w:rFonts w:ascii="仿宋_GB2312" w:eastAsia="仿宋_GB2312" w:hint="eastAsia"/>
          <w:sz w:val="28"/>
          <w:szCs w:val="28"/>
        </w:rPr>
        <w:t>定义：</w:t>
      </w:r>
      <w:r>
        <w:rPr>
          <w:rFonts w:ascii="仿宋_GB2312" w:eastAsia="仿宋_GB2312" w:hAnsi="Arial" w:cs="Arial" w:hint="eastAsia"/>
          <w:spacing w:val="8"/>
          <w:sz w:val="28"/>
          <w:szCs w:val="28"/>
        </w:rPr>
        <w:t>现代公文，主要指党政机关在实施领导和行政管理过程中形成的具有法定效力和标准体式的文</w:t>
      </w:r>
      <w:bookmarkStart w:id="6" w:name="_Hlt247687855"/>
      <w:bookmarkStart w:id="7" w:name="_Hlt247687856"/>
      <w:bookmarkStart w:id="8" w:name="_Hlt247687857"/>
      <w:bookmarkStart w:id="9" w:name="_Hlt247687871"/>
      <w:bookmarkStart w:id="10" w:name="_Hlt247687872"/>
      <w:r>
        <w:rPr>
          <w:rFonts w:ascii="仿宋_GB2312" w:eastAsia="仿宋_GB2312" w:hAnsi="Arial" w:cs="Arial" w:hint="eastAsia"/>
          <w:spacing w:val="8"/>
          <w:sz w:val="28"/>
          <w:szCs w:val="28"/>
        </w:rPr>
        <w:t>书</w:t>
      </w:r>
      <w:bookmarkEnd w:id="6"/>
      <w:bookmarkEnd w:id="7"/>
      <w:bookmarkEnd w:id="8"/>
      <w:bookmarkEnd w:id="9"/>
      <w:bookmarkEnd w:id="10"/>
      <w:r>
        <w:rPr>
          <w:rFonts w:ascii="仿宋_GB2312" w:eastAsia="仿宋_GB2312" w:hAnsi="Arial" w:cs="Arial" w:hint="eastAsia"/>
          <w:spacing w:val="8"/>
          <w:sz w:val="28"/>
          <w:szCs w:val="28"/>
        </w:rPr>
        <w:t>，是进行领导管理和公务活动的重要工具。也泛指各级各类机关、社会团体、企事业单位制订、使用的公务文书。</w:t>
      </w:r>
    </w:p>
    <w:p w:rsidR="00D92561">
      <w:pPr>
        <w:spacing w:line="480" w:lineRule="exact"/>
        <w:rPr>
          <w:rFonts w:ascii="仿宋_GB2312" w:eastAsia="仿宋_GB2312" w:hAnsi="黑体" w:hint="eastAsia"/>
          <w:sz w:val="28"/>
          <w:szCs w:val="28"/>
        </w:rPr>
      </w:pPr>
      <w:r>
        <w:rPr>
          <w:rFonts w:ascii="仿宋_GB2312" w:eastAsia="仿宋_GB2312" w:hint="eastAsia"/>
          <w:sz w:val="28"/>
          <w:szCs w:val="28"/>
        </w:rPr>
        <w:t>关键词：</w:t>
      </w:r>
      <w:r>
        <w:rPr>
          <w:rFonts w:ascii="仿宋_GB2312" w:eastAsia="仿宋_GB2312" w:hAnsi="黑体" w:hint="eastAsia"/>
          <w:sz w:val="28"/>
          <w:szCs w:val="28"/>
        </w:rPr>
        <w:t>方案书，通知，会议记录，工作总结，活动筹划，新闻稿，纪实常用公文写作的页面设置</w:t>
      </w:r>
    </w:p>
    <w:p w:rsidR="00D92561">
      <w:pPr>
        <w:pStyle w:val="Heading1"/>
        <w:spacing w:line="480" w:lineRule="exact"/>
        <w:rPr>
          <w:rFonts w:hint="eastAsia"/>
        </w:rPr>
      </w:pPr>
      <w:bookmarkStart w:id="11" w:name="_1.1计划书的具体写作"/>
      <w:bookmarkStart w:id="12" w:name="_Toc1804"/>
      <w:bookmarkStart w:id="13" w:name="_Toc13780"/>
      <w:bookmarkStart w:id="14" w:name="_Toc29972"/>
      <w:bookmarkStart w:id="15" w:name="_Toc309730047"/>
      <w:bookmarkEnd w:id="11"/>
      <w:r>
        <w:rPr>
          <w:rFonts w:hint="eastAsia"/>
        </w:rPr>
        <w:t>1.1方案书的具体写作</w:t>
      </w:r>
      <w:bookmarkEnd w:id="12"/>
      <w:bookmarkEnd w:id="13"/>
      <w:bookmarkEnd w:id="14"/>
      <w:bookmarkEnd w:id="15"/>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一、方案书的概念</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什么是方案书呢？各位同事，你们觉得什么是方案书呢？简单来讲方案书就是对即将展开的工作的设想和安排，如提出任务、指标、完成时间和步骤和方法等。</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二、方案书的重要性</w:t>
      </w:r>
    </w:p>
    <w:p w:rsidR="00D92561">
      <w:pPr>
        <w:spacing w:line="480" w:lineRule="exact"/>
        <w:ind w:firstLine="560" w:firstLineChars="200"/>
        <w:rPr>
          <w:rFonts w:ascii="仿宋_GB2312" w:eastAsia="仿宋_GB2312" w:hAnsi="仿宋_GB2312" w:hint="eastAsia"/>
          <w:sz w:val="28"/>
          <w:szCs w:val="28"/>
        </w:rPr>
        <w:sectPr>
          <w:type w:val="nextPage"/>
          <w:pgSz w:w="11906" w:h="16838"/>
          <w:pgMar w:top="1162" w:right="1270" w:bottom="1162" w:left="1230" w:header="851" w:footer="992" w:gutter="0"/>
          <w:pgNumType w:start="1"/>
          <w:cols w:space="720"/>
          <w:titlePg w:val="0"/>
          <w:docGrid w:type="lines" w:linePitch="312"/>
        </w:sectPr>
      </w:pP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那么我们为什么要写方案书呢？为了通俗易懂，给大家举个例子，譬如：我们要出外旅游，难道我们什么都不做就直接出发吗？如果是这样，到时候我想我们会手忙脚乱，一塌糊涂，原本应该开心的旅程变得烦恼不堪。所以我们要想拥有开心愉快的旅程，必需提前有个方案，譬如：我们该准备什么东西，我们到目的地入住哪个酒店，这次旅行多长时间，先去哪里，再去哪里等等。这样有条不紊，旅程才能开心愉悦。</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三、方案书的类型</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至于方案的类型，按不同的分类标准可以分为多种类型，国家有经济方案，企业有生产方案，我们有学习方案，活动方案等等，时间原因我们不展开介绍。</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四、方案书的具体内容与格式</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下面让我们来重点介绍方案书的具体内容与格式。</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从外观上，方案书主要由封皮和正文两大局部组成，就像我们人有皮和肉一样。封皮由封面和封底两局部组成。有时封底可以不加，但是封面是必不可少的。为什么要这样呢，一是为防止公文被破损，污染起保护作用，二是根据封面我们可以知道这份方案书的大致内容，以后查找时方便快捷。</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封面的具体内容和格式是怎样的呢？</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封面的内容主要由四局部组成，简单的来讲就是四W：when,who,what和by who即方案执行的时间、方案对象的单位、方案的种类、方案撰写单位或个人。在封面上首先写明方案执行时间,由第一行顶头开始输入，可以分几行输入。字体设置为楷体，字号设置为初号并加粗，行间距设置为1.5倍。为方便记忆可以简单记住一句话：初次当楷模却增胖了1.5磅，初次就是初号字体，楷模就是楷体，增胖就是字体加粗，1.5磅就是行间距设置为1.5倍。在其后要输入方案对象的单位。方案单位要紧跟方案执行时间另起一行输入，具体格式与方案执行时间相同。以上这些都需要横向居中排列。接着要输入方案的种类，具体种类以具体情况为准。假设在这里要输入的是</w:t>
      </w:r>
      <w:r>
        <w:rPr>
          <w:rFonts w:ascii="仿宋_GB2312" w:eastAsia="仿宋_GB2312" w:hAnsi="仿宋_GB2312" w:hint="eastAsia"/>
          <w:sz w:val="28"/>
          <w:szCs w:val="28"/>
        </w:rPr>
        <w:t>“</w:t>
      </w:r>
      <w:r>
        <w:rPr>
          <w:rFonts w:ascii="仿宋_GB2312" w:eastAsia="仿宋_GB2312" w:hAnsi="仿宋_GB2312" w:hint="eastAsia"/>
          <w:sz w:val="28"/>
          <w:szCs w:val="28"/>
        </w:rPr>
        <w:t>工作方案〞四个字,那么这四个字设定为黑体，字号设置为55号并设置加粗，行间距设置为2倍。为方便记忆可以简单记忆为：黑色星期双五，经济危机加粗了两倍。黑色星期即字体为黑体，双五即字号为55号，加粗即字体加粗，两倍即行间距为2倍。方案的种类紧跟上面两项居中纵向排列。最后一项为哪一项方案撰写单位或个人，这里要与上面空出以55号字体为标准两行的距离，并在右下方输入具体格式为：楷体、小一号字、右对齐排列，并设置字体加粗。同样可以简单记忆为：家里小四，走路靠右，争当劳动楷模。在这里有可能会出现在全部输入四项以后超出封面大小的情况，原那么上可以按比例缩小输入文字的字号或者通过酌情减少行间距的做法解决。 好了介绍完封面，我们来看正文。</w:t>
      </w:r>
    </w:p>
    <w:p w:rsidR="00D92561">
      <w:pPr>
        <w:spacing w:line="480" w:lineRule="exact"/>
        <w:ind w:firstLine="560" w:firstLineChars="200"/>
        <w:rPr>
          <w:rFonts w:ascii="仿宋_GB2312" w:eastAsia="仿宋_GB2312" w:hAnsi="仿宋_GB2312" w:hint="eastAsia"/>
          <w:sz w:val="28"/>
          <w:szCs w:val="28"/>
        </w:rPr>
        <w:sectPr>
          <w:type w:val="nextPage"/>
          <w:pgSz w:w="11906" w:h="16838"/>
          <w:pgMar w:top="1162" w:right="1270" w:bottom="1162" w:left="1230" w:header="851" w:footer="992" w:gutter="0"/>
          <w:pgNumType w:start="2"/>
          <w:cols w:space="720"/>
          <w:titlePg w:val="0"/>
          <w:docGrid w:type="lines" w:linePitch="312"/>
        </w:sectPr>
      </w:pP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正文是一份方案书最重要的局部，就像一个人的心脏一样。对于正文，我们需要注意以下几点：</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要有预见性，在科学的根底上提出行动前的预想。</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要有针对性，全面具体的方案。</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要有可行性，从实际出发提出切实可行的方案。</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要有约束力，保证行动按方案行进。</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要有余地，防止突发事件的发生。</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正文主要由三局部组成：标题、内容、落款。</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1、标题</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方案正文局部的标题大致分为三类，第一类常见格式为：单位名称+期限+方案种类，或单位名称+内容范围+方案种类。前者如《</w:t>
      </w:r>
      <w:r>
        <w:rPr>
          <w:rFonts w:ascii="仿宋_GB2312" w:eastAsia="仿宋_GB2312" w:hAnsi="仿宋_GB2312" w:hint="eastAsia"/>
          <w:sz w:val="28"/>
          <w:szCs w:val="28"/>
        </w:rPr>
        <w:t>××</w:t>
      </w:r>
      <w:r>
        <w:rPr>
          <w:rFonts w:ascii="仿宋_GB2312" w:eastAsia="仿宋_GB2312" w:hAnsi="仿宋_GB2312" w:hint="eastAsia"/>
          <w:sz w:val="28"/>
          <w:szCs w:val="28"/>
        </w:rPr>
        <w:t>大学2023年工作方案》，后者如《中共</w:t>
      </w:r>
      <w:r>
        <w:rPr>
          <w:rFonts w:ascii="仿宋_GB2312" w:eastAsia="仿宋_GB2312" w:hAnsi="仿宋_GB2312" w:hint="eastAsia"/>
          <w:sz w:val="28"/>
          <w:szCs w:val="28"/>
        </w:rPr>
        <w:t>××</w:t>
      </w:r>
      <w:r>
        <w:rPr>
          <w:rFonts w:ascii="仿宋_GB2312" w:eastAsia="仿宋_GB2312" w:hAnsi="仿宋_GB2312" w:hint="eastAsia"/>
          <w:sz w:val="28"/>
          <w:szCs w:val="28"/>
        </w:rPr>
        <w:t>大学委员会关于开展&lt;邓小平文选&gt;学习活动方案》，这类标题可以明确说明什么单位在什么时限内制定的什么内容方案。</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第二类常用标题的格式是：期限+内容范围+方案种类,如《国民经济和社会开展第九个五年方案时期国家环境保护方案》。</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第三类常用标题的格式是：单位名称+期限+内容范围+方案种类，如《</w:t>
      </w:r>
      <w:r>
        <w:rPr>
          <w:rFonts w:ascii="仿宋_GB2312" w:eastAsia="仿宋_GB2312" w:hAnsi="仿宋_GB2312" w:hint="eastAsia"/>
          <w:sz w:val="28"/>
          <w:szCs w:val="28"/>
        </w:rPr>
        <w:t>××</w:t>
      </w:r>
      <w:r>
        <w:rPr>
          <w:rFonts w:ascii="仿宋_GB2312" w:eastAsia="仿宋_GB2312" w:hAnsi="仿宋_GB2312" w:hint="eastAsia"/>
          <w:sz w:val="28"/>
          <w:szCs w:val="28"/>
        </w:rPr>
        <w:t>省2000-2005年教育开展规划》，这类标题不仅说明了是何单位在何期限内的何种方案，并且具体写了是关于何种工作或活动的方案。</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 xml:space="preserve">正文标题又分为正文开头的大标题与正文内容之中的各级小标题，前者以二号黑体输入，设置为居中排列，字体加粗。正文开头的大标题一般与正文第一段保持一到两行的距离，以突出主题。                                                                                                                     </w:t>
      </w:r>
    </w:p>
    <w:p w:rsidR="00D92561">
      <w:pPr>
        <w:spacing w:line="480" w:lineRule="exact"/>
        <w:ind w:firstLine="560" w:firstLineChars="200"/>
        <w:rPr>
          <w:rFonts w:ascii="仿宋_GB2312" w:eastAsia="仿宋_GB2312" w:hAnsi="仿宋_GB2312" w:hint="eastAsia"/>
          <w:sz w:val="28"/>
          <w:szCs w:val="28"/>
        </w:rPr>
        <w:sectPr>
          <w:type w:val="nextPage"/>
          <w:pgSz w:w="11906" w:h="16838"/>
          <w:pgMar w:top="1162" w:right="1270" w:bottom="1162" w:left="1230" w:header="851" w:footer="992" w:gutter="0"/>
          <w:pgNumType w:start="3"/>
          <w:cols w:space="720"/>
          <w:titlePg w:val="0"/>
          <w:docGrid w:type="lines" w:linePitch="312"/>
        </w:sectPr>
      </w:pPr>
      <w:r>
        <w:rPr>
          <w:rFonts w:ascii="仿宋_GB2312" w:eastAsia="仿宋_GB2312" w:hAnsi="仿宋_GB2312" w:hint="eastAsia"/>
          <w:sz w:val="28"/>
          <w:szCs w:val="28"/>
        </w:rPr>
        <w:t>正文内容之中的各级小标题一般以以下格式排列：一级小标题以汉字   数字序号标明，例如：一、二、三，数字序号与标题之间用顿号隔开；二级小标题以带括号的汉字数字序号标明，例如：〔一〕〔二〕〔三〕，数字序号与标题之间不需要特别的符号隔开；三级小标题一般以阿拉伯数字序号标明，例如1、2、3，数字序号与标题之间以</w:t>
      </w:r>
      <w:r>
        <w:rPr>
          <w:rFonts w:ascii="仿宋_GB2312" w:eastAsia="仿宋_GB2312" w:hAnsi="仿宋_GB2312" w:hint="eastAsia"/>
          <w:sz w:val="28"/>
          <w:szCs w:val="28"/>
        </w:rPr>
        <w:t>“</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点〞隔开。这里要特别注意的是，只有一级小标题使用小三号字体并进行字体加粗设定，其余的两级小标题使用四号字体并且不需要加粗设定。一级小标题顶头输入，二级小标题相对于一级小标题要进行一个格的缩进，三级小标题相对于一级小标题要进行四个格的缩进。这样做的目的是可以使正文内容显得条理清晰、段落规整；加强文章的整体性，使文章不显得太散；便于阅读着迅速抓住文章的大体脉络，便于读者阅读。另外，根据方案书的具体内容还有可能出现其它内容的小标题，例如方案书之中出现以月份为小标题情况的话，这些标题一般没有具体的格式限制但这些标题不应该影响文章的整体完整性与美观。这些小标题格式的设定可以根据其在文章之中的具体重要性与地位来设定。</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2、内容</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前言</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sz w:val="28"/>
          <w:szCs w:val="28"/>
        </w:rPr>
        <w:t>前言是方案的开头局部，简明扼要表达出制定方案的背景、根据、目的、</w:t>
      </w:r>
      <w:r>
        <w:rPr>
          <w:rFonts w:ascii="仿宋_GB2312" w:eastAsia="仿宋_GB2312" w:hAnsi="仿宋_GB2312" w:hint="eastAsia"/>
          <w:sz w:val="28"/>
          <w:szCs w:val="28"/>
        </w:rPr>
        <w:t>要求、</w:t>
      </w:r>
      <w:r>
        <w:rPr>
          <w:rFonts w:ascii="仿宋_GB2312" w:eastAsia="仿宋_GB2312" w:hAnsi="仿宋_GB2312"/>
          <w:sz w:val="28"/>
          <w:szCs w:val="28"/>
        </w:rPr>
        <w:t>意义、指导思想等 ，一般一两个自然段即可。</w:t>
      </w:r>
      <w:r>
        <w:rPr>
          <w:rFonts w:ascii="仿宋_GB2312" w:eastAsia="仿宋_GB2312" w:hAnsi="仿宋_GB2312" w:hint="eastAsia"/>
          <w:sz w:val="28"/>
          <w:szCs w:val="28"/>
        </w:rPr>
        <w:t>这中间要简单介绍背景，指出指导思想，点明方案的依据和上级的要求，而目的与要求要着重点出，因为目的要求是工作或活动中要到达的标准，它既是产生方案的起点，又是实施方案的重点，因此方案书要分条分项写明目标、任务、及其完成期限等。并且一定要写的具体明确。</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主体</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sz w:val="28"/>
          <w:szCs w:val="28"/>
        </w:rPr>
        <w:t>主体局部要一一列出准备开展的工作(学习)、任务，并提出方法、步骤、措施、要求。这 是方案最重要的内容，也是篇幅最大的一局部。通常主体局部由于内容繁多，需要分层、分 条撰写。常见的结构形式为：用“一、二、三……〞的序码分层次，用“(一)、(二)、 (三)……〞加“1．2．3．……〞的序码分条款。具体如何分层递进，依内容的多少及其 内在的逻辑性而定</w:t>
      </w:r>
      <w:r>
        <w:rPr>
          <w:rFonts w:ascii="仿宋_GB2312" w:eastAsia="仿宋_GB2312" w:hAnsi="仿宋_GB2312" w:hint="eastAsia"/>
          <w:sz w:val="28"/>
          <w:szCs w:val="28"/>
        </w:rPr>
        <w:t>。其中方法是为实现方案目标而采取的具体做法，包括采取什么方式，发动哪些人力，调动那些物力与财力，如何安排，创造什么有利条件，克服哪些困难，如何分工协作等，必要时还应标明奖惩的具体规定；步骤使之到达目标、完成任务需要分几步走，先做什么，后做什么，如何过渡，何时完成等，这是实现目标的程序安排。</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注：主体中的要求是具体操作中的要求，区别于前言中的要求。</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结尾</w:t>
      </w:r>
    </w:p>
    <w:p w:rsidR="00D92561">
      <w:pPr>
        <w:spacing w:line="480" w:lineRule="exact"/>
        <w:ind w:firstLine="560" w:firstLineChars="200"/>
        <w:rPr>
          <w:rFonts w:ascii="仿宋_GB2312" w:eastAsia="仿宋_GB2312" w:hAnsi="仿宋_GB2312" w:cs="Arial" w:hint="eastAsia"/>
          <w:color w:val="000000"/>
          <w:spacing w:val="6"/>
          <w:kern w:val="0"/>
          <w:sz w:val="28"/>
          <w:szCs w:val="28"/>
        </w:rPr>
      </w:pPr>
      <w:r>
        <w:rPr>
          <w:rFonts w:ascii="仿宋_GB2312" w:eastAsia="仿宋_GB2312" w:hAnsi="仿宋_GB2312" w:cs="Arial"/>
          <w:color w:val="000000"/>
          <w:spacing w:val="6"/>
          <w:kern w:val="0"/>
          <w:sz w:val="28"/>
          <w:szCs w:val="28"/>
        </w:rPr>
        <w:t>结尾可以用来提出希望、发出号召、展望前景、明确执行要求等，也可以在条款之后就结束 全文，不写专门的结尾局部</w:t>
      </w:r>
      <w:r>
        <w:rPr>
          <w:rFonts w:ascii="仿宋_GB2312" w:eastAsia="仿宋_GB2312" w:hAnsi="仿宋_GB2312" w:cs="Arial" w:hint="eastAsia"/>
          <w:color w:val="000000"/>
          <w:spacing w:val="6"/>
          <w:kern w:val="0"/>
          <w:sz w:val="28"/>
          <w:szCs w:val="28"/>
        </w:rPr>
        <w:t>。</w:t>
      </w:r>
    </w:p>
    <w:p w:rsidR="00D92561">
      <w:pPr>
        <w:spacing w:line="480" w:lineRule="exact"/>
        <w:ind w:firstLine="560" w:firstLineChars="200"/>
        <w:rPr>
          <w:rFonts w:ascii="仿宋_GB2312" w:eastAsia="仿宋_GB2312" w:hAnsi="仿宋_GB2312" w:hint="eastAsia"/>
          <w:sz w:val="28"/>
          <w:szCs w:val="28"/>
        </w:rPr>
        <w:sectPr>
          <w:type w:val="nextPage"/>
          <w:pgSz w:w="11906" w:h="16838"/>
          <w:pgMar w:top="1162" w:right="1270" w:bottom="1162" w:left="1230" w:header="851" w:footer="992" w:gutter="0"/>
          <w:pgNumType w:start="4"/>
          <w:cols w:space="720"/>
          <w:titlePg w:val="0"/>
          <w:docGrid w:type="lines" w:linePitch="312"/>
        </w:sectPr>
      </w:pPr>
      <w:r>
        <w:rPr>
          <w:rFonts w:ascii="仿宋_GB2312" w:eastAsia="仿宋_GB2312" w:hAnsi="仿宋_GB2312" w:hint="eastAsia"/>
          <w:sz w:val="28"/>
          <w:szCs w:val="28"/>
        </w:rPr>
        <w:t>正文内容局部主要以具体内容为主，对格式的要求并不是很多。但需注意的是正文内容局部需要使用仿宋GB2312字体，四号字。这样做的目的是为了总体文章整齐标准，便于阅读。</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落款</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cs="Arial" w:hint="eastAsia"/>
          <w:color w:val="000000"/>
          <w:spacing w:val="6"/>
          <w:kern w:val="0"/>
          <w:sz w:val="28"/>
          <w:szCs w:val="28"/>
        </w:rPr>
        <w:t>落款通常包括</w:t>
      </w:r>
      <w:r>
        <w:rPr>
          <w:rFonts w:ascii="仿宋_GB2312" w:eastAsia="仿宋_GB2312" w:hAnsi="仿宋_GB2312" w:hint="eastAsia"/>
          <w:sz w:val="28"/>
          <w:szCs w:val="28"/>
        </w:rPr>
        <w:t>制定方案的单位名称〔个人名称〕和制定方案的具体日期两项内容，如果方案的标题中有单位名称，就可以省略。如果以文件的形式发下，还要加盖公章。</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落款的字体大小一般与正文相同，且应标语距正文结尾五行左右的右下角处，与正文形成右对齐，且落款几行内容相互之间的相应位置应设为居中对齐。落款中的日期需用汉字大写的年月日注明。</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最后不要忘记给方案书一张封底。</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好了，这样我们的整个方案书就完成了。</w:t>
      </w:r>
    </w:p>
    <w:p w:rsidR="00D92561">
      <w:pPr>
        <w:pStyle w:val="Heading1"/>
        <w:spacing w:line="480" w:lineRule="exact"/>
        <w:rPr>
          <w:rFonts w:hint="eastAsia"/>
        </w:rPr>
      </w:pPr>
      <w:bookmarkStart w:id="16" w:name="_Toc2380"/>
      <w:bookmarkStart w:id="17" w:name="_Toc24681"/>
      <w:bookmarkStart w:id="18" w:name="_Toc31971"/>
      <w:bookmarkStart w:id="19" w:name="_Toc309730048"/>
      <w:r>
        <w:rPr>
          <w:rFonts w:hint="eastAsia"/>
        </w:rPr>
        <w:t>1.2通知的写作方法</w:t>
      </w:r>
      <w:bookmarkEnd w:id="16"/>
      <w:bookmarkEnd w:id="17"/>
      <w:bookmarkEnd w:id="18"/>
      <w:bookmarkEnd w:id="19"/>
    </w:p>
    <w:p w:rsidR="00D92561" w:rsidP="005A685C">
      <w:pPr>
        <w:spacing w:line="480" w:lineRule="exact"/>
        <w:ind w:firstLine="600" w:firstLineChars="200"/>
        <w:rPr>
          <w:rFonts w:ascii="仿宋_GB2312" w:eastAsia="仿宋_GB2312" w:hAnsi="仿宋_GB2312" w:hint="eastAsia"/>
          <w:sz w:val="28"/>
          <w:szCs w:val="28"/>
        </w:rPr>
      </w:pPr>
      <w:r>
        <w:rPr>
          <w:rFonts w:ascii="仿宋_GB2312" w:eastAsia="仿宋_GB2312" w:hAnsi="仿宋_GB2312" w:hint="eastAsia"/>
          <w:b/>
          <w:sz w:val="30"/>
          <w:szCs w:val="30"/>
        </w:rPr>
        <w:t>通知的格式，包括标题、称呼、正文、落款</w:t>
      </w:r>
      <w:r>
        <w:rPr>
          <w:rFonts w:ascii="仿宋_GB2312" w:eastAsia="仿宋_GB2312" w:hAnsi="仿宋_GB2312" w:hint="eastAsia"/>
          <w:b/>
          <w:sz w:val="28"/>
          <w:szCs w:val="28"/>
        </w:rPr>
        <w:t>。</w:t>
      </w:r>
    </w:p>
    <w:p w:rsidR="00D92561">
      <w:pPr>
        <w:spacing w:line="480" w:lineRule="exact"/>
        <w:ind w:firstLine="560" w:firstLineChars="200"/>
        <w:rPr>
          <w:rFonts w:ascii="仿宋_GB2312" w:eastAsia="仿宋_GB2312" w:hAnsi="仿宋_GB2312" w:cs="Arial" w:hint="eastAsia"/>
          <w:sz w:val="28"/>
        </w:rPr>
      </w:pPr>
      <w:r>
        <w:rPr>
          <w:rFonts w:ascii="仿宋_GB2312" w:eastAsia="仿宋_GB2312" w:hAnsi="仿宋_GB2312" w:cs="Arial" w:hint="eastAsia"/>
          <w:sz w:val="28"/>
        </w:rPr>
        <w:t>①</w:t>
      </w:r>
      <w:r>
        <w:rPr>
          <w:rFonts w:ascii="仿宋_GB2312" w:eastAsia="仿宋_GB2312" w:hAnsi="仿宋_GB2312" w:cs="Arial" w:hint="eastAsia"/>
          <w:sz w:val="28"/>
        </w:rPr>
        <w:t>标题：写在第一行正中。可只写</w:t>
      </w:r>
      <w:r>
        <w:rPr>
          <w:rFonts w:ascii="仿宋_GB2312" w:eastAsia="仿宋_GB2312" w:hAnsi="仿宋_GB2312" w:cs="Arial" w:hint="eastAsia"/>
          <w:sz w:val="28"/>
        </w:rPr>
        <w:t>“</w:t>
      </w:r>
      <w:r>
        <w:rPr>
          <w:rFonts w:ascii="仿宋_GB2312" w:eastAsia="仿宋_GB2312" w:hAnsi="仿宋_GB2312" w:cs="Arial" w:hint="eastAsia"/>
          <w:sz w:val="28"/>
        </w:rPr>
        <w:t>通知〞二字，如果事情重要或紧急，也可写</w:t>
      </w:r>
      <w:r>
        <w:rPr>
          <w:rFonts w:ascii="仿宋_GB2312" w:eastAsia="仿宋_GB2312" w:hAnsi="仿宋_GB2312" w:cs="Arial" w:hint="eastAsia"/>
          <w:sz w:val="28"/>
        </w:rPr>
        <w:t>“</w:t>
      </w:r>
      <w:r>
        <w:rPr>
          <w:rFonts w:ascii="仿宋_GB2312" w:eastAsia="仿宋_GB2312" w:hAnsi="仿宋_GB2312" w:cs="Arial" w:hint="eastAsia"/>
          <w:sz w:val="28"/>
        </w:rPr>
        <w:t>重要通知 〞或</w:t>
      </w:r>
      <w:r>
        <w:rPr>
          <w:rFonts w:ascii="仿宋_GB2312" w:eastAsia="仿宋_GB2312" w:hAnsi="仿宋_GB2312" w:cs="Arial" w:hint="eastAsia"/>
          <w:sz w:val="28"/>
        </w:rPr>
        <w:t>“</w:t>
      </w:r>
      <w:r>
        <w:rPr>
          <w:rFonts w:ascii="仿宋_GB2312" w:eastAsia="仿宋_GB2312" w:hAnsi="仿宋_GB2312" w:cs="Arial" w:hint="eastAsia"/>
          <w:sz w:val="28"/>
        </w:rPr>
        <w:t>紧急通知〞，以引起注意。有的在</w:t>
      </w:r>
      <w:r>
        <w:rPr>
          <w:rFonts w:ascii="仿宋_GB2312" w:eastAsia="仿宋_GB2312" w:hAnsi="仿宋_GB2312" w:cs="Arial" w:hint="eastAsia"/>
          <w:sz w:val="28"/>
        </w:rPr>
        <w:t>“</w:t>
      </w:r>
      <w:r>
        <w:rPr>
          <w:rFonts w:ascii="仿宋_GB2312" w:eastAsia="仿宋_GB2312" w:hAnsi="仿宋_GB2312" w:cs="Arial" w:hint="eastAsia"/>
          <w:sz w:val="28"/>
        </w:rPr>
        <w:t>通知〞前面写上发通知的单位名称，还有的写上 通知的主要内容。</w:t>
      </w:r>
      <w:r>
        <w:rPr>
          <w:rFonts w:ascii="仿宋_GB2312" w:eastAsia="仿宋_GB2312" w:hAnsi="仿宋_GB2312" w:cs="宋体" w:hint="eastAsia"/>
          <w:sz w:val="28"/>
        </w:rPr>
        <w:t></w:t>
      </w:r>
    </w:p>
    <w:p w:rsidR="00D92561">
      <w:pPr>
        <w:spacing w:line="480" w:lineRule="exact"/>
        <w:ind w:firstLine="560" w:firstLineChars="200"/>
        <w:rPr>
          <w:rFonts w:ascii="仿宋_GB2312" w:eastAsia="仿宋_GB2312" w:hAnsi="仿宋_GB2312" w:cs="宋体" w:hint="eastAsia"/>
          <w:kern w:val="0"/>
          <w:sz w:val="28"/>
        </w:rPr>
      </w:pPr>
      <w:r>
        <w:rPr>
          <w:rFonts w:ascii="仿宋_GB2312" w:eastAsia="仿宋_GB2312" w:hAnsi="仿宋_GB2312" w:cs="Arial" w:hint="eastAsia"/>
          <w:sz w:val="28"/>
        </w:rPr>
        <w:t>②</w:t>
      </w:r>
      <w:r>
        <w:rPr>
          <w:rFonts w:ascii="仿宋_GB2312" w:eastAsia="仿宋_GB2312" w:hAnsi="仿宋_GB2312" w:cs="Arial" w:hint="eastAsia"/>
          <w:sz w:val="28"/>
        </w:rPr>
        <w:t>称呼：写被通知者的姓名或职称或单位名称。在第二行顶格写。(有时，因通知事项简短 ，内容单一，书写时略去称呼，直起正文。)</w:t>
      </w:r>
      <w:r>
        <w:rPr>
          <w:rFonts w:ascii="仿宋_GB2312" w:eastAsia="仿宋_GB2312" w:hAnsi="仿宋_GB2312" w:cs="宋体" w:hint="eastAsia"/>
          <w:sz w:val="28"/>
        </w:rPr>
        <w:t></w:t>
      </w:r>
      <w:r>
        <w:rPr>
          <w:rFonts w:ascii="仿宋_GB2312" w:eastAsia="仿宋_GB2312" w:hAnsi="仿宋_GB2312" w:cs="Arial" w:hint="eastAsia"/>
          <w:sz w:val="28"/>
        </w:rPr>
        <w:t>③</w:t>
      </w:r>
      <w:r>
        <w:rPr>
          <w:rFonts w:ascii="仿宋_GB2312" w:eastAsia="仿宋_GB2312" w:hAnsi="仿宋_GB2312" w:cs="Arial" w:hint="eastAsia"/>
          <w:sz w:val="28"/>
        </w:rPr>
        <w:t>正文：另起一行，空两格写正文。正文因内容而异。开会的通知要写清开会的时间、地点 、参加会议的对象以及开什么会，还要写清要求。布置工作的通知，要写清所通知事件的目 的、意义以及具体要求和作法。</w:t>
      </w:r>
      <w:r>
        <w:rPr>
          <w:rFonts w:ascii="仿宋_GB2312" w:eastAsia="仿宋_GB2312" w:hAnsi="仿宋_GB2312" w:cs="宋体" w:hint="eastAsia"/>
          <w:sz w:val="28"/>
        </w:rPr>
        <w:t></w:t>
      </w:r>
      <w:r>
        <w:rPr>
          <w:rFonts w:ascii="仿宋_GB2312" w:eastAsia="仿宋_GB2312" w:hAnsi="仿宋_GB2312" w:cs="Arial" w:hint="eastAsia"/>
          <w:sz w:val="28"/>
        </w:rPr>
        <w:t>④</w:t>
      </w:r>
      <w:r>
        <w:rPr>
          <w:rFonts w:ascii="仿宋_GB2312" w:eastAsia="仿宋_GB2312" w:hAnsi="仿宋_GB2312" w:cs="Arial" w:hint="eastAsia"/>
          <w:sz w:val="28"/>
        </w:rPr>
        <w:t>落款：分两行写在正文右下方，一行署名，一行写日期。</w:t>
      </w:r>
      <w:r>
        <w:rPr>
          <w:rFonts w:ascii="仿宋_GB2312" w:eastAsia="仿宋_GB2312" w:hAnsi="仿宋_GB2312" w:cs="宋体" w:hint="eastAsia"/>
          <w:sz w:val="28"/>
        </w:rPr>
        <w:t></w:t>
      </w:r>
      <w:r>
        <w:rPr>
          <w:rFonts w:ascii="仿宋_GB2312" w:eastAsia="仿宋_GB2312" w:hAnsi="仿宋_GB2312" w:cs="宋体" w:hint="eastAsia"/>
          <w:kern w:val="0"/>
          <w:sz w:val="28"/>
        </w:rPr>
        <w:t>写通知一般采用条款式行文，可以简明扼要，使被通知者能一目了然，便于遵照执行。</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b/>
          <w:bCs/>
          <w:kern w:val="0"/>
          <w:sz w:val="28"/>
        </w:rPr>
        <w:t>通知分类</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根据适用范围的不同，可以分为六大类：</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1.发布性通知：用于发布行政规章制度及党内规章制度。</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2.批转性通知：用于上级机关批转下级机关的公文，给所属人员，让他们周知或执行。</w:t>
      </w:r>
    </w:p>
    <w:p w:rsidR="00D92561">
      <w:pPr>
        <w:spacing w:line="480" w:lineRule="exact"/>
        <w:rPr>
          <w:rFonts w:ascii="仿宋_GB2312" w:eastAsia="仿宋_GB2312" w:hAnsi="仿宋_GB2312" w:cs="宋体" w:hint="eastAsia"/>
          <w:kern w:val="0"/>
          <w:sz w:val="28"/>
        </w:rPr>
        <w:sectPr>
          <w:type w:val="nextPage"/>
          <w:pgSz w:w="11906" w:h="16838"/>
          <w:pgMar w:top="1162" w:right="1270" w:bottom="1162" w:left="1230" w:header="851" w:footer="992" w:gutter="0"/>
          <w:pgNumType w:start="5"/>
          <w:cols w:space="720"/>
          <w:titlePg w:val="0"/>
          <w:docGrid w:type="lines" w:linePitch="312"/>
        </w:sectPr>
      </w:pPr>
      <w:r>
        <w:rPr>
          <w:rFonts w:ascii="仿宋_GB2312" w:eastAsia="仿宋_GB2312" w:hAnsi="仿宋_GB2312" w:cs="宋体" w:hint="eastAsia"/>
          <w:kern w:val="0"/>
          <w:sz w:val="28"/>
        </w:rPr>
        <w:t>　　3.转发性通知：用于转发上级机关和不相隶属的机关的公文给所属人员，让他们周知或执行。</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4.指示性通知：用于上级机关指示下级机关如何开展工作。</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5.任免性通知：用于任免和聘用干部。</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6.事务性通知：用于处理日常工作中带事务性的事情，常把有关信息或要求用通知的形式传达给有关机构或群众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b/>
          <w:bCs/>
          <w:kern w:val="0"/>
          <w:sz w:val="28"/>
        </w:rPr>
        <w:t>通知格式</w:t>
      </w:r>
    </w:p>
    <w:p w:rsidR="00D92561">
      <w:pPr>
        <w:spacing w:line="480" w:lineRule="exact"/>
        <w:ind w:firstLine="560" w:firstLineChars="200"/>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由于通知的功能多，种类多，写法彼此有较大的区别，我们在分类时已经有意识地对各种不同通知的写法作了一些介绍，这里只能概括介绍一些通知写作的根本方法。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(一)通知标题和主送机关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1．通知的标题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2．通知的主送机关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(二)通知的正文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1．通知缘由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发布指示、安排工作的通知，这局部的写法跟决定、指示很接近，主要用来表述有关背景、根据、目的、意义等。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2．通知事项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这是通知的主体局部，所发布的指示、安排的工作、提出的方法、措施和步骤等，都在这一局部中有条理地组织表达。内容复杂的需要分条列款。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3．执行要求 </w:t>
      </w:r>
    </w:p>
    <w:p w:rsidR="00D92561">
      <w:pPr>
        <w:spacing w:line="480" w:lineRule="exact"/>
        <w:rPr>
          <w:rFonts w:ascii="仿宋_GB2312" w:eastAsia="仿宋_GB2312" w:hAnsi="仿宋_GB2312" w:cs="宋体" w:hint="eastAsia"/>
          <w:kern w:val="0"/>
          <w:sz w:val="28"/>
        </w:rPr>
      </w:pPr>
      <w:r>
        <w:rPr>
          <w:rFonts w:ascii="仿宋_GB2312" w:eastAsia="仿宋_GB2312" w:hAnsi="仿宋_GB2312" w:cs="宋体" w:hint="eastAsia"/>
          <w:kern w:val="0"/>
          <w:sz w:val="28"/>
        </w:rPr>
        <w:t xml:space="preserve">　　发布指示、安排工作的通知，可以在结尾处提出贯彻执行的有关要求。如无必要，可以没有这一局部。 </w:t>
      </w:r>
    </w:p>
    <w:p w:rsidR="00D92561">
      <w:pPr>
        <w:spacing w:line="480" w:lineRule="exact"/>
        <w:ind w:firstLine="140" w:firstLineChars="50"/>
        <w:rPr>
          <w:rFonts w:ascii="仿宋_GB2312" w:eastAsia="仿宋_GB2312" w:hAnsi="仿宋_GB2312" w:hint="eastAsia"/>
          <w:color w:val="000000"/>
          <w:spacing w:val="6"/>
          <w:kern w:val="0"/>
          <w:sz w:val="28"/>
          <w:szCs w:val="28"/>
          <w:shd w:val="solid" w:color="FFFFFF" w:fill="auto"/>
        </w:rPr>
      </w:pPr>
      <w:r>
        <w:rPr>
          <w:rFonts w:ascii="仿宋_GB2312" w:eastAsia="仿宋_GB2312" w:hAnsi="仿宋_GB2312" w:hint="eastAsia"/>
          <w:color w:val="000000"/>
          <w:spacing w:val="6"/>
          <w:kern w:val="0"/>
          <w:sz w:val="28"/>
          <w:szCs w:val="28"/>
          <w:shd w:val="solid" w:color="FFFFFF" w:fill="auto"/>
        </w:rPr>
        <w:t>另：</w:t>
      </w:r>
    </w:p>
    <w:p w:rsidR="00D92561">
      <w:pPr>
        <w:spacing w:line="480" w:lineRule="exact"/>
        <w:ind w:firstLine="560" w:firstLineChars="200"/>
        <w:rPr>
          <w:rFonts w:ascii="仿宋_GB2312" w:eastAsia="仿宋_GB2312" w:hAnsi="仿宋_GB2312" w:hint="eastAsia"/>
          <w:color w:val="000000"/>
          <w:spacing w:val="6"/>
          <w:kern w:val="0"/>
          <w:sz w:val="28"/>
          <w:szCs w:val="28"/>
          <w:shd w:val="solid" w:color="FFFFFF" w:fill="auto"/>
        </w:rPr>
      </w:pPr>
      <w:r>
        <w:rPr>
          <w:rFonts w:ascii="仿宋_GB2312" w:eastAsia="仿宋_GB2312" w:hAnsi="仿宋_GB2312" w:hint="eastAsia"/>
          <w:color w:val="000000"/>
          <w:spacing w:val="6"/>
          <w:kern w:val="0"/>
          <w:sz w:val="28"/>
          <w:szCs w:val="28"/>
          <w:shd w:val="solid" w:color="FFFFFF" w:fill="auto"/>
        </w:rPr>
        <w:t>短信通知与口头通知的几点要求：</w:t>
      </w:r>
    </w:p>
    <w:p w:rsidR="00D92561">
      <w:pPr>
        <w:spacing w:line="480" w:lineRule="exact"/>
        <w:ind w:firstLine="560" w:firstLineChars="200"/>
        <w:rPr>
          <w:rFonts w:ascii="仿宋_GB2312" w:eastAsia="仿宋_GB2312" w:hAnsi="仿宋_GB2312" w:hint="eastAsia"/>
          <w:color w:val="000000"/>
          <w:spacing w:val="6"/>
          <w:kern w:val="0"/>
          <w:sz w:val="28"/>
          <w:szCs w:val="28"/>
          <w:shd w:val="solid" w:color="FFFFFF" w:fill="auto"/>
        </w:rPr>
      </w:pPr>
      <w:r>
        <w:rPr>
          <w:rFonts w:ascii="仿宋_GB2312" w:eastAsia="仿宋_GB2312" w:hAnsi="仿宋_GB2312" w:hint="eastAsia"/>
          <w:color w:val="000000"/>
          <w:spacing w:val="6"/>
          <w:kern w:val="0"/>
          <w:sz w:val="28"/>
          <w:szCs w:val="28"/>
          <w:shd w:val="solid" w:color="FFFFFF" w:fill="auto"/>
        </w:rPr>
        <w:t>要有称呼，注意礼貌用语。</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交代事情简明扼要，清楚不繁琐。</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通知时，日期与地点要具体清楚，忌用今天、明天等字眼</w:t>
      </w:r>
    </w:p>
    <w:p w:rsidR="00D92561">
      <w:pPr>
        <w:spacing w:line="480" w:lineRule="exact"/>
        <w:ind w:firstLine="560" w:firstLineChars="200"/>
        <w:rPr>
          <w:rFonts w:ascii="仿宋_GB2312" w:eastAsia="仿宋_GB2312" w:hAnsi="仿宋_GB2312" w:hint="eastAsia"/>
          <w:sz w:val="28"/>
          <w:szCs w:val="28"/>
        </w:rPr>
      </w:pPr>
      <w:r>
        <w:rPr>
          <w:rFonts w:ascii="仿宋_GB2312" w:eastAsia="仿宋_GB2312" w:hAnsi="仿宋_GB2312" w:hint="eastAsia"/>
          <w:sz w:val="28"/>
          <w:szCs w:val="28"/>
        </w:rPr>
        <w:t>短信通知在最后要写</w:t>
      </w:r>
      <w:r>
        <w:rPr>
          <w:rFonts w:ascii="仿宋_GB2312" w:eastAsia="仿宋_GB2312" w:hAnsi="仿宋_GB2312" w:hint="eastAsia"/>
          <w:sz w:val="28"/>
          <w:szCs w:val="28"/>
        </w:rPr>
        <w:t>“</w:t>
      </w:r>
      <w:r>
        <w:rPr>
          <w:rFonts w:ascii="仿宋_GB2312" w:eastAsia="仿宋_GB2312" w:hAnsi="仿宋_GB2312" w:hint="eastAsia"/>
          <w:sz w:val="28"/>
          <w:szCs w:val="28"/>
        </w:rPr>
        <w:t>收到请回复〞等字样。</w:t>
      </w:r>
    </w:p>
    <w:p w:rsidR="00D92561">
      <w:pPr>
        <w:pStyle w:val="PlainText"/>
        <w:spacing w:line="480" w:lineRule="exact"/>
        <w:rPr>
          <w:rFonts w:ascii="仿宋_GB2312" w:eastAsia="仿宋_GB2312" w:hAnsi="宋体" w:cs="宋体" w:hint="eastAsia"/>
          <w:sz w:val="30"/>
          <w:szCs w:val="30"/>
        </w:rPr>
      </w:pPr>
      <w:r>
        <w:rPr>
          <w:rFonts w:ascii="仿宋_GB2312" w:eastAsia="仿宋_GB2312" w:hAnsi="宋体" w:cs="宋体" w:hint="eastAsia"/>
          <w:sz w:val="30"/>
          <w:szCs w:val="30"/>
        </w:rPr>
        <w:t>另附：会议通知范例</w:t>
      </w:r>
    </w:p>
    <w:p w:rsidR="00D92561">
      <w:pPr>
        <w:pStyle w:val="PlainText"/>
        <w:jc w:val="center"/>
        <w:rPr>
          <w:rFonts w:ascii="黑体" w:eastAsia="黑体" w:hAnsi="宋体" w:cs="宋体" w:hint="eastAsia"/>
          <w:sz w:val="52"/>
          <w:szCs w:val="52"/>
        </w:rPr>
        <w:sectPr>
          <w:type w:val="nextPage"/>
          <w:pgSz w:w="11906" w:h="16838"/>
          <w:pgMar w:top="1162" w:right="1270" w:bottom="1162" w:left="1230" w:header="851" w:footer="992" w:gutter="0"/>
          <w:pgNumType w:start="6"/>
          <w:cols w:space="720"/>
          <w:titlePg w:val="0"/>
          <w:docGrid w:type="lines" w:linePitch="312"/>
        </w:sectPr>
      </w:pPr>
      <w:r>
        <w:rPr>
          <w:rFonts w:ascii="黑体" w:eastAsia="黑体" w:hAnsi="宋体" w:cs="宋体" w:hint="eastAsia"/>
          <w:sz w:val="52"/>
          <w:szCs w:val="52"/>
        </w:rPr>
        <w:t>济南大学学生会关于召开</w:t>
      </w:r>
    </w:p>
    <w:p w:rsidR="00D92561">
      <w:pPr>
        <w:pStyle w:val="PlainText"/>
        <w:jc w:val="center"/>
        <w:rPr>
          <w:rFonts w:ascii="黑体" w:eastAsia="黑体" w:hAnsi="宋体" w:cs="宋体" w:hint="eastAsia"/>
          <w:sz w:val="52"/>
          <w:szCs w:val="52"/>
        </w:rPr>
      </w:pPr>
      <w:r>
        <w:rPr>
          <w:rFonts w:ascii="黑体" w:eastAsia="黑体" w:hAnsi="宋体" w:cs="宋体" w:hint="eastAsia"/>
          <w:sz w:val="52"/>
          <w:szCs w:val="52"/>
        </w:rPr>
        <w:t>新干事培训会议的通知</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所属各部：</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　　为了使各位新干事尽快熟悉各部门的具体工作，了解学生会内部的规章制度，经研究决定召开学生会新干事培训会议，现将有关事宜通知如下：</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一、会议内容： 对新干事的内部培训；</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二、参加人员： 济南大学学生会所有成员；</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三、会议时间、地点：</w:t>
      </w:r>
      <w:r>
        <w:rPr>
          <w:rFonts w:ascii="仿宋_GB2312" w:eastAsia="仿宋_GB2312" w:hAnsi="新宋体" w:cs="宋体" w:hint="eastAsia"/>
          <w:sz w:val="36"/>
          <w:szCs w:val="36"/>
        </w:rPr>
        <w:t>×</w:t>
      </w:r>
      <w:r>
        <w:rPr>
          <w:rFonts w:ascii="仿宋_GB2312" w:eastAsia="仿宋_GB2312" w:hAnsi="新宋体" w:cs="宋体" w:hint="eastAsia"/>
          <w:sz w:val="36"/>
          <w:szCs w:val="36"/>
        </w:rPr>
        <w:t>年</w:t>
      </w:r>
      <w:r>
        <w:rPr>
          <w:rFonts w:ascii="仿宋_GB2312" w:eastAsia="仿宋_GB2312" w:hAnsi="新宋体" w:cs="宋体" w:hint="eastAsia"/>
          <w:sz w:val="36"/>
          <w:szCs w:val="36"/>
        </w:rPr>
        <w:t>×</w:t>
      </w:r>
      <w:r>
        <w:rPr>
          <w:rFonts w:ascii="仿宋_GB2312" w:eastAsia="仿宋_GB2312" w:hAnsi="新宋体" w:cs="宋体" w:hint="eastAsia"/>
          <w:sz w:val="36"/>
          <w:szCs w:val="36"/>
        </w:rPr>
        <w:t>月</w:t>
      </w:r>
      <w:r>
        <w:rPr>
          <w:rFonts w:ascii="仿宋_GB2312" w:eastAsia="仿宋_GB2312" w:hAnsi="新宋体" w:cs="宋体" w:hint="eastAsia"/>
          <w:sz w:val="36"/>
          <w:szCs w:val="36"/>
        </w:rPr>
        <w:t>×</w:t>
      </w:r>
      <w:r>
        <w:rPr>
          <w:rFonts w:ascii="仿宋_GB2312" w:eastAsia="仿宋_GB2312" w:hAnsi="新宋体" w:cs="宋体" w:hint="eastAsia"/>
          <w:sz w:val="36"/>
          <w:szCs w:val="36"/>
        </w:rPr>
        <w:t>日〔星期</w:t>
      </w:r>
      <w:r>
        <w:rPr>
          <w:rFonts w:ascii="仿宋_GB2312" w:eastAsia="仿宋_GB2312" w:hAnsi="新宋体" w:cs="宋体" w:hint="eastAsia"/>
          <w:sz w:val="36"/>
          <w:szCs w:val="36"/>
        </w:rPr>
        <w:t>×</w:t>
      </w:r>
      <w:r>
        <w:rPr>
          <w:rFonts w:ascii="仿宋_GB2312" w:eastAsia="仿宋_GB2312" w:hAnsi="新宋体" w:cs="宋体" w:hint="eastAsia"/>
          <w:sz w:val="36"/>
          <w:szCs w:val="36"/>
        </w:rPr>
        <w:t>〕，教室</w:t>
      </w:r>
      <w:r>
        <w:rPr>
          <w:rFonts w:ascii="仿宋_GB2312" w:eastAsia="仿宋_GB2312" w:hAnsi="新宋体" w:cs="宋体" w:hint="eastAsia"/>
          <w:sz w:val="36"/>
          <w:szCs w:val="36"/>
        </w:rPr>
        <w:t>×××</w:t>
      </w:r>
    </w:p>
    <w:p w:rsidR="00D92561">
      <w:pPr>
        <w:pStyle w:val="PlainText"/>
        <w:spacing w:line="480" w:lineRule="exact"/>
        <w:rPr>
          <w:rFonts w:ascii="仿宋_GB2312" w:eastAsia="仿宋_GB2312" w:hAnsi="新宋体" w:cs="宋体" w:hint="eastAsia"/>
          <w:sz w:val="36"/>
          <w:szCs w:val="36"/>
        </w:rPr>
      </w:pPr>
      <w:r>
        <w:rPr>
          <w:rFonts w:ascii="仿宋_GB2312" w:eastAsia="仿宋_GB2312" w:hAnsi="新宋体" w:cs="宋体" w:hint="eastAsia"/>
          <w:sz w:val="36"/>
          <w:szCs w:val="36"/>
        </w:rPr>
        <w:t>望各部及时传达，准时参加。</w:t>
      </w:r>
    </w:p>
    <w:p w:rsidR="00D92561">
      <w:pPr>
        <w:pStyle w:val="PlainText"/>
        <w:spacing w:line="480" w:lineRule="exact"/>
        <w:rPr>
          <w:rFonts w:ascii="仿宋_GB2312" w:eastAsia="仿宋_GB2312" w:hAnsi="宋体" w:cs="宋体" w:hint="eastAsia"/>
          <w:sz w:val="28"/>
          <w:szCs w:val="28"/>
        </w:rPr>
      </w:pPr>
      <w:r>
        <w:rPr>
          <w:rFonts w:ascii="仿宋_GB2312" w:eastAsia="仿宋_GB2312" w:hAnsi="宋体" w:cs="宋体" w:hint="eastAsia"/>
          <w:sz w:val="28"/>
          <w:szCs w:val="28"/>
        </w:rPr>
        <w:t>单位名称</w:t>
      </w:r>
    </w:p>
    <w:p w:rsidR="00D92561">
      <w:pPr>
        <w:pStyle w:val="PlainText"/>
        <w:spacing w:line="480" w:lineRule="exact"/>
        <w:rPr>
          <w:rFonts w:ascii="仿宋_GB2312" w:eastAsia="仿宋_GB2312" w:hAnsi="宋体" w:cs="宋体" w:hint="eastAsia"/>
          <w:sz w:val="28"/>
          <w:szCs w:val="28"/>
        </w:rPr>
      </w:pPr>
      <w:r>
        <w:rPr>
          <w:rFonts w:ascii="仿宋_GB2312" w:eastAsia="仿宋_GB2312" w:hAnsi="宋体" w:cs="宋体" w:hint="eastAsia"/>
          <w:sz w:val="28"/>
          <w:szCs w:val="28"/>
        </w:rPr>
        <w:t xml:space="preserve">                                                  日期</w:t>
      </w:r>
    </w:p>
    <w:p w:rsidR="00D92561">
      <w:pPr>
        <w:pStyle w:val="Heading1"/>
        <w:spacing w:line="480" w:lineRule="exact"/>
        <w:rPr>
          <w:rFonts w:hint="eastAsia"/>
        </w:rPr>
      </w:pPr>
      <w:bookmarkStart w:id="20" w:name="_Toc16437"/>
      <w:bookmarkStart w:id="21" w:name="_Toc27394"/>
      <w:bookmarkStart w:id="22" w:name="_Toc978"/>
      <w:bookmarkStart w:id="23" w:name="_Toc309730049"/>
      <w:r>
        <w:rPr>
          <w:rFonts w:hint="eastAsia"/>
        </w:rPr>
        <w:t>1.3会议记录的要求</w:t>
      </w:r>
      <w:bookmarkEnd w:id="20"/>
      <w:bookmarkEnd w:id="21"/>
      <w:bookmarkEnd w:id="22"/>
      <w:bookmarkEnd w:id="23"/>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一、会议记录的性质和作用</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会议记录是在比拟重要的会议上，由专人当场把会议的根本情况记录下来的第一手书面材料。会议记录是会议文件和其他公文形成的根底。</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会议记录的作用主要有三：</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其一，可以根据记录的内容，起草、修改有关文件，上传下达会议精神，或撰写会议简报和会议新闻；</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其二，领导据此催促会议各项决议事项的执行情况；</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其三，立卷归档，以供参考、研究或编写材料。</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二、会议记录的特点</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真实性，会议记录一定要按照会议的真实情况如实地记录下来，决不能随意增减或改变。</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完整性，记录要求按格式填写清楚，会议内容要尽可能完整地记录下来，特别是会议内容的要点不能漏记或少记。</w:t>
      </w:r>
    </w:p>
    <w:p w:rsidR="00D92561">
      <w:pPr>
        <w:pStyle w:val="PlainText"/>
        <w:spacing w:line="480" w:lineRule="exact"/>
        <w:ind w:firstLine="560" w:firstLineChars="200"/>
        <w:rPr>
          <w:rFonts w:ascii="仿宋_GB2312" w:eastAsia="仿宋_GB2312" w:hAnsi="仿宋_GB2312" w:cs="宋体" w:hint="eastAsia"/>
          <w:sz w:val="28"/>
          <w:szCs w:val="28"/>
        </w:rPr>
        <w:sectPr>
          <w:type w:val="nextPage"/>
          <w:pgSz w:w="11906" w:h="16838"/>
          <w:pgMar w:top="1162" w:right="1270" w:bottom="1162" w:left="1230" w:header="851" w:footer="992" w:gutter="0"/>
          <w:pgNumType w:start="7"/>
          <w:cols w:space="720"/>
          <w:titlePg w:val="0"/>
          <w:docGrid w:type="lines" w:linePitch="312"/>
        </w:sectPr>
      </w:pPr>
      <w:r>
        <w:rPr>
          <w:rFonts w:ascii="仿宋_GB2312" w:eastAsia="仿宋_GB2312" w:hAnsi="仿宋_GB2312" w:cs="宋体" w:hint="eastAsia"/>
          <w:sz w:val="28"/>
          <w:szCs w:val="28"/>
        </w:rPr>
        <w:t>快速性，无论是摘要记录或详细记录，都要求记得快，这样可以有效地保持会议记录的真实性和完整性。</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三、如何做会议记录</w:t>
      </w:r>
    </w:p>
    <w:p w:rsidR="00D92561">
      <w:pPr>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第一局部是记录会议的组织情况，应写明：</w:t>
      </w:r>
    </w:p>
    <w:p w:rsidR="00D92561">
      <w:pPr>
        <w:pStyle w:val="PlainText"/>
        <w:tabs>
          <w:tab w:val="left" w:pos="3000"/>
        </w:tabs>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会议的名称；</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开会的时间；</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开会的地点；</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出缺席和列席人员；</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主持人的姓名；</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记录人的姓名；</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备注：有些会议还要写清楚会议的起止时间〔年、月、日〕。</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第二局部是记录会议的内容，这是会议记录的重要组成局部。</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要写明发言人的姓名、发言的内容，包括讨论的内容、提出的建议等。</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记录还要记下会议的有关动态。如发言中的插话、笑声、掌声，临时中断以及会场重要情况等等。</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会议结束，记录完了，就要另起一行写</w:t>
      </w:r>
      <w:r>
        <w:rPr>
          <w:rFonts w:ascii="仿宋_GB2312" w:eastAsia="仿宋_GB2312" w:hAnsi="仿宋_GB2312" w:cs="宋体" w:hint="eastAsia"/>
          <w:sz w:val="28"/>
          <w:szCs w:val="28"/>
        </w:rPr>
        <w:t>“</w:t>
      </w:r>
      <w:r>
        <w:rPr>
          <w:rFonts w:ascii="仿宋_GB2312" w:eastAsia="仿宋_GB2312" w:hAnsi="仿宋_GB2312" w:cs="宋体" w:hint="eastAsia"/>
          <w:sz w:val="28"/>
          <w:szCs w:val="28"/>
        </w:rPr>
        <w:t>会议结束〞四个字。重要的会议记录，要有主持人和记录人在正文结尾右下方签字。</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记录会议的结果，如会议的决定、决议或表决等情况。</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会议的记录在方法上有详细记录和摘要记录两种。这两种记录，采用哪一种，要根据会议的性质和内容来定。</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会议记录的写作要求会议记录的根本要求是迅速、准确。</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四、会议记录的写作技巧</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一般说来，有四条：一快、二要、三省、四代。</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一快，即记得快。字要写得小一些、轻一点，多写连笔字。要顺着肘、手的自然去势，斜一点写。</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二要，即择要而记。就记录一次会议来说，要围绕会议议题、会议主持人和主要领导同志发言的中心思想，与会者的不同意见或有争议的问题、结论性意见、决定或决议等作记录，就记录一个人的发言来说，要记其发言要点、主要论据和结论，论证过程可以不记。就记一句话来说，要记这句话的中心词，修饰语一般可以不记。要注意上下句子的连贯性、可讯性，一篇好的记录应当独立成篇。</w:t>
      </w:r>
    </w:p>
    <w:p w:rsidR="00D92561">
      <w:pPr>
        <w:pStyle w:val="PlainText"/>
        <w:spacing w:line="480" w:lineRule="exact"/>
        <w:ind w:firstLine="560" w:firstLineChars="200"/>
        <w:rPr>
          <w:rFonts w:ascii="仿宋_GB2312" w:eastAsia="仿宋_GB2312" w:hAnsi="仿宋_GB2312" w:cs="宋体" w:hint="eastAsia"/>
          <w:sz w:val="28"/>
          <w:szCs w:val="28"/>
        </w:rPr>
        <w:sectPr>
          <w:type w:val="nextPage"/>
          <w:pgSz w:w="11906" w:h="16838"/>
          <w:pgMar w:top="1162" w:right="1270" w:bottom="1162" w:left="1230" w:header="851" w:footer="992" w:gutter="0"/>
          <w:pgNumType w:start="8"/>
          <w:cols w:space="720"/>
          <w:titlePg w:val="0"/>
          <w:docGrid w:type="lines" w:linePitch="312"/>
        </w:sectPr>
      </w:pP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三省，即在记录中正确使用省略法。如使用简称、简化词语和统称。省略词语和句子中的附加成分，比方"但是"只记"但"，省略较长的成语、俗语、熟悉的词组，句子的后半局部，画一曲线代替，省略引文，记下起止句或起止词即可，会后查补。</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四代，即用较为简便的写法代替复杂的写法。一可用姓代替全名，二可用笔画少易写的同音字代替笔画多难写的字；三可用一些数字和国际上通用的符号代替文字；四可用汉语拼音代替生词难字；五可用外语符号代替某些词汇等等。但在整理和印发会议记录时，均应按标准要要求办理。</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五、考前须知</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注意衣着，带着带袖，干净整洁，精神状态良好，懂礼貌，大方得体。</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会议之前把会议时间地点部门准确把握，与与会人员保持密切联系，要有时间观念，做好会前的个人准备工作。</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会议记录上的签名必修由本人填写，不可代签。</w:t>
      </w:r>
    </w:p>
    <w:p w:rsidR="00D92561">
      <w:pPr>
        <w:pStyle w:val="PlainText"/>
        <w:spacing w:line="480" w:lineRule="exact"/>
        <w:ind w:firstLine="560" w:firstLineChars="200"/>
        <w:rPr>
          <w:rFonts w:ascii="仿宋_GB2312" w:eastAsia="仿宋_GB2312" w:hAnsi="仿宋_GB2312" w:cs="宋体" w:hint="eastAsia"/>
          <w:sz w:val="28"/>
          <w:szCs w:val="28"/>
        </w:rPr>
      </w:pPr>
      <w:r>
        <w:rPr>
          <w:rFonts w:ascii="仿宋_GB2312" w:eastAsia="仿宋_GB2312" w:hAnsi="仿宋_GB2312" w:cs="宋体" w:hint="eastAsia"/>
          <w:sz w:val="28"/>
          <w:szCs w:val="28"/>
        </w:rPr>
        <w:t>会议记录期间，记录人不能发表任何个人意见，更不能打断会议的进行，要如实客观的反映会议内容。</w:t>
      </w:r>
    </w:p>
    <w:p w:rsidR="00D92561">
      <w:pPr>
        <w:pStyle w:val="PlainText"/>
        <w:spacing w:line="480" w:lineRule="exact"/>
        <w:ind w:firstLine="560" w:firstLineChars="200"/>
        <w:rPr>
          <w:rFonts w:ascii="仿宋_GB2312" w:eastAsia="仿宋_GB2312" w:hAnsi="仿宋_GB2312" w:cs="宋体" w:hint="eastAsia"/>
          <w:color w:val="000000"/>
          <w:sz w:val="28"/>
          <w:szCs w:val="28"/>
        </w:rPr>
      </w:pPr>
      <w:r>
        <w:rPr>
          <w:rFonts w:ascii="仿宋_GB2312" w:eastAsia="仿宋_GB2312" w:hAnsi="仿宋_GB2312" w:cs="宋体" w:hint="eastAsia"/>
          <w:sz w:val="28"/>
          <w:szCs w:val="28"/>
        </w:rPr>
        <w:t>会议完毕后，将会议记</w:t>
      </w:r>
      <w:r>
        <w:rPr>
          <w:rFonts w:ascii="仿宋_GB2312" w:eastAsia="仿宋_GB2312" w:hAnsi="仿宋_GB2312" w:cs="宋体" w:hint="eastAsia"/>
          <w:color w:val="000000"/>
          <w:sz w:val="28"/>
          <w:szCs w:val="28"/>
        </w:rPr>
        <w:t>录交与会议负责人审核，看是否进行修改与添加。</w:t>
      </w:r>
    </w:p>
    <w:p w:rsidR="00D92561">
      <w:pPr>
        <w:pStyle w:val="PlainText"/>
        <w:spacing w:line="480" w:lineRule="exact"/>
        <w:ind w:firstLine="560" w:firstLineChars="200"/>
        <w:rPr>
          <w:rFonts w:ascii="仿宋_GB2312" w:eastAsia="仿宋_GB2312" w:hAnsi="仿宋_GB2312" w:cs="宋体"/>
          <w:color w:val="000000"/>
          <w:sz w:val="28"/>
          <w:szCs w:val="28"/>
        </w:rPr>
      </w:pPr>
      <w:r>
        <w:rPr>
          <w:rFonts w:ascii="仿宋_GB2312" w:eastAsia="仿宋_GB2312" w:hAnsi="仿宋_GB2312" w:cs="宋体" w:hint="eastAsia"/>
          <w:color w:val="000000"/>
          <w:sz w:val="28"/>
          <w:szCs w:val="28"/>
        </w:rPr>
        <w:t>会议记录内容可与开会时的气氛作相应调整。</w:t>
      </w:r>
    </w:p>
    <w:p w:rsidR="00D92561">
      <w:pPr>
        <w:pStyle w:val="ListParagraph"/>
        <w:ind w:firstLine="560"/>
        <w:rPr>
          <w:rFonts w:ascii="仿宋_GB2312" w:eastAsia="仿宋_GB2312" w:hAnsi="仿宋_GB2312" w:cs="宋体" w:hint="eastAsia"/>
          <w:sz w:val="28"/>
          <w:szCs w:val="28"/>
        </w:rPr>
      </w:pPr>
      <w:r>
        <w:rPr>
          <w:rFonts w:ascii="仿宋_GB2312" w:eastAsia="仿宋_GB2312" w:hAnsi="仿宋_GB2312" w:hint="eastAsia"/>
          <w:sz w:val="28"/>
        </w:rPr>
        <w:t>会议录记要求忠于事实，不能夹杂记录者的任何个人情感，更不允许有意增删发言内容。会议记录一般不宜公开发表，如需发表，应征得发言者的审阅同意。</w:t>
      </w:r>
    </w:p>
    <w:p w:rsidR="00D92561">
      <w:pPr>
        <w:spacing w:line="480" w:lineRule="exact"/>
        <w:rPr>
          <w:rFonts w:ascii="仿宋_GB2312" w:eastAsia="仿宋_GB2312" w:hAnsi="仿宋_GB2312" w:hint="eastAsia"/>
          <w:b/>
          <w:sz w:val="30"/>
          <w:szCs w:val="30"/>
        </w:rPr>
      </w:pPr>
      <w:r>
        <w:rPr>
          <w:rFonts w:ascii="仿宋_GB2312" w:eastAsia="仿宋_GB2312" w:hAnsi="仿宋_GB2312" w:hint="eastAsia"/>
          <w:b/>
          <w:sz w:val="30"/>
          <w:szCs w:val="30"/>
        </w:rPr>
        <w:t xml:space="preserve">六、案例                </w:t>
      </w:r>
    </w:p>
    <w:p w:rsidR="00D92561">
      <w:pPr>
        <w:spacing w:line="480" w:lineRule="exact"/>
        <w:ind w:firstLine="3467" w:firstLineChars="788"/>
        <w:rPr>
          <w:rFonts w:ascii="仿宋_GB2312" w:eastAsia="仿宋_GB2312" w:hAnsi="仿宋_GB2312" w:hint="eastAsia"/>
          <w:b/>
          <w:sz w:val="30"/>
          <w:szCs w:val="30"/>
        </w:rPr>
      </w:pPr>
      <w:r>
        <w:rPr>
          <w:rFonts w:eastAsia="黑体" w:hint="eastAsia"/>
          <w:b/>
          <w:sz w:val="44"/>
          <w:szCs w:val="44"/>
        </w:rPr>
        <w:t>会议记录表</w:t>
      </w:r>
    </w:p>
    <w:tbl>
      <w:tblPr>
        <w:tblStyle w:val="TableNormal"/>
        <w:tblpPr w:leftFromText="180" w:rightFromText="180" w:vertAnchor="text" w:tblpXSpec="center" w:tblpX="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78"/>
        <w:gridCol w:w="1378"/>
        <w:gridCol w:w="1378"/>
        <w:gridCol w:w="1378"/>
        <w:gridCol w:w="1378"/>
        <w:gridCol w:w="137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0"/>
        </w:trPr>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会议名称</w:t>
            </w:r>
          </w:p>
        </w:tc>
        <w:tc>
          <w:tcPr>
            <w:tcW w:w="1378"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**部例会</w:t>
            </w:r>
          </w:p>
        </w:tc>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时 间</w:t>
            </w:r>
          </w:p>
        </w:tc>
        <w:tc>
          <w:tcPr>
            <w:tcW w:w="1378"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2023年*月*日</w:t>
            </w:r>
          </w:p>
        </w:tc>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地 点</w:t>
            </w:r>
          </w:p>
        </w:tc>
        <w:tc>
          <w:tcPr>
            <w:tcW w:w="1378"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在哪开写哪</w:t>
            </w:r>
          </w:p>
        </w:tc>
      </w:tr>
      <w:tr>
        <w:tblPrEx>
          <w:tblW w:w="0" w:type="auto"/>
          <w:tblLayout w:type="fixed"/>
          <w:tblLook w:val="0000"/>
        </w:tblPrEx>
        <w:trPr>
          <w:trHeight w:val="20"/>
        </w:trPr>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出席人员</w:t>
            </w:r>
          </w:p>
        </w:tc>
        <w:tc>
          <w:tcPr>
            <w:tcW w:w="6890" w:type="dxa"/>
            <w:gridSpan w:val="5"/>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第一行为部长副部，第二行为干事</w:t>
            </w:r>
          </w:p>
        </w:tc>
      </w:tr>
    </w:tbl>
    <w:p>
      <w:pPr>
        <w:sectPr>
          <w:type w:val="nextPage"/>
          <w:pgSz w:w="11906" w:h="16838"/>
          <w:pgMar w:top="1162" w:right="1270" w:bottom="1162" w:left="1230" w:header="851" w:footer="992" w:gutter="0"/>
          <w:pgNumType w:start="9"/>
          <w:cols w:space="720"/>
          <w:titlePg w:val="0"/>
          <w:docGrid w:type="lines" w:linePitch="312"/>
        </w:sectPr>
      </w:pPr>
    </w:p>
    <w:tbl>
      <w:tblPr>
        <w:tblStyle w:val="TableNormal"/>
        <w:tblpPr w:leftFromText="180" w:rightFromText="180" w:vertAnchor="text" w:tblpXSpec="center" w:tblpX="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78"/>
        <w:gridCol w:w="68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066"/>
        </w:trPr>
        <w:tc>
          <w:tcPr>
            <w:tcW w:w="1378"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pict>
                <v:shapetype id="_x0000_t202" coordsize="21600,21600" o:spt="202" path="m,l,21600r21600,l21600,xe">
                  <v:stroke joinstyle="miter"/>
                  <v:path gradientshapeok="t" o:connecttype="rect"/>
                </v:shapetype>
                <v:shape id="_x0000_s1028" type="#_x0000_t202" style="width:49.1pt;height:429.15pt;margin-top:13.85pt;margin-left:0;mso-position-horizontal:center;position:absolute;z-index:-251656192" wrapcoords="0 0 21600 0 21600 21600 0 21600 0 0" filled="f" stroked="f">
                  <o:lock v:ext="edit" aspectratio="f"/>
                  <v:textbox style="layout-flow:vertical-ideographic">
                    <w:txbxContent>
                      <w:p w:rsidR="00D92561">
                        <w:pPr>
                          <w:jc w:val="center"/>
                          <w:rPr>
                            <w:rFonts w:ascii="宋体" w:hAnsi="宋体" w:hint="eastAsia"/>
                            <w:b/>
                            <w:sz w:val="28"/>
                            <w:szCs w:val="28"/>
                          </w:rPr>
                        </w:pPr>
                        <w:r>
                          <w:rPr>
                            <w:rFonts w:ascii="宋体" w:hAnsi="宋体" w:hint="eastAsia"/>
                            <w:b/>
                            <w:sz w:val="28"/>
                            <w:szCs w:val="28"/>
                          </w:rPr>
                          <w:t>会          议          内           容</w:t>
                        </w:r>
                      </w:p>
                    </w:txbxContent>
                  </v:textbox>
                  <w10:wrap type="tight"/>
                </v:shape>
              </w:pict>
            </w:r>
          </w:p>
        </w:tc>
        <w:tc>
          <w:tcPr>
            <w:tcW w:w="6890"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由***主持会议讲话</w:t>
            </w:r>
          </w:p>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相关内容</w:t>
            </w:r>
          </w:p>
        </w:tc>
      </w:tr>
    </w:tbl>
    <w:p>
      <w:pPr>
        <w:sectPr>
          <w:type w:val="nextPage"/>
          <w:pgSz w:w="11906" w:h="16838"/>
          <w:pgMar w:top="1162" w:right="1270" w:bottom="1162" w:left="1230" w:header="851" w:footer="992" w:gutter="0"/>
          <w:pgNumType w:start="10"/>
          <w:cols w:space="720"/>
          <w:titlePg w:val="0"/>
          <w:docGrid w:type="lines" w:linePitch="312"/>
        </w:sectPr>
      </w:pPr>
    </w:p>
    <w:tbl>
      <w:tblPr>
        <w:tblStyle w:val="TableNormal"/>
        <w:tblpPr w:leftFromText="180" w:rightFromText="180" w:vertAnchor="text" w:tblpXSpec="center" w:tblpX="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78"/>
        <w:gridCol w:w="68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0"/>
        </w:trPr>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迟到人员</w:t>
            </w:r>
          </w:p>
        </w:tc>
        <w:tc>
          <w:tcPr>
            <w:tcW w:w="6890" w:type="dxa"/>
            <w:vAlign w:val="center"/>
          </w:tcPr>
          <w:p w:rsidR="00D92561">
            <w:pPr>
              <w:spacing w:line="480" w:lineRule="exact"/>
              <w:suppressOverlap/>
              <w:rPr>
                <w:rFonts w:ascii="仿宋_GB2312" w:eastAsia="仿宋_GB2312" w:hint="eastAsia"/>
                <w:sz w:val="28"/>
                <w:szCs w:val="28"/>
              </w:rPr>
            </w:pPr>
          </w:p>
        </w:tc>
      </w:tr>
      <w:tr>
        <w:tblPrEx>
          <w:tblW w:w="0" w:type="auto"/>
          <w:tblLayout w:type="fixed"/>
          <w:tblLook w:val="0000"/>
        </w:tblPrEx>
        <w:trPr>
          <w:trHeight w:val="70"/>
        </w:trPr>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旷会人员</w:t>
            </w:r>
          </w:p>
        </w:tc>
        <w:tc>
          <w:tcPr>
            <w:tcW w:w="6890" w:type="dxa"/>
            <w:vAlign w:val="center"/>
          </w:tcPr>
          <w:p w:rsidR="00D92561">
            <w:pPr>
              <w:spacing w:line="480" w:lineRule="exact"/>
              <w:suppressOverlap/>
              <w:rPr>
                <w:rFonts w:ascii="仿宋_GB2312" w:eastAsia="仿宋_GB2312" w:hint="eastAsia"/>
                <w:sz w:val="28"/>
                <w:szCs w:val="28"/>
              </w:rPr>
            </w:pPr>
          </w:p>
        </w:tc>
      </w:tr>
      <w:tr>
        <w:tblPrEx>
          <w:tblW w:w="0" w:type="auto"/>
          <w:tblLayout w:type="fixed"/>
          <w:tblLook w:val="0000"/>
        </w:tblPrEx>
        <w:trPr>
          <w:trHeight w:val="70"/>
        </w:trPr>
        <w:tc>
          <w:tcPr>
            <w:tcW w:w="1378" w:type="dxa"/>
            <w:vAlign w:val="center"/>
          </w:tcPr>
          <w:p w:rsidR="00D92561">
            <w:pPr>
              <w:spacing w:line="480" w:lineRule="exact"/>
              <w:suppressOverlap/>
              <w:rPr>
                <w:rFonts w:ascii="仿宋_GB2312" w:eastAsia="仿宋_GB2312" w:hint="eastAsia"/>
                <w:b/>
                <w:sz w:val="28"/>
                <w:szCs w:val="28"/>
              </w:rPr>
            </w:pPr>
            <w:r>
              <w:rPr>
                <w:rFonts w:ascii="仿宋_GB2312" w:eastAsia="仿宋_GB2312" w:hint="eastAsia"/>
                <w:b/>
                <w:sz w:val="28"/>
                <w:szCs w:val="28"/>
              </w:rPr>
              <w:t>备  注</w:t>
            </w:r>
          </w:p>
        </w:tc>
        <w:tc>
          <w:tcPr>
            <w:tcW w:w="6890" w:type="dxa"/>
            <w:vAlign w:val="center"/>
          </w:tcPr>
          <w:p w:rsidR="00D92561">
            <w:pPr>
              <w:spacing w:line="480" w:lineRule="exact"/>
              <w:suppressOverlap/>
              <w:rPr>
                <w:rFonts w:ascii="仿宋_GB2312" w:eastAsia="仿宋_GB2312" w:hint="eastAsia"/>
                <w:sz w:val="28"/>
                <w:szCs w:val="28"/>
              </w:rPr>
            </w:pPr>
            <w:r>
              <w:rPr>
                <w:rFonts w:ascii="仿宋_GB2312" w:eastAsia="仿宋_GB2312" w:hint="eastAsia"/>
                <w:sz w:val="28"/>
                <w:szCs w:val="28"/>
              </w:rPr>
              <w:t>请假人员</w:t>
            </w:r>
          </w:p>
        </w:tc>
      </w:tr>
    </w:tbl>
    <w:p w:rsidR="00D92561">
      <w:pPr>
        <w:spacing w:line="480" w:lineRule="exact"/>
        <w:rPr>
          <w:rFonts w:ascii="仿宋_GB2312" w:eastAsia="仿宋_GB2312" w:hint="eastAsia"/>
          <w:sz w:val="28"/>
          <w:szCs w:val="28"/>
        </w:rPr>
      </w:pPr>
      <w:r>
        <w:rPr>
          <w:rFonts w:ascii="仿宋_GB2312" w:eastAsia="仿宋_GB2312" w:hint="eastAsia"/>
          <w:sz w:val="28"/>
          <w:szCs w:val="28"/>
        </w:rPr>
        <w:t xml:space="preserve">                                             记录人：***</w:t>
      </w:r>
    </w:p>
    <w:p w:rsidR="00D92561">
      <w:pPr>
        <w:pStyle w:val="Heading1"/>
        <w:spacing w:line="480" w:lineRule="exact"/>
        <w:rPr>
          <w:rFonts w:ascii="仿宋_GB2312" w:eastAsia="仿宋_GB2312" w:hAnsi="仿宋" w:hint="eastAsia"/>
          <w:sz w:val="30"/>
          <w:szCs w:val="30"/>
        </w:rPr>
      </w:pPr>
      <w:bookmarkStart w:id="24" w:name="_Toc27436"/>
      <w:bookmarkStart w:id="25" w:name="_Toc19167"/>
      <w:bookmarkStart w:id="26" w:name="_Toc32475"/>
      <w:bookmarkStart w:id="27" w:name="_Toc309730050"/>
      <w:r>
        <w:rPr>
          <w:rFonts w:hint="eastAsia"/>
        </w:rPr>
        <w:t>1.4工作总结具体写作</w:t>
      </w:r>
      <w:bookmarkEnd w:id="24"/>
      <w:bookmarkEnd w:id="25"/>
      <w:bookmarkEnd w:id="26"/>
      <w:bookmarkEnd w:id="27"/>
    </w:p>
    <w:p w:rsidR="00D92561">
      <w:pPr>
        <w:spacing w:line="480" w:lineRule="exact"/>
        <w:rPr>
          <w:rFonts w:ascii="仿宋_GB2312" w:eastAsia="仿宋_GB2312" w:hAnsi="仿宋" w:hint="eastAsia"/>
          <w:b/>
          <w:sz w:val="30"/>
          <w:szCs w:val="30"/>
        </w:rPr>
      </w:pPr>
      <w:r>
        <w:rPr>
          <w:rFonts w:ascii="仿宋_GB2312" w:eastAsia="仿宋_GB2312" w:hAnsi="仿宋" w:hint="eastAsia"/>
          <w:b/>
          <w:sz w:val="30"/>
          <w:szCs w:val="30"/>
        </w:rPr>
        <w:t>一、工作总结的作用</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总结，就是把某一时期已经做过的工作，进行一次全面系统的总检查、总评价，进行一次具体的总分析、总研究；也就是看看取得了哪些成绩，存在哪些缺点和缺乏，有什么经验、提高。写好工作总结是非常重要的，但也要非常困难。难度主要表现在两方面：一是总(过去的工作),二是结(工作的经验,教训,规律)。要正确处理好两者关系:总是结的依据，结是总的概括。  </w:t>
      </w:r>
    </w:p>
    <w:p w:rsidR="00D92561">
      <w:pPr>
        <w:spacing w:line="480" w:lineRule="exact"/>
        <w:rPr>
          <w:rFonts w:ascii="仿宋_GB2312" w:eastAsia="仿宋_GB2312" w:hint="eastAsia"/>
          <w:b/>
          <w:sz w:val="30"/>
          <w:szCs w:val="30"/>
        </w:rPr>
      </w:pPr>
      <w:r>
        <w:rPr>
          <w:rFonts w:ascii="仿宋_GB2312" w:eastAsia="仿宋_GB2312" w:hint="eastAsia"/>
          <w:b/>
          <w:sz w:val="30"/>
          <w:szCs w:val="30"/>
        </w:rPr>
        <w:t>二、总结的内容与格式</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总结一般是由标题,正文,署名和日期几个局部构成的。</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〔一〕标题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标题,即总结的名称。标明总结的单位,期限和性质。</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〔二〕正文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正文一般又分为三个局部:开头,主体和结尾。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1.开头</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总结的开头主(zongjiedekaitouzhu)要用来概述根本情况。包括单位名称、工作性质、主要任务、时代背景、指导思想，以及总结目的、主要内容提示等。作为开头局部，要注重简明扼要，文字不可过多。</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2．主体</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这是总结的主要局部，内容包括成绩和做法、经验和教训、今后打算等方面。这局部篇幅大、内容多，要特殊注重层次清楚、条理清晰。</w:t>
      </w:r>
    </w:p>
    <w:p w:rsidR="00D92561">
      <w:pPr>
        <w:spacing w:line="480" w:lineRule="exact"/>
        <w:ind w:firstLine="560" w:firstLineChars="200"/>
        <w:rPr>
          <w:rFonts w:ascii="楷体_GB2312" w:eastAsia="楷体_GB2312" w:hint="eastAsia"/>
          <w:sz w:val="28"/>
          <w:szCs w:val="28"/>
        </w:rPr>
        <w:sectPr>
          <w:type w:val="nextPage"/>
          <w:pgSz w:w="11906" w:h="16838"/>
          <w:pgMar w:top="1162" w:right="1270" w:bottom="1162" w:left="1230" w:header="851" w:footer="992" w:gutter="0"/>
          <w:pgNumType w:start="11"/>
          <w:cols w:space="720"/>
          <w:titlePg w:val="0"/>
          <w:docGrid w:type="lines" w:linePitch="312"/>
        </w:sectPr>
      </w:pPr>
      <w:r>
        <w:rPr>
          <w:rFonts w:ascii="楷体_GB2312" w:eastAsia="楷体_GB2312" w:hint="eastAsia"/>
          <w:sz w:val="28"/>
          <w:szCs w:val="28"/>
        </w:rPr>
        <w:t xml:space="preserve">〔1〕. 成绩和缺点。这是总结的中心。总结的目的就是要肯定成绩，找出缺点。成绩有哪些，有多大，表现在哪些方面，是怎样取得的；缺点有多少，表现在哪些方面，是什么性质的，怎样产生的，都应讲清楚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〔2〕. 经验和教训。做过一件事，总会有经验和教训。为便于今后的工作，须对以往工作的经验和教训进行分析、研究、概括、集中，。定要写得丰富、充实，并选用具体事例适当地展开议论。使总结出来的经验和教训，有论点，有论据，有血有肉，鲜明生动，确实能给人以启发和教益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〔3〕今后的打算、</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根据今后的工作任务和要求，吸取前一时期工作的经验和教训，明确努力方向，提出改良措施等 . </w:t>
      </w:r>
    </w:p>
    <w:p w:rsidR="00D92561">
      <w:pPr>
        <w:spacing w:line="480" w:lineRule="exact"/>
        <w:ind w:firstLine="538" w:firstLineChars="192"/>
        <w:rPr>
          <w:rFonts w:ascii="仿宋_GB2312" w:eastAsia="仿宋_GB2312" w:hint="eastAsia"/>
          <w:sz w:val="28"/>
          <w:szCs w:val="28"/>
        </w:rPr>
      </w:pPr>
      <w:r>
        <w:rPr>
          <w:rFonts w:ascii="仿宋_GB2312" w:eastAsia="仿宋_GB2312" w:hint="eastAsia"/>
          <w:sz w:val="28"/>
          <w:szCs w:val="28"/>
        </w:rPr>
        <w:t>3．结尾</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结尾是正文的收束，应在总结经验教训的根底上，提出今后的方向、任务和措施，说明决心、展望前景。这段内容要与开头相照应，篇幅不应过长。有些总结在主体局部已将这些内容表达过了，就不必再写结尾。</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〔三〕署名和日期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如果总结的标题中没有写明总结者或总结单位，就要在正文右下方写明总结者，最后还要在署名的下面写明日期。</w:t>
      </w:r>
    </w:p>
    <w:p w:rsidR="00D92561">
      <w:pPr>
        <w:spacing w:line="480" w:lineRule="exact"/>
        <w:rPr>
          <w:rFonts w:ascii="仿宋_GB2312" w:eastAsia="仿宋_GB2312" w:hint="eastAsia"/>
          <w:b/>
          <w:sz w:val="30"/>
          <w:szCs w:val="30"/>
        </w:rPr>
      </w:pPr>
      <w:r>
        <w:rPr>
          <w:rFonts w:ascii="仿宋_GB2312" w:eastAsia="仿宋_GB2312" w:hint="eastAsia"/>
          <w:b/>
          <w:sz w:val="30"/>
          <w:szCs w:val="30"/>
        </w:rPr>
        <w:t>三、写作过程中注意问题</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〔一〕 一定要实事求是，成绩不夸大，缺点不缩小，更不能弄虚作假。这是分析、得出教训的根底。工作总结中，常常出现两种倾向：一种是好大喜功，搞浮夸，只讲成绩，不谈问题；另一种是将总结写成了</w:t>
      </w:r>
      <w:r>
        <w:rPr>
          <w:rFonts w:ascii="楷体_GB2312" w:eastAsia="楷体_GB2312" w:hint="eastAsia"/>
          <w:sz w:val="28"/>
          <w:szCs w:val="28"/>
        </w:rPr>
        <w:t>“</w:t>
      </w:r>
      <w:r>
        <w:rPr>
          <w:rFonts w:ascii="楷体_GB2312" w:eastAsia="楷体_GB2312" w:hint="eastAsia"/>
          <w:sz w:val="28"/>
          <w:szCs w:val="28"/>
        </w:rPr>
        <w:t>检讨书〞，把工作说成一无是处。这两种都不是实事求是的态度。总结要在如实地、一分为二地分析、评价自己的工作上，对成绩，不要夸大；对问题，不要轻描淡写。</w:t>
        <w:br/>
        <w:t xml:space="preserve">    〔二〕条理要清楚。总结是写给人看的，条理不清，人们就看不下去，即使看了也不知其所以然，这样就达不到总结的目的。工作成绩的大小以及工作的先进，落后，表达一般要用比拟法，通过纵横比拟，使得背景鲜明突出  </w:t>
      </w:r>
    </w:p>
    <w:p w:rsidR="00D92561">
      <w:pPr>
        <w:spacing w:line="480" w:lineRule="exact"/>
        <w:ind w:firstLine="560" w:firstLineChars="200"/>
        <w:rPr>
          <w:rFonts w:ascii="楷体_GB2312" w:eastAsia="楷体_GB2312" w:hint="eastAsia"/>
          <w:sz w:val="28"/>
          <w:szCs w:val="28"/>
        </w:rPr>
      </w:pPr>
      <w:r>
        <w:rPr>
          <w:rFonts w:ascii="楷体_GB2312" w:eastAsia="楷体_GB2312" w:hint="eastAsia"/>
          <w:sz w:val="28"/>
          <w:szCs w:val="28"/>
        </w:rPr>
        <w:t xml:space="preserve">〔三〕要剪裁得体，详略适宜。材料有本质的，有现象的；有重要的，有次要的，写作时要去芜存精。总结中的问题要有主次、详略之分，该详的要详，该略的要略。 </w:t>
      </w:r>
    </w:p>
    <w:p w:rsidR="00D92561">
      <w:pPr>
        <w:spacing w:line="480" w:lineRule="exact"/>
        <w:ind w:firstLine="560" w:firstLineChars="200"/>
        <w:rPr>
          <w:rFonts w:ascii="楷体_GB2312" w:eastAsia="楷体_GB2312" w:hint="eastAsia"/>
          <w:sz w:val="28"/>
          <w:szCs w:val="28"/>
        </w:rPr>
        <w:sectPr>
          <w:type w:val="nextPage"/>
          <w:pgSz w:w="11906" w:h="16838"/>
          <w:pgMar w:top="1162" w:right="1270" w:bottom="1162" w:left="1230" w:header="851" w:footer="992" w:gutter="0"/>
          <w:pgNumType w:start="12"/>
          <w:cols w:space="720"/>
          <w:titlePg w:val="0"/>
          <w:docGrid w:type="lines" w:linePitch="312"/>
        </w:sectPr>
      </w:pPr>
      <w:r>
        <w:rPr>
          <w:rFonts w:ascii="楷体_GB2312" w:eastAsia="楷体_GB2312" w:hint="eastAsia"/>
          <w:sz w:val="28"/>
          <w:szCs w:val="28"/>
        </w:rPr>
        <w:t>〔四〕总结要用第一人称。即要从本单位、本部门的角度来撰写。表达方式以表达、议论为主，说明为辅，可以夹叙夹议。总结最重要的就是把问题突出出来。既要对上个学期工作进行总结，也要对工作中的问题进行反思和总结。</w:t>
      </w:r>
    </w:p>
    <w:p w:rsidR="00D92561">
      <w:pPr>
        <w:pStyle w:val="Heading1"/>
        <w:spacing w:line="480" w:lineRule="exact"/>
        <w:rPr>
          <w:rFonts w:hint="eastAsia"/>
        </w:rPr>
      </w:pPr>
      <w:r>
        <w:rPr>
          <w:rFonts w:hint="eastAsia"/>
        </w:rPr>
        <w:t>1.5活动筹划的写作</w:t>
      </w:r>
    </w:p>
    <w:p w:rsidR="00D92561">
      <w:pPr>
        <w:spacing w:line="480" w:lineRule="exact"/>
        <w:rPr>
          <w:rFonts w:ascii="仿宋_GB2312" w:eastAsia="仿宋_GB2312" w:hAnsi="仿宋_GB2312" w:hint="eastAsia"/>
          <w:b/>
          <w:sz w:val="30"/>
          <w:szCs w:val="30"/>
        </w:rPr>
      </w:pPr>
      <w:r>
        <w:rPr>
          <w:rFonts w:ascii="仿宋_GB2312" w:eastAsia="仿宋_GB2312" w:hint="eastAsia"/>
          <w:b/>
          <w:sz w:val="30"/>
          <w:szCs w:val="30"/>
        </w:rPr>
        <w:t>一、</w:t>
      </w:r>
      <w:r>
        <w:rPr>
          <w:rFonts w:ascii="仿宋_GB2312" w:eastAsia="仿宋_GB2312" w:hAnsi="仿宋_GB2312" w:hint="eastAsia"/>
          <w:b/>
          <w:sz w:val="30"/>
          <w:szCs w:val="30"/>
        </w:rPr>
        <w:t>筹划书包括</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 xml:space="preserve">〔一〕筹划书名称 </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 xml:space="preserve">〔二〕活动背景 </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 xml:space="preserve">〔三〕活动目的及意义 </w:t>
      </w:r>
    </w:p>
    <w:p w:rsidR="00D92561">
      <w:pPr>
        <w:pStyle w:val="pa-0"/>
        <w:tabs>
          <w:tab w:val="left" w:pos="540"/>
        </w:tabs>
        <w:spacing w:line="480" w:lineRule="exact"/>
        <w:ind w:firstLine="560" w:firstLineChars="200"/>
        <w:rPr>
          <w:rStyle w:val="ca-0"/>
          <w:rFonts w:hint="eastAsia"/>
          <w:szCs w:val="17"/>
        </w:rPr>
      </w:pPr>
      <w:r>
        <w:rPr>
          <w:rStyle w:val="ca-0"/>
          <w:rFonts w:ascii="仿宋_GB2312" w:eastAsia="仿宋_GB2312" w:hAnsi="仿宋_GB2312" w:hint="eastAsia"/>
          <w:sz w:val="28"/>
          <w:szCs w:val="17"/>
        </w:rPr>
        <w:t>〔四〕活动名称　</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〔五〕活动目标</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 xml:space="preserve">〔六〕活动开展 </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 xml:space="preserve">〔七〕经费预算 </w:t>
      </w:r>
    </w:p>
    <w:p w:rsidR="00D92561">
      <w:pPr>
        <w:pStyle w:val="pa-0"/>
        <w:tabs>
          <w:tab w:val="left" w:pos="540"/>
        </w:tabs>
        <w:spacing w:line="480" w:lineRule="exact"/>
        <w:ind w:firstLine="560" w:firstLineChars="200"/>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〔八〕活动中应注意的问题及细节</w:t>
      </w:r>
    </w:p>
    <w:p w:rsidR="00D92561">
      <w:pPr>
        <w:pStyle w:val="pa-0"/>
        <w:tabs>
          <w:tab w:val="left" w:pos="540"/>
        </w:tabs>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〔九〕活动负责人及主要参与者</w:t>
      </w:r>
    </w:p>
    <w:p w:rsidR="00D92561">
      <w:pPr>
        <w:pStyle w:val="pa-0"/>
        <w:spacing w:line="480" w:lineRule="exact"/>
        <w:rPr>
          <w:rStyle w:val="ca-0"/>
          <w:rFonts w:ascii="仿宋_GB2312" w:eastAsia="仿宋_GB2312" w:hAnsi="仿宋_GB2312" w:hint="eastAsia"/>
          <w:b/>
          <w:sz w:val="30"/>
          <w:szCs w:val="30"/>
        </w:rPr>
      </w:pPr>
      <w:r>
        <w:rPr>
          <w:rStyle w:val="ca-0"/>
          <w:rFonts w:ascii="仿宋_GB2312" w:eastAsia="仿宋_GB2312" w:hAnsi="仿宋_GB2312" w:hint="eastAsia"/>
          <w:b/>
          <w:sz w:val="30"/>
          <w:szCs w:val="30"/>
        </w:rPr>
        <w:t>二、注意问题</w:t>
      </w:r>
    </w:p>
    <w:p w:rsidR="00D92561">
      <w:pPr>
        <w:pStyle w:val="pa-0"/>
        <w:tabs>
          <w:tab w:val="left" w:pos="540"/>
        </w:tabs>
        <w:spacing w:line="480" w:lineRule="exact"/>
        <w:ind w:firstLine="560" w:firstLineChars="200"/>
        <w:rPr>
          <w:rFonts w:ascii="仿宋_GB2312" w:eastAsia="仿宋_GB2312" w:hAnsi="仿宋_GB2312" w:hint="eastAsia"/>
          <w:sz w:val="28"/>
        </w:rPr>
      </w:pPr>
      <w:r>
        <w:rPr>
          <w:rStyle w:val="ca-0"/>
          <w:rFonts w:ascii="仿宋_GB2312" w:eastAsia="仿宋_GB2312" w:hAnsi="仿宋_GB2312" w:hint="eastAsia"/>
          <w:sz w:val="28"/>
          <w:szCs w:val="17"/>
        </w:rPr>
        <w:t>〔一〕、尽可能具体的写出筹划名称，如</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年</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月</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日信息系</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活动筹划书〞，置于页面中央</w:t>
      </w:r>
    </w:p>
    <w:p w:rsidR="00D92561">
      <w:pPr>
        <w:pStyle w:val="pa-2"/>
        <w:tabs>
          <w:tab w:val="left" w:pos="540"/>
        </w:tabs>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〔二〕、标准筹划书电子版格式要求</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1.标题：隶书，初号，加粗</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2.</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主办办〞承：隶书，小二，加粗</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3.</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活动概况〞</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活动可行性分析〞</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活动执行方案〞</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经费预算〞等标题：华文新魏，二号加粗</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4.正文局部：正文用小四号字，宋体，1.5倍行距。</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5.要用编号时需统一，从大到小以此为一、〔一〕、1、〔1〕.</w:t>
      </w:r>
    </w:p>
    <w:p w:rsidR="00D92561">
      <w:pPr>
        <w:pStyle w:val="pa-2"/>
        <w:spacing w:line="480" w:lineRule="exact"/>
        <w:jc w:val="both"/>
        <w:rPr>
          <w:rFonts w:ascii="仿宋_GB2312" w:eastAsia="仿宋_GB2312" w:hAnsi="仿宋_GB2312" w:hint="eastAsia"/>
          <w:b/>
          <w:sz w:val="30"/>
          <w:szCs w:val="30"/>
        </w:rPr>
      </w:pPr>
      <w:r>
        <w:rPr>
          <w:rStyle w:val="ca-0"/>
          <w:rFonts w:ascii="仿宋_GB2312" w:eastAsia="仿宋_GB2312" w:hAnsi="仿宋_GB2312" w:hint="eastAsia"/>
          <w:b/>
          <w:sz w:val="30"/>
          <w:szCs w:val="30"/>
        </w:rPr>
        <w:t>三、会文书格式标准：</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主标题〞：宋体，三号，加粗，居中，下空两行；</w:t>
      </w:r>
    </w:p>
    <w:p w:rsidR="00D92561">
      <w:pPr>
        <w:pStyle w:val="pa-2"/>
        <w:spacing w:line="480" w:lineRule="exact"/>
        <w:ind w:firstLine="560" w:firstLineChars="200"/>
        <w:rPr>
          <w:rStyle w:val="ca-0"/>
          <w:rFonts w:hint="eastAsia"/>
        </w:rPr>
        <w:sectPr>
          <w:type w:val="nextPage"/>
          <w:pgSz w:w="11906" w:h="16838"/>
          <w:pgMar w:top="1162" w:right="1270" w:bottom="1162" w:left="1230" w:header="851" w:footer="992" w:gutter="0"/>
          <w:pgNumType w:start="13"/>
          <w:cols w:space="720"/>
          <w:titlePg w:val="0"/>
          <w:docGrid w:type="lines" w:linePitch="312"/>
        </w:sect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分类标题〞：宋体，四号，加粗，左对齐，单独成行；</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二级分类标题〞：宋体，小四号，加粗，左对齐，单独成行；</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内容〞：宋体，四号，不加粗，段前空两格；</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落款〞：宋体，四号，不加粗，右对齐，单独成行；</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时间〞：宋体，四号，不加粗，右对齐，单独成行；</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〔以上都是指非正文局部〕</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段落格式：1.5倍行距；</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页眉页脚：和本文档一致；</w:t>
      </w:r>
    </w:p>
    <w:p w:rsidR="00D92561">
      <w:pPr>
        <w:pStyle w:val="pa-2"/>
        <w:spacing w:line="480" w:lineRule="exact"/>
        <w:ind w:firstLine="560" w:firstLineChars="200"/>
        <w:rPr>
          <w:rStyle w:val="ca-0"/>
          <w:rFonts w:hint="eastAsia"/>
        </w:rPr>
      </w:pPr>
      <w:r>
        <w:rPr>
          <w:rStyle w:val="ca-0"/>
          <w:rFonts w:ascii="仿宋_GB2312" w:eastAsia="仿宋_GB2312" w:hAnsi="仿宋_GB2312" w:hint="eastAsia"/>
          <w:sz w:val="28"/>
          <w:szCs w:val="17"/>
        </w:rPr>
        <w:t>背景和底纹：可自行设计，底纹一般用本文档的图标</w:t>
      </w:r>
    </w:p>
    <w:p w:rsidR="00D92561">
      <w:pPr>
        <w:pStyle w:val="pa-2"/>
        <w:spacing w:line="480" w:lineRule="exact"/>
        <w:ind w:firstLine="560" w:firstLineChars="200"/>
        <w:rPr>
          <w:rFonts w:ascii="仿宋_GB2312" w:eastAsia="仿宋_GB2312" w:hAnsi="仿宋_GB2312" w:hint="eastAsia"/>
          <w:sz w:val="28"/>
          <w:szCs w:val="17"/>
        </w:rPr>
      </w:pPr>
      <w:r>
        <w:rPr>
          <w:rStyle w:val="ca-0"/>
          <w:rFonts w:ascii="仿宋_GB2312" w:eastAsia="仿宋_GB2312" w:hAnsi="仿宋_GB2312" w:hint="eastAsia"/>
          <w:sz w:val="28"/>
          <w:szCs w:val="17"/>
        </w:rPr>
        <w:t>编号系统：编号采用</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一、二、三〞</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〔一〕、〔二〕、〔三〕〞</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1、2、3〞</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〔1〕〔2〕〔3〕〞</w:t>
      </w:r>
      <w:r>
        <w:rPr>
          <w:rStyle w:val="ca-0"/>
          <w:rFonts w:ascii="仿宋_GB2312" w:eastAsia="仿宋_GB2312" w:hAnsi="仿宋_GB2312" w:hint="eastAsia"/>
          <w:sz w:val="28"/>
          <w:szCs w:val="17"/>
        </w:rPr>
        <w:t>“Ⅰ</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Ⅱ</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Ⅲ</w:t>
      </w:r>
      <w:r>
        <w:rPr>
          <w:rStyle w:val="ca-0"/>
          <w:rFonts w:ascii="仿宋_GB2312" w:eastAsia="仿宋_GB2312" w:hAnsi="仿宋_GB2312" w:cs="Verdana" w:hint="eastAsia"/>
          <w:sz w:val="28"/>
          <w:szCs w:val="17"/>
        </w:rPr>
        <w:t>〞</w:t>
      </w:r>
      <w:r>
        <w:rPr>
          <w:rStyle w:val="ca-0"/>
          <w:rFonts w:ascii="仿宋_GB2312" w:eastAsia="仿宋_GB2312" w:hAnsi="仿宋_GB2312" w:cs="Verdana" w:hint="eastAsia"/>
          <w:sz w:val="28"/>
          <w:szCs w:val="17"/>
        </w:rPr>
        <w:t>“</w:t>
      </w:r>
      <w:r>
        <w:rPr>
          <w:rStyle w:val="ca-0"/>
          <w:rFonts w:ascii="仿宋_GB2312" w:eastAsia="仿宋_GB2312" w:hAnsi="仿宋_GB2312" w:cs="Verdana" w:hint="eastAsia"/>
          <w:sz w:val="28"/>
          <w:szCs w:val="17"/>
        </w:rPr>
        <w:t>A</w:t>
      </w:r>
      <w:r>
        <w:rPr>
          <w:rStyle w:val="ca-0"/>
          <w:rFonts w:ascii="仿宋_GB2312" w:eastAsia="仿宋_GB2312" w:hAnsi="仿宋_GB2312" w:hint="eastAsia"/>
          <w:sz w:val="28"/>
          <w:szCs w:val="17"/>
        </w:rPr>
        <w:t>、B、C〞</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a、b、c〞的层次对应的符号系统；</w:t>
      </w:r>
    </w:p>
    <w:p w:rsidR="00D92561">
      <w:pPr>
        <w:pStyle w:val="pa-2"/>
        <w:spacing w:line="480" w:lineRule="exact"/>
        <w:ind w:firstLine="538" w:firstLineChars="192"/>
        <w:rPr>
          <w:rStyle w:val="ca-0"/>
          <w:rFonts w:ascii="仿宋_GB2312" w:eastAsia="仿宋_GB2312" w:hAnsi="仿宋_GB2312" w:hint="eastAsia"/>
          <w:sz w:val="28"/>
          <w:szCs w:val="17"/>
        </w:rPr>
      </w:pPr>
      <w:r>
        <w:rPr>
          <w:rStyle w:val="ca-0"/>
          <w:rFonts w:ascii="仿宋_GB2312" w:eastAsia="仿宋_GB2312" w:hAnsi="仿宋_GB2312" w:hint="eastAsia"/>
          <w:sz w:val="28"/>
          <w:szCs w:val="17"/>
        </w:rPr>
        <w:t>假设为了方便内容上的区分，可以自行对不同文书格式进行一定程度上的调整。</w:t>
      </w:r>
    </w:p>
    <w:p w:rsidR="00D92561">
      <w:pPr>
        <w:pStyle w:val="pa-2"/>
        <w:spacing w:line="480" w:lineRule="exact"/>
        <w:rPr>
          <w:rFonts w:ascii="仿宋_GB2312" w:eastAsia="仿宋_GB2312" w:hAnsi="仿宋_GB2312" w:hint="eastAsia"/>
          <w:sz w:val="28"/>
          <w:szCs w:val="17"/>
        </w:rPr>
      </w:pPr>
      <w:r>
        <w:rPr>
          <w:rStyle w:val="ca-0"/>
          <w:rFonts w:ascii="仿宋_GB2312" w:eastAsia="仿宋_GB2312" w:hAnsi="仿宋_GB2312" w:hint="eastAsia"/>
          <w:sz w:val="28"/>
          <w:szCs w:val="17"/>
        </w:rPr>
        <w:t>备注：</w:t>
      </w:r>
    </w:p>
    <w:p w:rsidR="00D92561">
      <w:pPr>
        <w:pStyle w:val="pa-2"/>
        <w:spacing w:line="480" w:lineRule="exact"/>
        <w:rPr>
          <w:rFonts w:ascii="仿宋_GB2312" w:eastAsia="仿宋_GB2312" w:hAnsi="仿宋_GB2312" w:hint="eastAsia"/>
          <w:sz w:val="28"/>
          <w:szCs w:val="17"/>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 xml:space="preserve"> 1、附件〔表格、人员分工、工作制度、其他筹划</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w:t>
      </w:r>
    </w:p>
    <w:p w:rsidR="00D92561">
      <w:pPr>
        <w:pStyle w:val="pa-2"/>
        <w:spacing w:line="480" w:lineRule="exact"/>
        <w:rPr>
          <w:rFonts w:ascii="仿宋_GB2312" w:eastAsia="仿宋_GB2312" w:hAnsi="仿宋_GB2312" w:hint="eastAsia"/>
          <w:sz w:val="28"/>
          <w:szCs w:val="17"/>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 xml:space="preserve"> 2、调查〔数据、价格</w:t>
      </w: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〕，更精确</w:t>
      </w:r>
    </w:p>
    <w:p w:rsidR="00D92561">
      <w:pPr>
        <w:pStyle w:val="pa-2"/>
        <w:spacing w:line="480" w:lineRule="exact"/>
        <w:rPr>
          <w:rFonts w:ascii="仿宋_GB2312" w:eastAsia="仿宋_GB2312" w:hAnsi="仿宋_GB2312" w:hint="eastAsia"/>
          <w:sz w:val="28"/>
          <w:szCs w:val="17"/>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 xml:space="preserve"> 3、最重要三局部〔可行性分析、活动流程 和经费预算〕</w:t>
      </w:r>
    </w:p>
    <w:p w:rsidR="00D92561">
      <w:pPr>
        <w:pStyle w:val="pa-2"/>
        <w:spacing w:line="480" w:lineRule="exact"/>
        <w:rPr>
          <w:rStyle w:val="ca-0"/>
          <w:rFonts w:ascii="仿宋_GB2312" w:eastAsia="仿宋_GB2312" w:hAnsi="仿宋_GB2312" w:hint="eastAsia"/>
          <w:sz w:val="28"/>
        </w:rPr>
      </w:pPr>
      <w:r>
        <w:rPr>
          <w:rStyle w:val="ca-0"/>
          <w:rFonts w:ascii="仿宋_GB2312" w:eastAsia="仿宋_GB2312" w:hAnsi="仿宋_GB2312" w:hint="eastAsia"/>
          <w:sz w:val="28"/>
          <w:szCs w:val="17"/>
        </w:rPr>
        <w:t>•</w:t>
      </w:r>
      <w:r>
        <w:rPr>
          <w:rStyle w:val="ca-0"/>
          <w:rFonts w:ascii="仿宋_GB2312" w:eastAsia="仿宋_GB2312" w:hAnsi="仿宋_GB2312" w:hint="eastAsia"/>
          <w:sz w:val="28"/>
          <w:szCs w:val="17"/>
        </w:rPr>
        <w:t xml:space="preserve"> 4、突发事件，解决方案，应急措施</w:t>
      </w:r>
    </w:p>
    <w:p w:rsidR="00D92561">
      <w:pPr>
        <w:pStyle w:val="Heading1"/>
        <w:rPr>
          <w:rFonts w:hint="eastAsia"/>
        </w:rPr>
      </w:pPr>
      <w:r>
        <w:rPr>
          <w:rFonts w:hint="eastAsia"/>
        </w:rPr>
        <w:t>1.6新闻稿写作要求</w:t>
      </w:r>
    </w:p>
    <w:p w:rsidR="00D92561">
      <w:pPr>
        <w:spacing w:line="480" w:lineRule="exact"/>
        <w:rPr>
          <w:rFonts w:ascii="仿宋_GB2312" w:eastAsia="仿宋_GB2312" w:hAnsi="仿宋" w:hint="eastAsia"/>
          <w:b/>
          <w:sz w:val="30"/>
          <w:szCs w:val="30"/>
        </w:rPr>
      </w:pPr>
      <w:r>
        <w:rPr>
          <w:rFonts w:ascii="仿宋_GB2312" w:eastAsia="仿宋_GB2312" w:hAnsi="仿宋" w:hint="eastAsia"/>
          <w:b/>
          <w:sz w:val="30"/>
          <w:szCs w:val="30"/>
        </w:rPr>
        <w:t>一、概念</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 xml:space="preserve">新闻写作是新闻事实的文字表达手段，是准确、鲜明、及时地报道新闻的重要环节。    </w:t>
      </w:r>
    </w:p>
    <w:p w:rsidR="00D92561">
      <w:pPr>
        <w:spacing w:line="480" w:lineRule="exact"/>
        <w:ind w:firstLine="560" w:firstLineChars="200"/>
        <w:rPr>
          <w:rFonts w:ascii="仿宋_GB2312" w:eastAsia="仿宋_GB2312" w:hAnsi="宋体" w:hint="eastAsia"/>
          <w:sz w:val="28"/>
          <w:szCs w:val="28"/>
        </w:rPr>
        <w:sectPr>
          <w:type w:val="nextPage"/>
          <w:pgSz w:w="11906" w:h="16838"/>
          <w:pgMar w:top="1162" w:right="1270" w:bottom="1162" w:left="1230" w:header="851" w:footer="992" w:gutter="0"/>
          <w:pgNumType w:start="14"/>
          <w:cols w:space="720"/>
          <w:titlePg w:val="0"/>
          <w:docGrid w:type="lines" w:linePitch="312"/>
        </w:sectPr>
      </w:pP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今天主要介绍新闻写作的一般规律以及几种常用新闻题材的特点和写作方法。要从事新闻写作，首先要知道什么是新闻。新闻是新近发生的事实的报道。新闻写作，实际上就是客观地记叙事实、评述实事。</w:t>
      </w:r>
      <w:r>
        <w:rPr>
          <w:rFonts w:ascii="仿宋_GB2312" w:eastAsia="仿宋_GB2312" w:hAnsi="宋体" w:hint="eastAsia"/>
          <w:sz w:val="28"/>
          <w:szCs w:val="28"/>
        </w:rPr>
        <w:t xml:space="preserve"> </w:t>
      </w:r>
    </w:p>
    <w:p w:rsidR="00D92561">
      <w:pPr>
        <w:spacing w:line="480" w:lineRule="exact"/>
        <w:rPr>
          <w:rFonts w:ascii="仿宋_GB2312" w:eastAsia="仿宋_GB2312" w:hint="eastAsia"/>
          <w:sz w:val="28"/>
          <w:szCs w:val="28"/>
        </w:rPr>
      </w:pPr>
      <w:r>
        <w:rPr>
          <w:rFonts w:ascii="仿宋_GB2312" w:eastAsia="仿宋_GB2312" w:hAnsi="仿宋" w:hint="eastAsia"/>
          <w:b/>
          <w:sz w:val="30"/>
          <w:szCs w:val="30"/>
        </w:rPr>
        <w:t>二、写作原那么</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 xml:space="preserve">符合党的根本路线，自觉执行党的宣传纪律。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实事求是，用事实说话。　</w:t>
      </w:r>
    </w:p>
    <w:p w:rsidR="00D92561">
      <w:pPr>
        <w:spacing w:line="480" w:lineRule="exact"/>
        <w:ind w:firstLine="560" w:firstLineChars="200"/>
        <w:rPr>
          <w:rFonts w:ascii="仿宋_GB2312" w:eastAsia="仿宋_GB2312" w:hint="eastAsia"/>
          <w:sz w:val="28"/>
          <w:szCs w:val="28"/>
        </w:rPr>
      </w:pPr>
      <w:r>
        <w:rPr>
          <w:rFonts w:ascii="仿宋_GB2312" w:eastAsia="仿宋_GB2312" w:hAnsi="宋体" w:hint="eastAsia"/>
          <w:sz w:val="28"/>
          <w:szCs w:val="28"/>
        </w:rPr>
        <w:t>迅速及时，讲求时效性。　</w:t>
      </w:r>
    </w:p>
    <w:p w:rsidR="00D92561">
      <w:pPr>
        <w:spacing w:line="480" w:lineRule="exact"/>
        <w:rPr>
          <w:rFonts w:ascii="仿宋_GB2312" w:eastAsia="仿宋_GB2312" w:hint="eastAsia"/>
          <w:b/>
          <w:sz w:val="30"/>
          <w:szCs w:val="30"/>
        </w:rPr>
      </w:pPr>
      <w:r>
        <w:rPr>
          <w:rFonts w:ascii="仿宋_GB2312" w:eastAsia="仿宋_GB2312" w:hAnsi="仿宋" w:hint="eastAsia"/>
          <w:b/>
          <w:sz w:val="30"/>
          <w:szCs w:val="30"/>
        </w:rPr>
        <w:t>三、写作规那么</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int="eastAsia"/>
          <w:sz w:val="28"/>
          <w:szCs w:val="28"/>
        </w:rPr>
        <w:t>在</w:t>
      </w:r>
      <w:r>
        <w:rPr>
          <w:rFonts w:ascii="仿宋_GB2312" w:eastAsia="仿宋_GB2312" w:hAnsi="宋体" w:hint="eastAsia"/>
          <w:sz w:val="28"/>
          <w:szCs w:val="28"/>
        </w:rPr>
        <w:t>你没有理解事件本身之前，不要动笔去写。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 xml:space="preserve">在你不知道你要说些什么之前不要动笔去写。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要表现，不要陈述。 　　</w:t>
      </w:r>
    </w:p>
    <w:p w:rsidR="00D92561">
      <w:pPr>
        <w:spacing w:line="480" w:lineRule="exact"/>
        <w:ind w:firstLine="560" w:firstLineChars="200"/>
        <w:rPr>
          <w:rFonts w:ascii="仿宋_GB2312" w:eastAsia="仿宋_GB2312" w:hint="eastAsia"/>
          <w:sz w:val="28"/>
          <w:szCs w:val="28"/>
        </w:rPr>
      </w:pPr>
      <w:r>
        <w:rPr>
          <w:rFonts w:ascii="仿宋_GB2312" w:eastAsia="仿宋_GB2312" w:hAnsi="宋体" w:hint="eastAsia"/>
          <w:sz w:val="28"/>
          <w:szCs w:val="28"/>
        </w:rPr>
        <w:t>把精彩的引语放在新闻的前头。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把精彩的实例或轶事放在新闻的前头。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运用具体名词和富于动作色彩的动词。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尽量少用形容词，不要在动词上再加用副词。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 xml:space="preserve">尽量防止自己去作判断和推理，让事实说话。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在新闻中不要提那些你答复不了的问题。　　</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写作要朴实、简洁、老实、迅速。　　</w:t>
      </w:r>
    </w:p>
    <w:p w:rsidR="00D92561">
      <w:pPr>
        <w:spacing w:line="480" w:lineRule="exact"/>
        <w:ind w:firstLine="560" w:firstLineChars="200"/>
        <w:rPr>
          <w:rFonts w:ascii="仿宋_GB2312" w:eastAsia="仿宋_GB2312" w:hint="eastAsia"/>
          <w:sz w:val="28"/>
          <w:szCs w:val="28"/>
        </w:rPr>
      </w:pPr>
      <w:r>
        <w:rPr>
          <w:rFonts w:ascii="仿宋_GB2312" w:eastAsia="仿宋_GB2312" w:hAnsi="宋体" w:hint="eastAsia"/>
          <w:sz w:val="28"/>
          <w:szCs w:val="28"/>
        </w:rPr>
        <w:t>总之，新闻写作要做到四个字：真、新、快、活。</w:t>
      </w:r>
    </w:p>
    <w:p w:rsidR="00D92561">
      <w:pPr>
        <w:spacing w:line="480" w:lineRule="exact"/>
        <w:rPr>
          <w:rFonts w:ascii="仿宋_GB2312" w:eastAsia="仿宋_GB2312" w:hint="eastAsia"/>
          <w:sz w:val="30"/>
          <w:szCs w:val="30"/>
        </w:rPr>
      </w:pPr>
      <w:r>
        <w:rPr>
          <w:rFonts w:ascii="仿宋_GB2312" w:eastAsia="仿宋_GB2312" w:hAnsi="仿宋" w:hint="eastAsia"/>
          <w:b/>
          <w:sz w:val="30"/>
          <w:szCs w:val="30"/>
        </w:rPr>
        <w:t>四、写作方法</w:t>
      </w:r>
    </w:p>
    <w:p w:rsidR="00D92561">
      <w:pPr>
        <w:spacing w:line="480" w:lineRule="exact"/>
        <w:ind w:firstLine="560" w:firstLineChars="200"/>
        <w:rPr>
          <w:rFonts w:ascii="仿宋_GB2312" w:eastAsia="仿宋_GB2312" w:hAnsi="宋体" w:hint="eastAsia"/>
          <w:sz w:val="28"/>
          <w:szCs w:val="28"/>
        </w:rPr>
      </w:pPr>
      <w:r>
        <w:rPr>
          <w:rFonts w:ascii="仿宋_GB2312" w:eastAsia="仿宋_GB2312" w:hAnsi="宋体" w:hint="eastAsia"/>
          <w:sz w:val="28"/>
          <w:szCs w:val="28"/>
        </w:rPr>
        <w:t>写作新闻要设想并答复读者问的问题，这些问题就构成了新闻六要素，即何时、何地、何人、何事、如何、何故。其中最主要的是何事、何人。写作时要认真写好这几个方面的内容。新闻的结构比拟固定、简单，大多数新闻的结构都是</w:t>
      </w:r>
      <w:r>
        <w:rPr>
          <w:rFonts w:ascii="仿宋_GB2312" w:eastAsia="仿宋_GB2312" w:hAnsi="宋体" w:hint="eastAsia"/>
          <w:sz w:val="28"/>
          <w:szCs w:val="28"/>
        </w:rPr>
        <w:t>“</w:t>
      </w:r>
      <w:r>
        <w:rPr>
          <w:rFonts w:ascii="仿宋_GB2312" w:eastAsia="仿宋_GB2312" w:hAnsi="宋体" w:hint="eastAsia"/>
          <w:sz w:val="28"/>
          <w:szCs w:val="28"/>
        </w:rPr>
        <w:t>倒金字塔〞式的，就是说：最重要的材料放在开头，次要材料放在后面。新闻的结构具体表现为：标题、导语、主体、结尾，并在文中穿插背景材料。</w:t>
      </w:r>
    </w:p>
    <w:p w:rsidR="00D92561">
      <w:pPr>
        <w:spacing w:line="480" w:lineRule="exact"/>
        <w:ind w:firstLine="560" w:firstLineChars="200"/>
        <w:rPr>
          <w:rFonts w:ascii="仿宋_GB2312" w:eastAsia="仿宋_GB2312" w:hAnsi="宋体" w:hint="eastAsia"/>
          <w:sz w:val="28"/>
          <w:szCs w:val="28"/>
        </w:rPr>
        <w:sectPr>
          <w:type w:val="nextPage"/>
          <w:pgSz w:w="11906" w:h="16838"/>
          <w:pgMar w:top="1162" w:right="1270" w:bottom="1162" w:left="1230" w:header="851" w:footer="992" w:gutter="0"/>
          <w:pgNumType w:start="15"/>
          <w:cols w:space="720"/>
          <w:titlePg w:val="0"/>
          <w:docGrid w:type="lines" w:linePitch="312"/>
        </w:sectPr>
      </w:pPr>
      <w:r>
        <w:rPr>
          <w:rFonts w:ascii="仿宋_GB2312" w:eastAsia="仿宋_GB2312" w:hAnsi="宋体" w:hint="eastAsia"/>
          <w:sz w:val="28"/>
          <w:szCs w:val="28"/>
        </w:rPr>
        <w:t>1．标题  新闻的标题能够概括、提示、评价新闻的内容，揭示新闻的本质，吸引读者的阅读兴趣。标题的好坏直接影响新闻的新闻价值。标题拟写得好，可以吸引读者；拟写得差，一篇好新闻也会被埋没。新闻的标题必须简明、准确地概括新闻内容，帮助读者理解报道的事实。标题包括主题、引题、副题、提要等，可以用不同的字体排出。主题：概括与说明主要事实和思想内容。是标题中最主要的局部，说明最重要的事实或思想，一般字号最大。</w:t>
      </w:r>
    </w:p>
    <w:p w:rsidR="00D92561">
      <w:pPr>
        <w:spacing w:line="480" w:lineRule="exact"/>
        <w:ind w:firstLine="560" w:firstLineChars="200"/>
        <w:rPr>
          <w:rFonts w:ascii="仿宋_GB2312" w:eastAsia="仿宋_GB2312" w:hint="eastAsia"/>
          <w:sz w:val="28"/>
          <w:szCs w:val="28"/>
        </w:rPr>
      </w:pPr>
      <w:r>
        <w:rPr>
          <w:rFonts w:ascii="仿宋_GB2312" w:eastAsia="仿宋_GB2312" w:hAnsi="宋体" w:hint="eastAsia"/>
          <w:sz w:val="28"/>
          <w:szCs w:val="28"/>
        </w:rPr>
        <w:t>引题：也叫肩题、眉题，位于主题之前的辅助性标题，主要作用是引出主题，</w:t>
      </w:r>
      <w:r>
        <w:rPr>
          <w:rFonts w:ascii="仿宋_GB2312" w:eastAsia="仿宋_GB2312" w:hint="eastAsia"/>
          <w:sz w:val="28"/>
          <w:szCs w:val="28"/>
        </w:rPr>
        <w:t xml:space="preserve">揭示新闻的思想意义或交待背景，说明原因，衬托气氛。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副题：又叫子题，位于主题之后的辅助性标题，主要用事实对主题作补充和解释，提示报道的事实结果，或作内容提要。</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2．导语　是新闻这一裁体特有的概念，是区别于其他文体的一个重要特征。导语是指一篇新闻的第一自然段或第一句话。它是用简明生动的文字，写出新闻中最主要、最新鲜的事实，鲜明地提示新闻的主题思想，让读者看了导语能对整篇报道的主要内容大体能够了解。具体在写作过程中，也可以只写局部要素，要求好中挑好，把最重要、最新鲜、最能引起读者兴趣的内容，突出的写在导语里。导语的要求，一是要抓住事情的核心，二是要能吸引读者看下去。要做到第一条，必须具备训练有素的分析能力；要做到第二条，那么要有写作技巧。导语写作中的思维过程，通常是以作者的自问自答开始的：</w:t>
      </w:r>
      <w:r>
        <w:rPr>
          <w:rFonts w:ascii="仿宋_GB2312" w:eastAsia="仿宋_GB2312" w:hint="eastAsia"/>
          <w:sz w:val="28"/>
          <w:szCs w:val="28"/>
        </w:rPr>
        <w:t>①</w:t>
      </w:r>
      <w:r>
        <w:rPr>
          <w:rFonts w:ascii="仿宋_GB2312" w:eastAsia="仿宋_GB2312" w:hint="eastAsia"/>
          <w:sz w:val="28"/>
          <w:szCs w:val="28"/>
        </w:rPr>
        <w:t>什么事情是已经发生的事件中最重要的？</w:t>
      </w:r>
      <w:r>
        <w:rPr>
          <w:rFonts w:ascii="仿宋_GB2312" w:eastAsia="仿宋_GB2312" w:hint="eastAsia"/>
          <w:sz w:val="28"/>
          <w:szCs w:val="28"/>
        </w:rPr>
        <w:t>②</w:t>
      </w:r>
      <w:r>
        <w:rPr>
          <w:rFonts w:ascii="仿宋_GB2312" w:eastAsia="仿宋_GB2312" w:hint="eastAsia"/>
          <w:sz w:val="28"/>
          <w:szCs w:val="28"/>
        </w:rPr>
        <w:t>什么人参加了？谁干的或谁讲的？</w:t>
      </w:r>
      <w:r>
        <w:rPr>
          <w:rFonts w:ascii="仿宋_GB2312" w:eastAsia="仿宋_GB2312" w:hint="eastAsia"/>
          <w:sz w:val="28"/>
          <w:szCs w:val="28"/>
        </w:rPr>
        <w:t>③</w:t>
      </w:r>
      <w:r>
        <w:rPr>
          <w:rFonts w:ascii="仿宋_GB2312" w:eastAsia="仿宋_GB2312" w:hint="eastAsia"/>
          <w:sz w:val="28"/>
          <w:szCs w:val="28"/>
        </w:rPr>
        <w:t>是用直接性导语，还是用延缓性导语？</w:t>
      </w:r>
      <w:r>
        <w:rPr>
          <w:rFonts w:ascii="仿宋_GB2312" w:eastAsia="仿宋_GB2312" w:hint="eastAsia"/>
          <w:sz w:val="28"/>
          <w:szCs w:val="28"/>
        </w:rPr>
        <w:t>④</w:t>
      </w:r>
      <w:r>
        <w:rPr>
          <w:rFonts w:ascii="仿宋_GB2312" w:eastAsia="仿宋_GB2312" w:hint="eastAsia"/>
          <w:sz w:val="28"/>
          <w:szCs w:val="28"/>
        </w:rPr>
        <w:t>有没有什么吸引人的词汇或生动形象的短语要写进导语中？</w:t>
      </w:r>
      <w:r>
        <w:rPr>
          <w:rFonts w:ascii="仿宋_GB2312" w:eastAsia="仿宋_GB2312" w:hint="eastAsia"/>
          <w:sz w:val="28"/>
          <w:szCs w:val="28"/>
        </w:rPr>
        <w:t>⑤</w:t>
      </w:r>
      <w:r>
        <w:rPr>
          <w:rFonts w:ascii="仿宋_GB2312" w:eastAsia="仿宋_GB2312" w:hint="eastAsia"/>
          <w:sz w:val="28"/>
          <w:szCs w:val="28"/>
        </w:rPr>
        <w:t>主题是什么？什么样的动词能最有效地吸引读者？以上五个问题中，第三个问题涉及到导语的类型。那么，导语有哪些类型呢？一类是直接性导语：直接写出事实的核心的导语。多是陈述性的像速记一样地反映事实。另一类是延缓性导语：多用于</w:t>
      </w:r>
      <w:r>
        <w:rPr>
          <w:rFonts w:ascii="仿宋_GB2312" w:eastAsia="仿宋_GB2312" w:hint="eastAsia"/>
          <w:sz w:val="28"/>
          <w:szCs w:val="28"/>
        </w:rPr>
        <w:t>“</w:t>
      </w:r>
      <w:r>
        <w:rPr>
          <w:rFonts w:ascii="仿宋_GB2312" w:eastAsia="仿宋_GB2312" w:hint="eastAsia"/>
          <w:sz w:val="28"/>
          <w:szCs w:val="28"/>
        </w:rPr>
        <w:t xml:space="preserve">软〞新闻。即所报道的不是正在开展中的、变化中的或突发性的事件。它通常用来设置一种现场或创造某种气氛。多是解释性、说明性的。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导语的形式主要有：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表达式：用摘录或综合的方法，把新闻中最新鲜、最主要的事实简明扼要地写出来。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描写式：对新闻的主要事实或某一有意义的侧面作简洁朴素而又有特色的描写，以酿成气氛。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提问式：先揭露矛盾，鲜明地、锋利地提出问题，再作简要的答复，引起读者的关注和思考。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结论式：把结论写在开头，提示报道某一事物的意义或目的或总结。　　</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号召式：提出号召，给读者指出方向和奋斗目标。</w:t>
      </w:r>
    </w:p>
    <w:p w:rsidR="00D92561">
      <w:pPr>
        <w:spacing w:line="480" w:lineRule="exact"/>
        <w:ind w:firstLine="560" w:firstLineChars="200"/>
        <w:rPr>
          <w:rFonts w:ascii="仿宋_GB2312" w:eastAsia="仿宋_GB2312" w:hint="eastAsia"/>
          <w:sz w:val="28"/>
          <w:szCs w:val="28"/>
        </w:rPr>
      </w:pPr>
      <w:r>
        <w:rPr>
          <w:rFonts w:ascii="仿宋_GB2312" w:eastAsia="仿宋_GB2312" w:hint="eastAsia"/>
          <w:sz w:val="28"/>
          <w:szCs w:val="28"/>
        </w:rPr>
        <w:t>另外还有摘要式、评论式、综合式、解释式等等。　　</w:t>
      </w:r>
      <w:r>
        <w:rPr>
          <w:rFonts w:ascii="仿宋_GB2312" w:eastAsia="仿宋_GB2312" w:hint="eastAsia"/>
          <w:sz w:val="28"/>
          <w:szCs w:val="28"/>
        </w:rPr>
        <w:br/>
      </w:r>
      <w:r>
        <w:rPr>
          <w:rFonts w:ascii="仿宋_GB2312" w:eastAsia="仿宋_GB2312"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https://d.book118.com/867036031152006025</w:t>
        </w:r>
      </w:hyperlink>
    </w:p>
    <w:p w:rsidR="00D92561">
      <w:pPr>
        <w:spacing w:line="480" w:lineRule="exact"/>
        <w:ind w:firstLine="560" w:firstLineChars="200"/>
        <w:rPr>
          <w:rFonts w:ascii="仿宋_GB2312" w:eastAsia="仿宋_GB2312" w:hint="eastAsia"/>
          <w:sz w:val="28"/>
          <w:szCs w:val="28"/>
        </w:rPr>
      </w:pPr>
    </w:p>
    <w:sectPr>
      <w:type w:val="nextPage"/>
      <w:pgSz w:w="11906" w:h="16838"/>
      <w:pgMar w:top="1162" w:right="1270" w:bottom="1162" w:left="123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6"/>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34A7D"/>
    <w:rsid w:val="0035407E"/>
    <w:rsid w:val="005A685C"/>
    <w:rsid w:val="006A39C0"/>
    <w:rsid w:val="00A0007B"/>
    <w:rsid w:val="00BD1000"/>
    <w:rsid w:val="00C03E53"/>
    <w:rsid w:val="00D9256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link w:val="1858D7CFB-ED40-4347-BF05-701D383B685F"/>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customStyle="1" w:styleId="ca-0">
    <w:name w:val="ca-0"/>
    <w:basedOn w:val="DefaultParagraphFont"/>
  </w:style>
  <w:style w:type="character" w:customStyle="1" w:styleId="1858D7CFB-ED40-4347-BF05-701D383B685F">
    <w:name w:val="标题 1{858D7CFB-ED40-4347-BF05-701D383B685F}"/>
    <w:link w:val="Heading1"/>
    <w:rPr>
      <w:b/>
      <w:bCs/>
      <w:kern w:val="44"/>
      <w:sz w:val="44"/>
      <w:szCs w:val="44"/>
    </w:rPr>
  </w:style>
  <w:style w:type="character" w:styleId="Hyperlink">
    <w:name w:val="Hyperlink"/>
    <w:basedOn w:val="DefaultParagraphFont"/>
    <w:rPr>
      <w:color w:val="0000FF"/>
      <w:u w:val="single"/>
    </w:rPr>
  </w:style>
  <w:style w:type="paragraph" w:styleId="PlainText">
    <w:name w:val="Plain Text"/>
    <w:basedOn w:val="Normal"/>
    <w:rPr>
      <w:rFonts w:ascii="宋体" w:hAnsi="Courier New" w:cs="Courier New"/>
      <w:szCs w:val="21"/>
    </w:rPr>
  </w:style>
  <w:style w:type="paragraph" w:styleId="Footer">
    <w:name w:val="footer"/>
    <w:basedOn w:val="Normal"/>
    <w:pPr>
      <w:tabs>
        <w:tab w:val="center" w:pos="4153"/>
        <w:tab w:val="right" w:pos="8306"/>
      </w:tabs>
      <w:snapToGrid w:val="0"/>
      <w:jc w:val="left"/>
    </w:pPr>
    <w:rPr>
      <w:sz w:val="18"/>
      <w:szCs w:val="18"/>
    </w:rPr>
  </w:style>
  <w:style w:type="paragraph" w:customStyle="1" w:styleId="ListParagraph">
    <w:name w:val="List Paragraph"/>
    <w:basedOn w:val="Normal"/>
    <w:pPr>
      <w:ind w:firstLine="420" w:firstLineChars="200"/>
    </w:pPr>
  </w:style>
  <w:style w:type="paragraph" w:customStyle="1" w:styleId="pa-0">
    <w:name w:val="pa-0"/>
    <w:basedOn w:val="Normal"/>
    <w:pPr>
      <w:widowControl/>
      <w:spacing w:before="120" w:beforeLines="0" w:after="120" w:afterLines="0"/>
      <w:jc w:val="left"/>
    </w:pPr>
    <w:rPr>
      <w:rFonts w:ascii="宋体" w:hAnsi="宋体" w:cs="宋体"/>
      <w:kern w:val="0"/>
      <w:sz w:val="24"/>
    </w:rPr>
  </w:style>
  <w:style w:type="paragraph" w:customStyle="1" w:styleId="pa-2">
    <w:name w:val="pa-2"/>
    <w:basedOn w:val="Normal"/>
    <w:pPr>
      <w:widowControl/>
      <w:spacing w:before="120" w:beforeLines="0" w:after="120" w:afterLines="0"/>
      <w:jc w:val="left"/>
    </w:pPr>
    <w:rPr>
      <w:rFonts w:ascii="宋体" w:hAnsi="宋体" w:cs="宋体"/>
      <w:kern w:val="0"/>
      <w:sz w:val="24"/>
    </w:rPr>
  </w:style>
  <w:style w:type="paragraph" w:customStyle="1" w:styleId="pa-1">
    <w:name w:val="pa-1"/>
    <w:basedOn w:val="Normal"/>
    <w:pPr>
      <w:widowControl/>
      <w:spacing w:before="120" w:beforeLines="0" w:after="120" w:afterLines="0"/>
      <w:jc w:val="left"/>
    </w:pPr>
    <w:rPr>
      <w:rFonts w:ascii="宋体" w:hAnsi="宋体" w:cs="宋体"/>
      <w:kern w:val="0"/>
      <w:sz w:val="24"/>
    </w:rPr>
  </w:style>
  <w:style w:type="paragraph" w:styleId="TOC2">
    <w:name w:val="toc 2"/>
    <w:basedOn w:val="Normal"/>
    <w:next w:val="Normal"/>
    <w:pPr>
      <w:ind w:left="420" w:leftChars="200"/>
    </w:pPr>
  </w:style>
  <w:style w:type="paragraph" w:styleId="TOC1">
    <w:name w:val="toc 1"/>
    <w:basedOn w:val="Normal"/>
    <w:next w:val="Normal"/>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867036031152006025"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4061</Words>
  <Characters>23151</Characters>
  <Application>Microsoft Office Word</Application>
  <DocSecurity>0</DocSecurity>
  <Lines>192</Lines>
  <Paragraphs>54</Paragraphs>
  <ScaleCrop>false</ScaleCrop>
  <Company>CHINA</Company>
  <LinksUpToDate>false</LinksUpToDate>
  <CharactersWithSpaces>27158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2010—2011年度济南大学学生会</dc:title>
  <dc:creator>USER</dc:creator>
  <cp:lastModifiedBy>微软用户</cp:lastModifiedBy>
  <cp:revision>4</cp:revision>
  <cp:lastPrinted>1899-12-30T00:00:00Z</cp:lastPrinted>
  <dcterms:created xsi:type="dcterms:W3CDTF">2011-11-22T05:23:00Z</dcterms:created>
  <dcterms:modified xsi:type="dcterms:W3CDTF">2012-12-04T12:26:00Z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2052-6.6.0.2855</vt:lpwstr>
  </property>
</Properties>
</file>