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正餐服务项目规划设计纲要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12" w:history="1">
        <w:r>
          <w:rPr>
            <w:rFonts w:ascii="仿宋" w:eastAsia="仿宋" w:hAnsi="仿宋" w:cs="仿宋" w:hint="eastAsia"/>
            <w:lang w:eastAsia="zh-CN"/>
          </w:rPr>
          <w:t>序言</w:t>
        </w:r>
        <w:r>
          <w:tab/>
        </w:r>
        <w:r>
          <w:fldChar w:fldCharType="begin"/>
        </w:r>
        <w:r>
          <w:instrText xml:space="preserve"> PAGEREF _Toc29812 \h </w:instrText>
        </w:r>
        <w:r>
          <w:fldChar w:fldCharType="separate"/>
        </w:r>
        <w:r>
          <w:t>3</w:t>
        </w:r>
        <w:r>
          <w:fldChar w:fldCharType="end"/>
        </w:r>
      </w:hyperlink>
    </w:p>
    <w:p>
      <w:pPr>
        <w:pStyle w:val="TOC1"/>
        <w:tabs>
          <w:tab w:val="right" w:leader="dot" w:pos="8306"/>
        </w:tabs>
      </w:pPr>
      <w:hyperlink w:anchor="_Toc21751" w:history="1">
        <w:r>
          <w:rPr>
            <w:rFonts w:ascii="仿宋" w:eastAsia="仿宋" w:hAnsi="仿宋" w:cs="仿宋" w:hint="eastAsia"/>
            <w:lang w:eastAsia="zh-CN"/>
          </w:rPr>
          <w:t>一、产品规划分析</w:t>
        </w:r>
        <w:r>
          <w:tab/>
        </w:r>
        <w:r>
          <w:fldChar w:fldCharType="begin"/>
        </w:r>
        <w:r>
          <w:instrText xml:space="preserve"> PAGEREF _Toc21751 \h </w:instrText>
        </w:r>
        <w:r>
          <w:fldChar w:fldCharType="separate"/>
        </w:r>
        <w:r>
          <w:t>3</w:t>
        </w:r>
        <w:r>
          <w:fldChar w:fldCharType="end"/>
        </w:r>
      </w:hyperlink>
    </w:p>
    <w:p>
      <w:pPr>
        <w:pStyle w:val="TOC2"/>
        <w:tabs>
          <w:tab w:val="right" w:leader="dot" w:pos="8306"/>
        </w:tabs>
      </w:pPr>
      <w:hyperlink w:anchor="_Toc8680" w:history="1">
        <w:r>
          <w:rPr>
            <w:rFonts w:ascii="仿宋" w:eastAsia="仿宋" w:hAnsi="仿宋" w:cs="仿宋" w:hint="eastAsia"/>
            <w:lang w:eastAsia="zh-CN"/>
          </w:rPr>
          <w:t>(一)、产品规划</w:t>
        </w:r>
        <w:r>
          <w:tab/>
        </w:r>
        <w:r>
          <w:fldChar w:fldCharType="begin"/>
        </w:r>
        <w:r>
          <w:instrText xml:space="preserve"> PAGEREF _Toc8680 \h </w:instrText>
        </w:r>
        <w:r>
          <w:fldChar w:fldCharType="separate"/>
        </w:r>
        <w:r>
          <w:t>3</w:t>
        </w:r>
        <w:r>
          <w:fldChar w:fldCharType="end"/>
        </w:r>
      </w:hyperlink>
    </w:p>
    <w:p>
      <w:pPr>
        <w:pStyle w:val="TOC2"/>
        <w:tabs>
          <w:tab w:val="right" w:leader="dot" w:pos="8306"/>
        </w:tabs>
      </w:pPr>
      <w:hyperlink w:anchor="_Toc30428" w:history="1">
        <w:r>
          <w:rPr>
            <w:rFonts w:ascii="仿宋" w:eastAsia="仿宋" w:hAnsi="仿宋" w:cs="仿宋" w:hint="eastAsia"/>
            <w:lang w:eastAsia="zh-CN"/>
          </w:rPr>
          <w:t>(二)、建设规模</w:t>
        </w:r>
        <w:r>
          <w:tab/>
        </w:r>
        <w:r>
          <w:fldChar w:fldCharType="begin"/>
        </w:r>
        <w:r>
          <w:instrText xml:space="preserve"> PAGEREF _Toc30428 \h </w:instrText>
        </w:r>
        <w:r>
          <w:fldChar w:fldCharType="separate"/>
        </w:r>
        <w:r>
          <w:t>4</w:t>
        </w:r>
        <w:r>
          <w:fldChar w:fldCharType="end"/>
        </w:r>
      </w:hyperlink>
    </w:p>
    <w:p>
      <w:pPr>
        <w:pStyle w:val="TOC1"/>
        <w:tabs>
          <w:tab w:val="right" w:leader="dot" w:pos="8306"/>
        </w:tabs>
      </w:pPr>
      <w:hyperlink w:anchor="_Toc28440" w:history="1">
        <w:r>
          <w:rPr>
            <w:rFonts w:ascii="仿宋" w:eastAsia="仿宋" w:hAnsi="仿宋" w:cs="仿宋" w:hint="eastAsia"/>
            <w:lang w:eastAsia="zh-CN"/>
          </w:rPr>
          <w:t>二、正餐服务项目建设单位说明</w:t>
        </w:r>
        <w:r>
          <w:tab/>
        </w:r>
        <w:r>
          <w:fldChar w:fldCharType="begin"/>
        </w:r>
        <w:r>
          <w:instrText xml:space="preserve"> PAGEREF _Toc28440 \h </w:instrText>
        </w:r>
        <w:r>
          <w:fldChar w:fldCharType="separate"/>
        </w:r>
        <w:r>
          <w:t>5</w:t>
        </w:r>
        <w:r>
          <w:fldChar w:fldCharType="end"/>
        </w:r>
      </w:hyperlink>
    </w:p>
    <w:p>
      <w:pPr>
        <w:pStyle w:val="TOC2"/>
        <w:tabs>
          <w:tab w:val="right" w:leader="dot" w:pos="8306"/>
        </w:tabs>
      </w:pPr>
      <w:hyperlink w:anchor="_Toc25035" w:history="1">
        <w:r>
          <w:rPr>
            <w:rFonts w:ascii="仿宋" w:eastAsia="仿宋" w:hAnsi="仿宋" w:cs="仿宋" w:hint="eastAsia"/>
            <w:lang w:eastAsia="zh-CN"/>
          </w:rPr>
          <w:t>(一)、正餐服务项目承办单位基本情况</w:t>
        </w:r>
        <w:r>
          <w:tab/>
        </w:r>
        <w:r>
          <w:fldChar w:fldCharType="begin"/>
        </w:r>
        <w:r>
          <w:instrText xml:space="preserve"> PAGEREF _Toc25035 \h </w:instrText>
        </w:r>
        <w:r>
          <w:fldChar w:fldCharType="separate"/>
        </w:r>
        <w:r>
          <w:t>5</w:t>
        </w:r>
        <w:r>
          <w:fldChar w:fldCharType="end"/>
        </w:r>
      </w:hyperlink>
    </w:p>
    <w:p>
      <w:pPr>
        <w:pStyle w:val="TOC2"/>
        <w:tabs>
          <w:tab w:val="right" w:leader="dot" w:pos="8306"/>
        </w:tabs>
      </w:pPr>
      <w:hyperlink w:anchor="_Toc30061" w:history="1">
        <w:r>
          <w:rPr>
            <w:rFonts w:ascii="仿宋" w:eastAsia="仿宋" w:hAnsi="仿宋" w:cs="仿宋" w:hint="eastAsia"/>
            <w:lang w:eastAsia="zh-CN"/>
          </w:rPr>
          <w:t>(二)、公司经济效益分析</w:t>
        </w:r>
        <w:r>
          <w:tab/>
        </w:r>
        <w:r>
          <w:fldChar w:fldCharType="begin"/>
        </w:r>
        <w:r>
          <w:instrText xml:space="preserve"> PAGEREF _Toc30061 \h </w:instrText>
        </w:r>
        <w:r>
          <w:fldChar w:fldCharType="separate"/>
        </w:r>
        <w:r>
          <w:t>5</w:t>
        </w:r>
        <w:r>
          <w:fldChar w:fldCharType="end"/>
        </w:r>
      </w:hyperlink>
    </w:p>
    <w:p>
      <w:pPr>
        <w:pStyle w:val="TOC1"/>
        <w:tabs>
          <w:tab w:val="right" w:leader="dot" w:pos="8306"/>
        </w:tabs>
      </w:pPr>
      <w:hyperlink w:anchor="_Toc15748" w:history="1">
        <w:r>
          <w:rPr>
            <w:rFonts w:ascii="仿宋" w:eastAsia="仿宋" w:hAnsi="仿宋" w:cs="仿宋" w:hint="eastAsia"/>
            <w:lang w:eastAsia="zh-CN"/>
          </w:rPr>
          <w:t>三、正餐服务项目土建工程</w:t>
        </w:r>
        <w:r>
          <w:tab/>
        </w:r>
        <w:r>
          <w:fldChar w:fldCharType="begin"/>
        </w:r>
        <w:r>
          <w:instrText xml:space="preserve"> PAGEREF _Toc15748 \h </w:instrText>
        </w:r>
        <w:r>
          <w:fldChar w:fldCharType="separate"/>
        </w:r>
        <w:r>
          <w:t>6</w:t>
        </w:r>
        <w:r>
          <w:fldChar w:fldCharType="end"/>
        </w:r>
      </w:hyperlink>
    </w:p>
    <w:p>
      <w:pPr>
        <w:pStyle w:val="TOC2"/>
        <w:tabs>
          <w:tab w:val="right" w:leader="dot" w:pos="8306"/>
        </w:tabs>
      </w:pPr>
      <w:hyperlink w:anchor="_Toc18874" w:history="1">
        <w:r>
          <w:rPr>
            <w:rFonts w:ascii="仿宋" w:eastAsia="仿宋" w:hAnsi="仿宋" w:cs="仿宋" w:hint="eastAsia"/>
            <w:lang w:eastAsia="zh-CN"/>
          </w:rPr>
          <w:t>(一)、建筑工程设计原则</w:t>
        </w:r>
        <w:r>
          <w:tab/>
        </w:r>
        <w:r>
          <w:fldChar w:fldCharType="begin"/>
        </w:r>
        <w:r>
          <w:instrText xml:space="preserve"> PAGEREF _Toc18874 \h </w:instrText>
        </w:r>
        <w:r>
          <w:fldChar w:fldCharType="separate"/>
        </w:r>
        <w:r>
          <w:t>6</w:t>
        </w:r>
        <w:r>
          <w:fldChar w:fldCharType="end"/>
        </w:r>
      </w:hyperlink>
    </w:p>
    <w:p>
      <w:pPr>
        <w:pStyle w:val="TOC2"/>
        <w:tabs>
          <w:tab w:val="right" w:leader="dot" w:pos="8306"/>
        </w:tabs>
      </w:pPr>
      <w:hyperlink w:anchor="_Toc28505" w:history="1">
        <w:r>
          <w:rPr>
            <w:rFonts w:ascii="仿宋" w:eastAsia="仿宋" w:hAnsi="仿宋" w:cs="仿宋" w:hint="eastAsia"/>
            <w:lang w:eastAsia="zh-CN"/>
          </w:rPr>
          <w:t>(二)、土建工程设计年限及安全等级</w:t>
        </w:r>
        <w:r>
          <w:tab/>
        </w:r>
        <w:r>
          <w:fldChar w:fldCharType="begin"/>
        </w:r>
        <w:r>
          <w:instrText xml:space="preserve"> PAGEREF _Toc28505 \h </w:instrText>
        </w:r>
        <w:r>
          <w:fldChar w:fldCharType="separate"/>
        </w:r>
        <w:r>
          <w:t>8</w:t>
        </w:r>
        <w:r>
          <w:fldChar w:fldCharType="end"/>
        </w:r>
      </w:hyperlink>
    </w:p>
    <w:p>
      <w:pPr>
        <w:pStyle w:val="TOC2"/>
        <w:tabs>
          <w:tab w:val="right" w:leader="dot" w:pos="8306"/>
        </w:tabs>
      </w:pPr>
      <w:hyperlink w:anchor="_Toc30888" w:history="1">
        <w:r>
          <w:rPr>
            <w:rFonts w:ascii="仿宋" w:eastAsia="仿宋" w:hAnsi="仿宋" w:cs="仿宋" w:hint="eastAsia"/>
            <w:lang w:eastAsia="zh-CN"/>
          </w:rPr>
          <w:t>(三)、建筑工程设计总体要求</w:t>
        </w:r>
        <w:r>
          <w:tab/>
        </w:r>
        <w:r>
          <w:fldChar w:fldCharType="begin"/>
        </w:r>
        <w:r>
          <w:instrText xml:space="preserve"> PAGEREF _Toc30888 \h </w:instrText>
        </w:r>
        <w:r>
          <w:fldChar w:fldCharType="separate"/>
        </w:r>
        <w:r>
          <w:t>9</w:t>
        </w:r>
        <w:r>
          <w:fldChar w:fldCharType="end"/>
        </w:r>
      </w:hyperlink>
    </w:p>
    <w:p>
      <w:pPr>
        <w:pStyle w:val="TOC2"/>
        <w:tabs>
          <w:tab w:val="right" w:leader="dot" w:pos="8306"/>
        </w:tabs>
      </w:pPr>
      <w:hyperlink w:anchor="_Toc9063" w:history="1">
        <w:r>
          <w:rPr>
            <w:rFonts w:ascii="仿宋" w:eastAsia="仿宋" w:hAnsi="仿宋" w:cs="仿宋" w:hint="eastAsia"/>
            <w:lang w:eastAsia="zh-CN"/>
          </w:rPr>
          <w:t>(四)、土建工程建设指标</w:t>
        </w:r>
        <w:r>
          <w:tab/>
        </w:r>
        <w:r>
          <w:fldChar w:fldCharType="begin"/>
        </w:r>
        <w:r>
          <w:instrText xml:space="preserve"> PAGEREF _Toc9063 \h </w:instrText>
        </w:r>
        <w:r>
          <w:fldChar w:fldCharType="separate"/>
        </w:r>
        <w:r>
          <w:t>9</w:t>
        </w:r>
        <w:r>
          <w:fldChar w:fldCharType="end"/>
        </w:r>
      </w:hyperlink>
    </w:p>
    <w:p>
      <w:pPr>
        <w:pStyle w:val="TOC1"/>
        <w:tabs>
          <w:tab w:val="right" w:leader="dot" w:pos="8306"/>
        </w:tabs>
      </w:pPr>
      <w:hyperlink w:anchor="_Toc28564" w:history="1">
        <w:r>
          <w:rPr>
            <w:rFonts w:ascii="仿宋" w:eastAsia="仿宋" w:hAnsi="仿宋" w:cs="仿宋" w:hint="eastAsia"/>
            <w:lang w:eastAsia="zh-CN"/>
          </w:rPr>
          <w:t>四、正餐服务项目选址可行性分析</w:t>
        </w:r>
        <w:r>
          <w:tab/>
        </w:r>
        <w:r>
          <w:fldChar w:fldCharType="begin"/>
        </w:r>
        <w:r>
          <w:instrText xml:space="preserve"> PAGEREF _Toc28564 \h </w:instrText>
        </w:r>
        <w:r>
          <w:fldChar w:fldCharType="separate"/>
        </w:r>
        <w:r>
          <w:t>10</w:t>
        </w:r>
        <w:r>
          <w:fldChar w:fldCharType="end"/>
        </w:r>
      </w:hyperlink>
    </w:p>
    <w:p>
      <w:pPr>
        <w:pStyle w:val="TOC2"/>
        <w:tabs>
          <w:tab w:val="right" w:leader="dot" w:pos="8306"/>
        </w:tabs>
      </w:pPr>
      <w:hyperlink w:anchor="_Toc1157" w:history="1">
        <w:r>
          <w:rPr>
            <w:rFonts w:ascii="仿宋" w:eastAsia="仿宋" w:hAnsi="仿宋" w:cs="仿宋" w:hint="eastAsia"/>
            <w:lang w:eastAsia="zh-CN"/>
          </w:rPr>
          <w:t>(一)、正餐服务项目选址</w:t>
        </w:r>
        <w:r>
          <w:tab/>
        </w:r>
        <w:r>
          <w:fldChar w:fldCharType="begin"/>
        </w:r>
        <w:r>
          <w:instrText xml:space="preserve"> PAGEREF _Toc1157 \h </w:instrText>
        </w:r>
        <w:r>
          <w:fldChar w:fldCharType="separate"/>
        </w:r>
        <w:r>
          <w:t>10</w:t>
        </w:r>
        <w:r>
          <w:fldChar w:fldCharType="end"/>
        </w:r>
      </w:hyperlink>
    </w:p>
    <w:p>
      <w:pPr>
        <w:pStyle w:val="TOC2"/>
        <w:tabs>
          <w:tab w:val="right" w:leader="dot" w:pos="8306"/>
        </w:tabs>
      </w:pPr>
      <w:hyperlink w:anchor="_Toc32058" w:history="1">
        <w:r>
          <w:rPr>
            <w:rFonts w:ascii="仿宋" w:eastAsia="仿宋" w:hAnsi="仿宋" w:cs="仿宋" w:hint="eastAsia"/>
            <w:lang w:eastAsia="zh-CN"/>
          </w:rPr>
          <w:t>(二)、用地控制指标</w:t>
        </w:r>
        <w:r>
          <w:tab/>
        </w:r>
        <w:r>
          <w:fldChar w:fldCharType="begin"/>
        </w:r>
        <w:r>
          <w:instrText xml:space="preserve"> PAGEREF _Toc32058 \h </w:instrText>
        </w:r>
        <w:r>
          <w:fldChar w:fldCharType="separate"/>
        </w:r>
        <w:r>
          <w:t>10</w:t>
        </w:r>
        <w:r>
          <w:fldChar w:fldCharType="end"/>
        </w:r>
      </w:hyperlink>
    </w:p>
    <w:p>
      <w:pPr>
        <w:pStyle w:val="TOC2"/>
        <w:tabs>
          <w:tab w:val="right" w:leader="dot" w:pos="8306"/>
        </w:tabs>
      </w:pPr>
      <w:hyperlink w:anchor="_Toc16565" w:history="1">
        <w:r>
          <w:rPr>
            <w:rFonts w:ascii="仿宋" w:eastAsia="仿宋" w:hAnsi="仿宋" w:cs="仿宋" w:hint="eastAsia"/>
            <w:lang w:eastAsia="zh-CN"/>
          </w:rPr>
          <w:t>(三)、节约用地措施</w:t>
        </w:r>
        <w:r>
          <w:tab/>
        </w:r>
        <w:r>
          <w:fldChar w:fldCharType="begin"/>
        </w:r>
        <w:r>
          <w:instrText xml:space="preserve"> PAGEREF _Toc16565 \h </w:instrText>
        </w:r>
        <w:r>
          <w:fldChar w:fldCharType="separate"/>
        </w:r>
        <w:r>
          <w:t>12</w:t>
        </w:r>
        <w:r>
          <w:fldChar w:fldCharType="end"/>
        </w:r>
      </w:hyperlink>
    </w:p>
    <w:p>
      <w:pPr>
        <w:pStyle w:val="TOC2"/>
        <w:tabs>
          <w:tab w:val="right" w:leader="dot" w:pos="8306"/>
        </w:tabs>
      </w:pPr>
      <w:hyperlink w:anchor="_Toc12517" w:history="1">
        <w:r>
          <w:rPr>
            <w:rFonts w:ascii="仿宋" w:eastAsia="仿宋" w:hAnsi="仿宋" w:cs="仿宋" w:hint="eastAsia"/>
            <w:lang w:eastAsia="zh-CN"/>
          </w:rPr>
          <w:t>(四)、总图布置方案</w:t>
        </w:r>
        <w:r>
          <w:tab/>
        </w:r>
        <w:r>
          <w:fldChar w:fldCharType="begin"/>
        </w:r>
        <w:r>
          <w:instrText xml:space="preserve"> PAGEREF _Toc12517 \h </w:instrText>
        </w:r>
        <w:r>
          <w:fldChar w:fldCharType="separate"/>
        </w:r>
        <w:r>
          <w:t>13</w:t>
        </w:r>
        <w:r>
          <w:fldChar w:fldCharType="end"/>
        </w:r>
      </w:hyperlink>
    </w:p>
    <w:p>
      <w:pPr>
        <w:pStyle w:val="TOC2"/>
        <w:tabs>
          <w:tab w:val="right" w:leader="dot" w:pos="8306"/>
        </w:tabs>
      </w:pPr>
      <w:hyperlink w:anchor="_Toc9758" w:history="1">
        <w:r>
          <w:rPr>
            <w:rFonts w:ascii="仿宋" w:eastAsia="仿宋" w:hAnsi="仿宋" w:cs="仿宋" w:hint="eastAsia"/>
            <w:lang w:eastAsia="zh-CN"/>
          </w:rPr>
          <w:t>(五)、选址综合评价</w:t>
        </w:r>
        <w:r>
          <w:tab/>
        </w:r>
        <w:r>
          <w:fldChar w:fldCharType="begin"/>
        </w:r>
        <w:r>
          <w:instrText xml:space="preserve"> PAGEREF _Toc9758 \h </w:instrText>
        </w:r>
        <w:r>
          <w:fldChar w:fldCharType="separate"/>
        </w:r>
        <w:r>
          <w:t>14</w:t>
        </w:r>
        <w:r>
          <w:fldChar w:fldCharType="end"/>
        </w:r>
      </w:hyperlink>
    </w:p>
    <w:p>
      <w:pPr>
        <w:pStyle w:val="TOC1"/>
        <w:tabs>
          <w:tab w:val="right" w:leader="dot" w:pos="8306"/>
        </w:tabs>
      </w:pPr>
      <w:hyperlink w:anchor="_Toc21506" w:history="1">
        <w:r>
          <w:rPr>
            <w:rFonts w:ascii="仿宋" w:eastAsia="仿宋" w:hAnsi="仿宋" w:cs="仿宋" w:hint="eastAsia"/>
            <w:lang w:eastAsia="zh-CN"/>
          </w:rPr>
          <w:t>五、正餐服务项目绩效评估</w:t>
        </w:r>
        <w:r>
          <w:tab/>
        </w:r>
        <w:r>
          <w:fldChar w:fldCharType="begin"/>
        </w:r>
        <w:r>
          <w:instrText xml:space="preserve"> PAGEREF _Toc21506 \h </w:instrText>
        </w:r>
        <w:r>
          <w:fldChar w:fldCharType="separate"/>
        </w:r>
        <w:r>
          <w:t>15</w:t>
        </w:r>
        <w:r>
          <w:fldChar w:fldCharType="end"/>
        </w:r>
      </w:hyperlink>
    </w:p>
    <w:p>
      <w:pPr>
        <w:pStyle w:val="TOC2"/>
        <w:tabs>
          <w:tab w:val="right" w:leader="dot" w:pos="8306"/>
        </w:tabs>
      </w:pPr>
      <w:hyperlink w:anchor="_Toc17626" w:history="1">
        <w:r>
          <w:rPr>
            <w:rFonts w:ascii="仿宋" w:eastAsia="仿宋" w:hAnsi="仿宋" w:cs="仿宋" w:hint="eastAsia"/>
            <w:lang w:eastAsia="zh-CN"/>
          </w:rPr>
          <w:t>(一)、绩效评估指标</w:t>
        </w:r>
        <w:r>
          <w:tab/>
        </w:r>
        <w:r>
          <w:fldChar w:fldCharType="begin"/>
        </w:r>
        <w:r>
          <w:instrText xml:space="preserve"> PAGEREF _Toc17626 \h </w:instrText>
        </w:r>
        <w:r>
          <w:fldChar w:fldCharType="separate"/>
        </w:r>
        <w:r>
          <w:t>15</w:t>
        </w:r>
        <w:r>
          <w:fldChar w:fldCharType="end"/>
        </w:r>
      </w:hyperlink>
    </w:p>
    <w:p>
      <w:pPr>
        <w:pStyle w:val="TOC2"/>
        <w:tabs>
          <w:tab w:val="right" w:leader="dot" w:pos="8306"/>
        </w:tabs>
      </w:pPr>
      <w:hyperlink w:anchor="_Toc22842" w:history="1">
        <w:r>
          <w:rPr>
            <w:rFonts w:ascii="仿宋" w:eastAsia="仿宋" w:hAnsi="仿宋" w:cs="仿宋" w:hint="eastAsia"/>
            <w:lang w:eastAsia="zh-CN"/>
          </w:rPr>
          <w:t>(二)、绩效评估方法</w:t>
        </w:r>
        <w:r>
          <w:tab/>
        </w:r>
        <w:r>
          <w:fldChar w:fldCharType="begin"/>
        </w:r>
        <w:r>
          <w:instrText xml:space="preserve"> PAGEREF _Toc22842 \h </w:instrText>
        </w:r>
        <w:r>
          <w:fldChar w:fldCharType="separate"/>
        </w:r>
        <w:r>
          <w:t>16</w:t>
        </w:r>
        <w:r>
          <w:fldChar w:fldCharType="end"/>
        </w:r>
      </w:hyperlink>
    </w:p>
    <w:p>
      <w:pPr>
        <w:pStyle w:val="TOC2"/>
        <w:tabs>
          <w:tab w:val="right" w:leader="dot" w:pos="8306"/>
        </w:tabs>
      </w:pPr>
      <w:hyperlink w:anchor="_Toc9236" w:history="1">
        <w:r>
          <w:rPr>
            <w:rFonts w:ascii="仿宋" w:eastAsia="仿宋" w:hAnsi="仿宋" w:cs="仿宋" w:hint="eastAsia"/>
            <w:lang w:eastAsia="zh-CN"/>
          </w:rPr>
          <w:t>(三)、绩效评估周期</w:t>
        </w:r>
        <w:r>
          <w:tab/>
        </w:r>
        <w:r>
          <w:fldChar w:fldCharType="begin"/>
        </w:r>
        <w:r>
          <w:instrText xml:space="preserve"> PAGEREF _Toc9236 \h </w:instrText>
        </w:r>
        <w:r>
          <w:fldChar w:fldCharType="separate"/>
        </w:r>
        <w:r>
          <w:t>17</w:t>
        </w:r>
        <w:r>
          <w:fldChar w:fldCharType="end"/>
        </w:r>
      </w:hyperlink>
    </w:p>
    <w:p>
      <w:pPr>
        <w:pStyle w:val="TOC1"/>
        <w:tabs>
          <w:tab w:val="right" w:leader="dot" w:pos="8306"/>
        </w:tabs>
      </w:pPr>
      <w:hyperlink w:anchor="_Toc13704" w:history="1">
        <w:r>
          <w:rPr>
            <w:rFonts w:ascii="仿宋" w:eastAsia="仿宋" w:hAnsi="仿宋" w:cs="仿宋" w:hint="eastAsia"/>
            <w:lang w:eastAsia="zh-CN"/>
          </w:rPr>
          <w:t>六、正餐服务项目可持续发展</w:t>
        </w:r>
        <w:r>
          <w:tab/>
        </w:r>
        <w:r>
          <w:fldChar w:fldCharType="begin"/>
        </w:r>
        <w:r>
          <w:instrText xml:space="preserve"> PAGEREF _Toc13704 \h </w:instrText>
        </w:r>
        <w:r>
          <w:fldChar w:fldCharType="separate"/>
        </w:r>
        <w:r>
          <w:t>18</w:t>
        </w:r>
        <w:r>
          <w:fldChar w:fldCharType="end"/>
        </w:r>
      </w:hyperlink>
    </w:p>
    <w:p>
      <w:pPr>
        <w:pStyle w:val="TOC2"/>
        <w:tabs>
          <w:tab w:val="right" w:leader="dot" w:pos="8306"/>
        </w:tabs>
      </w:pPr>
      <w:hyperlink w:anchor="_Toc19795" w:history="1">
        <w:r>
          <w:rPr>
            <w:rFonts w:ascii="仿宋" w:eastAsia="仿宋" w:hAnsi="仿宋" w:cs="仿宋" w:hint="eastAsia"/>
            <w:lang w:eastAsia="zh-CN"/>
          </w:rPr>
          <w:t>(一)、可持续战略与实践</w:t>
        </w:r>
        <w:r>
          <w:tab/>
        </w:r>
        <w:r>
          <w:fldChar w:fldCharType="begin"/>
        </w:r>
        <w:r>
          <w:instrText xml:space="preserve"> PAGEREF _Toc19795 \h </w:instrText>
        </w:r>
        <w:r>
          <w:fldChar w:fldCharType="separate"/>
        </w:r>
        <w:r>
          <w:t>18</w:t>
        </w:r>
        <w:r>
          <w:fldChar w:fldCharType="end"/>
        </w:r>
      </w:hyperlink>
    </w:p>
    <w:p>
      <w:pPr>
        <w:pStyle w:val="TOC2"/>
        <w:tabs>
          <w:tab w:val="right" w:leader="dot" w:pos="8306"/>
        </w:tabs>
      </w:pPr>
      <w:hyperlink w:anchor="_Toc31468" w:history="1">
        <w:r>
          <w:rPr>
            <w:rFonts w:ascii="仿宋" w:eastAsia="仿宋" w:hAnsi="仿宋" w:cs="仿宋" w:hint="eastAsia"/>
            <w:lang w:eastAsia="zh-CN"/>
          </w:rPr>
          <w:t>(二)、环保与社会责任</w:t>
        </w:r>
        <w:r>
          <w:tab/>
        </w:r>
        <w:r>
          <w:fldChar w:fldCharType="begin"/>
        </w:r>
        <w:r>
          <w:instrText xml:space="preserve"> PAGEREF _Toc31468 \h </w:instrText>
        </w:r>
        <w:r>
          <w:fldChar w:fldCharType="separate"/>
        </w:r>
        <w:r>
          <w:t>19</w:t>
        </w:r>
        <w:r>
          <w:fldChar w:fldCharType="end"/>
        </w:r>
      </w:hyperlink>
    </w:p>
    <w:p>
      <w:pPr>
        <w:pStyle w:val="TOC1"/>
        <w:tabs>
          <w:tab w:val="right" w:leader="dot" w:pos="8306"/>
        </w:tabs>
      </w:pPr>
      <w:hyperlink w:anchor="_Toc18149" w:history="1">
        <w:r>
          <w:rPr>
            <w:rFonts w:ascii="仿宋" w:eastAsia="仿宋" w:hAnsi="仿宋" w:cs="仿宋" w:hint="eastAsia"/>
            <w:lang w:eastAsia="zh-CN"/>
          </w:rPr>
          <w:t>七、正餐服务项目社会影响</w:t>
        </w:r>
        <w:r>
          <w:tab/>
        </w:r>
        <w:r>
          <w:fldChar w:fldCharType="begin"/>
        </w:r>
        <w:r>
          <w:instrText xml:space="preserve"> PAGEREF _Toc18149 \h </w:instrText>
        </w:r>
        <w:r>
          <w:fldChar w:fldCharType="separate"/>
        </w:r>
        <w:r>
          <w:t>19</w:t>
        </w:r>
        <w:r>
          <w:fldChar w:fldCharType="end"/>
        </w:r>
      </w:hyperlink>
    </w:p>
    <w:p>
      <w:pPr>
        <w:pStyle w:val="TOC2"/>
        <w:tabs>
          <w:tab w:val="right" w:leader="dot" w:pos="8306"/>
        </w:tabs>
      </w:pPr>
      <w:hyperlink w:anchor="_Toc2460" w:history="1">
        <w:r>
          <w:rPr>
            <w:rFonts w:ascii="仿宋" w:eastAsia="仿宋" w:hAnsi="仿宋" w:cs="仿宋" w:hint="eastAsia"/>
            <w:lang w:eastAsia="zh-CN"/>
          </w:rPr>
          <w:t>(一)、社会责任与义务</w:t>
        </w:r>
        <w:r>
          <w:tab/>
        </w:r>
        <w:r>
          <w:fldChar w:fldCharType="begin"/>
        </w:r>
        <w:r>
          <w:instrText xml:space="preserve"> PAGEREF _Toc2460 \h </w:instrText>
        </w:r>
        <w:r>
          <w:fldChar w:fldCharType="separate"/>
        </w:r>
        <w:r>
          <w:t>19</w:t>
        </w:r>
        <w:r>
          <w:fldChar w:fldCharType="end"/>
        </w:r>
      </w:hyperlink>
    </w:p>
    <w:p>
      <w:pPr>
        <w:pStyle w:val="TOC2"/>
        <w:tabs>
          <w:tab w:val="right" w:leader="dot" w:pos="8306"/>
        </w:tabs>
      </w:pPr>
      <w:hyperlink w:anchor="_Toc7872" w:history="1">
        <w:r>
          <w:rPr>
            <w:rFonts w:ascii="仿宋" w:eastAsia="仿宋" w:hAnsi="仿宋" w:cs="仿宋" w:hint="eastAsia"/>
            <w:lang w:eastAsia="zh-CN"/>
          </w:rPr>
          <w:t>(二)、社会参与与沟通</w:t>
        </w:r>
        <w:r>
          <w:tab/>
        </w:r>
        <w:r>
          <w:fldChar w:fldCharType="begin"/>
        </w:r>
        <w:r>
          <w:instrText xml:space="preserve"> PAGEREF _Toc7872 \h </w:instrText>
        </w:r>
        <w:r>
          <w:fldChar w:fldCharType="separate"/>
        </w:r>
        <w:r>
          <w:t>20</w:t>
        </w:r>
        <w:r>
          <w:fldChar w:fldCharType="end"/>
        </w:r>
      </w:hyperlink>
    </w:p>
    <w:p>
      <w:pPr>
        <w:pStyle w:val="TOC1"/>
        <w:tabs>
          <w:tab w:val="right" w:leader="dot" w:pos="8306"/>
        </w:tabs>
      </w:pPr>
      <w:hyperlink w:anchor="_Toc5098" w:history="1">
        <w:r>
          <w:rPr>
            <w:rFonts w:ascii="仿宋" w:eastAsia="仿宋" w:hAnsi="仿宋" w:cs="仿宋" w:hint="eastAsia"/>
            <w:lang w:eastAsia="zh-CN"/>
          </w:rPr>
          <w:t>八、正餐服务项目风险管理</w:t>
        </w:r>
        <w:r>
          <w:tab/>
        </w:r>
        <w:r>
          <w:fldChar w:fldCharType="begin"/>
        </w:r>
        <w:r>
          <w:instrText xml:space="preserve"> PAGEREF _Toc5098 \h </w:instrText>
        </w:r>
        <w:r>
          <w:fldChar w:fldCharType="separate"/>
        </w:r>
        <w:r>
          <w:t>21</w:t>
        </w:r>
        <w:r>
          <w:fldChar w:fldCharType="end"/>
        </w:r>
      </w:hyperlink>
    </w:p>
    <w:p>
      <w:pPr>
        <w:pStyle w:val="TOC2"/>
        <w:tabs>
          <w:tab w:val="right" w:leader="dot" w:pos="8306"/>
        </w:tabs>
      </w:pPr>
      <w:hyperlink w:anchor="_Toc29017" w:history="1">
        <w:r>
          <w:rPr>
            <w:rFonts w:ascii="仿宋" w:eastAsia="仿宋" w:hAnsi="仿宋" w:cs="仿宋" w:hint="eastAsia"/>
            <w:lang w:eastAsia="zh-CN"/>
          </w:rPr>
          <w:t>(一)、风险识别与评估</w:t>
        </w:r>
        <w:r>
          <w:tab/>
        </w:r>
        <w:r>
          <w:fldChar w:fldCharType="begin"/>
        </w:r>
        <w:r>
          <w:instrText xml:space="preserve"> PAGEREF _Toc29017 \h </w:instrText>
        </w:r>
        <w:r>
          <w:fldChar w:fldCharType="separate"/>
        </w:r>
        <w:r>
          <w:t>21</w:t>
        </w:r>
        <w:r>
          <w:fldChar w:fldCharType="end"/>
        </w:r>
      </w:hyperlink>
    </w:p>
    <w:p>
      <w:pPr>
        <w:pStyle w:val="TOC2"/>
        <w:tabs>
          <w:tab w:val="right" w:leader="dot" w:pos="8306"/>
        </w:tabs>
      </w:pPr>
      <w:hyperlink w:anchor="_Toc21050" w:history="1">
        <w:r>
          <w:rPr>
            <w:rFonts w:ascii="仿宋" w:eastAsia="仿宋" w:hAnsi="仿宋" w:cs="仿宋" w:hint="eastAsia"/>
            <w:lang w:eastAsia="zh-CN"/>
          </w:rPr>
          <w:t>(二)、风险应对策略</w:t>
        </w:r>
        <w:r>
          <w:tab/>
        </w:r>
        <w:r>
          <w:fldChar w:fldCharType="begin"/>
        </w:r>
        <w:r>
          <w:instrText xml:space="preserve"> PAGEREF _Toc21050 \h </w:instrText>
        </w:r>
        <w:r>
          <w:fldChar w:fldCharType="separate"/>
        </w:r>
        <w:r>
          <w:t>22</w:t>
        </w:r>
        <w:r>
          <w:fldChar w:fldCharType="end"/>
        </w:r>
      </w:hyperlink>
    </w:p>
    <w:p>
      <w:pPr>
        <w:pStyle w:val="TOC2"/>
        <w:tabs>
          <w:tab w:val="right" w:leader="dot" w:pos="8306"/>
        </w:tabs>
      </w:pPr>
      <w:hyperlink w:anchor="_Toc29755" w:history="1">
        <w:r>
          <w:rPr>
            <w:rFonts w:ascii="仿宋" w:eastAsia="仿宋" w:hAnsi="仿宋" w:cs="仿宋" w:hint="eastAsia"/>
            <w:lang w:eastAsia="zh-CN"/>
          </w:rPr>
          <w:t>(三)、风险监控与控制</w:t>
        </w:r>
        <w:r>
          <w:tab/>
        </w:r>
        <w:r>
          <w:fldChar w:fldCharType="begin"/>
        </w:r>
        <w:r>
          <w:instrText xml:space="preserve"> PAGEREF _Toc29755 \h </w:instrText>
        </w:r>
        <w:r>
          <w:fldChar w:fldCharType="separate"/>
        </w:r>
        <w:r>
          <w:t>24</w:t>
        </w:r>
        <w:r>
          <w:fldChar w:fldCharType="end"/>
        </w:r>
      </w:hyperlink>
    </w:p>
    <w:p>
      <w:pPr>
        <w:pStyle w:val="TOC1"/>
        <w:tabs>
          <w:tab w:val="right" w:leader="dot" w:pos="8306"/>
        </w:tabs>
      </w:pPr>
      <w:hyperlink w:anchor="_Toc28600" w:history="1">
        <w:r>
          <w:rPr>
            <w:rFonts w:ascii="仿宋" w:eastAsia="仿宋" w:hAnsi="仿宋" w:cs="仿宋" w:hint="eastAsia"/>
            <w:lang w:eastAsia="zh-CN"/>
          </w:rPr>
          <w:t>九、正餐服务项目技术管理</w:t>
        </w:r>
        <w:r>
          <w:tab/>
        </w:r>
        <w:r>
          <w:fldChar w:fldCharType="begin"/>
        </w:r>
        <w:r>
          <w:instrText xml:space="preserve"> PAGEREF _Toc28600 \h </w:instrText>
        </w:r>
        <w:r>
          <w:fldChar w:fldCharType="separate"/>
        </w:r>
        <w:r>
          <w:t>25</w:t>
        </w:r>
        <w:r>
          <w:fldChar w:fldCharType="end"/>
        </w:r>
      </w:hyperlink>
    </w:p>
    <w:p>
      <w:pPr>
        <w:pStyle w:val="TOC2"/>
        <w:tabs>
          <w:tab w:val="right" w:leader="dot" w:pos="8306"/>
        </w:tabs>
      </w:pPr>
      <w:hyperlink w:anchor="_Toc2671" w:history="1">
        <w:r>
          <w:rPr>
            <w:rFonts w:ascii="仿宋" w:eastAsia="仿宋" w:hAnsi="仿宋" w:cs="仿宋" w:hint="eastAsia"/>
            <w:lang w:eastAsia="zh-CN"/>
          </w:rPr>
          <w:t>(一)、技术方案选用方向</w:t>
        </w:r>
        <w:r>
          <w:tab/>
        </w:r>
        <w:r>
          <w:fldChar w:fldCharType="begin"/>
        </w:r>
        <w:r>
          <w:instrText xml:space="preserve"> PAGEREF _Toc2671 \h </w:instrText>
        </w:r>
        <w:r>
          <w:fldChar w:fldCharType="separate"/>
        </w:r>
        <w:r>
          <w:t>25</w:t>
        </w:r>
        <w:r>
          <w:fldChar w:fldCharType="end"/>
        </w:r>
      </w:hyperlink>
    </w:p>
    <w:p>
      <w:pPr>
        <w:pStyle w:val="TOC2"/>
        <w:tabs>
          <w:tab w:val="right" w:leader="dot" w:pos="8306"/>
        </w:tabs>
      </w:pPr>
      <w:hyperlink w:anchor="_Toc15793" w:history="1">
        <w:r>
          <w:rPr>
            <w:rFonts w:ascii="仿宋" w:eastAsia="仿宋" w:hAnsi="仿宋" w:cs="仿宋" w:hint="eastAsia"/>
            <w:lang w:eastAsia="zh-CN"/>
          </w:rPr>
          <w:t>(二)、工艺技术方案选用原则</w:t>
        </w:r>
        <w:r>
          <w:tab/>
        </w:r>
        <w:r>
          <w:fldChar w:fldCharType="begin"/>
        </w:r>
        <w:r>
          <w:instrText xml:space="preserve"> PAGEREF _Toc15793 \h </w:instrText>
        </w:r>
        <w:r>
          <w:fldChar w:fldCharType="separate"/>
        </w:r>
        <w:r>
          <w:t>27</w:t>
        </w:r>
        <w:r>
          <w:fldChar w:fldCharType="end"/>
        </w:r>
      </w:hyperlink>
    </w:p>
    <w:p>
      <w:pPr>
        <w:pStyle w:val="TOC2"/>
        <w:tabs>
          <w:tab w:val="right" w:leader="dot" w:pos="8306"/>
        </w:tabs>
      </w:pPr>
      <w:hyperlink w:anchor="_Toc22761" w:history="1">
        <w:r>
          <w:rPr>
            <w:rFonts w:ascii="仿宋" w:eastAsia="仿宋" w:hAnsi="仿宋" w:cs="仿宋" w:hint="eastAsia"/>
            <w:lang w:eastAsia="zh-CN"/>
          </w:rPr>
          <w:t>(三)、工艺技术方案要求</w:t>
        </w:r>
        <w:r>
          <w:tab/>
        </w:r>
        <w:r>
          <w:fldChar w:fldCharType="begin"/>
        </w:r>
        <w:r>
          <w:instrText xml:space="preserve"> PAGEREF _Toc22761 \h </w:instrText>
        </w:r>
        <w:r>
          <w:fldChar w:fldCharType="separate"/>
        </w:r>
        <w:r>
          <w:t>29</w:t>
        </w:r>
        <w:r>
          <w:fldChar w:fldCharType="end"/>
        </w:r>
      </w:hyperlink>
    </w:p>
    <w:p>
      <w:pPr>
        <w:pStyle w:val="TOC1"/>
        <w:tabs>
          <w:tab w:val="right" w:leader="dot" w:pos="8306"/>
        </w:tabs>
      </w:pPr>
      <w:hyperlink w:anchor="_Toc27320" w:history="1">
        <w:r>
          <w:rPr>
            <w:rFonts w:ascii="仿宋" w:eastAsia="仿宋" w:hAnsi="仿宋" w:cs="仿宋" w:hint="eastAsia"/>
            <w:lang w:eastAsia="zh-CN"/>
          </w:rPr>
          <w:t>十、正餐服务项目创新与研发</w:t>
        </w:r>
        <w:r>
          <w:tab/>
        </w:r>
        <w:r>
          <w:fldChar w:fldCharType="begin"/>
        </w:r>
        <w:r>
          <w:instrText xml:space="preserve"> PAGEREF _Toc27320 \h </w:instrText>
        </w:r>
        <w:r>
          <w:fldChar w:fldCharType="separate"/>
        </w:r>
        <w:r>
          <w:t>31</w:t>
        </w:r>
        <w:r>
          <w:fldChar w:fldCharType="end"/>
        </w:r>
      </w:hyperlink>
    </w:p>
    <w:p>
      <w:pPr>
        <w:pStyle w:val="TOC2"/>
        <w:tabs>
          <w:tab w:val="right" w:leader="dot" w:pos="8306"/>
        </w:tabs>
      </w:pPr>
      <w:hyperlink w:anchor="_Toc17303" w:history="1">
        <w:r>
          <w:rPr>
            <w:rFonts w:ascii="仿宋" w:eastAsia="仿宋" w:hAnsi="仿宋" w:cs="仿宋" w:hint="eastAsia"/>
            <w:lang w:eastAsia="zh-CN"/>
          </w:rPr>
          <w:t>(一)、创新策略与方向</w:t>
        </w:r>
        <w:r>
          <w:tab/>
        </w:r>
        <w:r>
          <w:fldChar w:fldCharType="begin"/>
        </w:r>
        <w:r>
          <w:instrText xml:space="preserve"> PAGEREF _Toc17303 \h </w:instrText>
        </w:r>
        <w:r>
          <w:fldChar w:fldCharType="separate"/>
        </w:r>
        <w:r>
          <w:t>31</w:t>
        </w:r>
        <w:r>
          <w:fldChar w:fldCharType="end"/>
        </w:r>
      </w:hyperlink>
    </w:p>
    <w:p>
      <w:pPr>
        <w:pStyle w:val="TOC2"/>
        <w:tabs>
          <w:tab w:val="right" w:leader="dot" w:pos="8306"/>
        </w:tabs>
      </w:pPr>
      <w:hyperlink w:anchor="_Toc9220" w:history="1">
        <w:r>
          <w:rPr>
            <w:rFonts w:ascii="仿宋" w:eastAsia="仿宋" w:hAnsi="仿宋" w:cs="仿宋" w:hint="eastAsia"/>
            <w:lang w:eastAsia="zh-CN"/>
          </w:rPr>
          <w:t>(二)、研发规划与投入</w:t>
        </w:r>
        <w:r>
          <w:tab/>
        </w:r>
        <w:r>
          <w:fldChar w:fldCharType="begin"/>
        </w:r>
        <w:r>
          <w:instrText xml:space="preserve"> PAGEREF _Toc9220 \h </w:instrText>
        </w:r>
        <w:r>
          <w:fldChar w:fldCharType="separate"/>
        </w:r>
        <w:r>
          <w:t>33</w:t>
        </w:r>
        <w:r>
          <w:fldChar w:fldCharType="end"/>
        </w:r>
      </w:hyperlink>
    </w:p>
    <w:p>
      <w:pPr>
        <w:pStyle w:val="TOC1"/>
        <w:tabs>
          <w:tab w:val="right" w:leader="dot" w:pos="8306"/>
        </w:tabs>
      </w:pPr>
      <w:hyperlink w:anchor="_Toc16334" w:history="1">
        <w:r>
          <w:rPr>
            <w:rFonts w:ascii="仿宋" w:eastAsia="仿宋" w:hAnsi="仿宋" w:cs="仿宋" w:hint="eastAsia"/>
            <w:lang w:eastAsia="zh-CN"/>
          </w:rPr>
          <w:t>十一、正餐服务项目财务管理</w:t>
        </w:r>
        <w:r>
          <w:tab/>
        </w:r>
        <w:r>
          <w:fldChar w:fldCharType="begin"/>
        </w:r>
        <w:r>
          <w:instrText xml:space="preserve"> PAGEREF _Toc16334 \h </w:instrText>
        </w:r>
        <w:r>
          <w:fldChar w:fldCharType="separate"/>
        </w:r>
        <w:r>
          <w:t>34</w:t>
        </w:r>
        <w:r>
          <w:fldChar w:fldCharType="end"/>
        </w:r>
      </w:hyperlink>
    </w:p>
    <w:p>
      <w:pPr>
        <w:pStyle w:val="TOC2"/>
        <w:tabs>
          <w:tab w:val="right" w:leader="dot" w:pos="8306"/>
        </w:tabs>
      </w:pPr>
      <w:hyperlink w:anchor="_Toc31401" w:history="1">
        <w:r>
          <w:rPr>
            <w:rFonts w:ascii="仿宋" w:eastAsia="仿宋" w:hAnsi="仿宋" w:cs="仿宋" w:hint="eastAsia"/>
            <w:lang w:eastAsia="zh-CN"/>
          </w:rPr>
          <w:t>(一)、资金需求大</w:t>
        </w:r>
        <w:r>
          <w:tab/>
        </w:r>
        <w:r>
          <w:fldChar w:fldCharType="begin"/>
        </w:r>
        <w:r>
          <w:instrText xml:space="preserve"> PAGEREF _Toc31401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73" w:history="1">
        <w:r>
          <w:rPr>
            <w:rFonts w:ascii="仿宋" w:eastAsia="仿宋" w:hAnsi="仿宋" w:cs="仿宋" w:hint="eastAsia"/>
            <w:lang w:eastAsia="zh-CN"/>
          </w:rPr>
          <w:t>(二)、研发周期长</w:t>
        </w:r>
        <w:r>
          <w:tab/>
        </w:r>
        <w:r>
          <w:fldChar w:fldCharType="begin"/>
        </w:r>
        <w:r>
          <w:instrText xml:space="preserve"> PAGEREF _Toc3873 \h </w:instrText>
        </w:r>
        <w:r>
          <w:fldChar w:fldCharType="separate"/>
        </w:r>
        <w:r>
          <w:t>35</w:t>
        </w:r>
        <w:r>
          <w:fldChar w:fldCharType="end"/>
        </w:r>
      </w:hyperlink>
    </w:p>
    <w:p>
      <w:pPr>
        <w:pStyle w:val="TOC2"/>
        <w:tabs>
          <w:tab w:val="right" w:leader="dot" w:pos="8306"/>
        </w:tabs>
      </w:pPr>
      <w:hyperlink w:anchor="_Toc29585" w:history="1">
        <w:r>
          <w:rPr>
            <w:rFonts w:ascii="仿宋" w:eastAsia="仿宋" w:hAnsi="仿宋" w:cs="仿宋" w:hint="eastAsia"/>
            <w:lang w:eastAsia="zh-CN"/>
          </w:rPr>
          <w:t>(三)、市场风险大</w:t>
        </w:r>
        <w:r>
          <w:tab/>
        </w:r>
        <w:r>
          <w:fldChar w:fldCharType="begin"/>
        </w:r>
        <w:r>
          <w:instrText xml:space="preserve"> PAGEREF _Toc29585 \h </w:instrText>
        </w:r>
        <w:r>
          <w:fldChar w:fldCharType="separate"/>
        </w:r>
        <w:r>
          <w:t>37</w:t>
        </w:r>
        <w:r>
          <w:fldChar w:fldCharType="end"/>
        </w:r>
      </w:hyperlink>
    </w:p>
    <w:p>
      <w:pPr>
        <w:pStyle w:val="TOC2"/>
        <w:tabs>
          <w:tab w:val="right" w:leader="dot" w:pos="8306"/>
        </w:tabs>
      </w:pPr>
      <w:hyperlink w:anchor="_Toc19942" w:history="1">
        <w:r>
          <w:rPr>
            <w:rFonts w:ascii="仿宋" w:eastAsia="仿宋" w:hAnsi="仿宋" w:cs="仿宋" w:hint="eastAsia"/>
            <w:lang w:eastAsia="zh-CN"/>
          </w:rPr>
          <w:t>(四)、利润率高</w:t>
        </w:r>
        <w:r>
          <w:tab/>
        </w:r>
        <w:r>
          <w:fldChar w:fldCharType="begin"/>
        </w:r>
        <w:r>
          <w:instrText xml:space="preserve"> PAGEREF _Toc19942 \h </w:instrText>
        </w:r>
        <w:r>
          <w:fldChar w:fldCharType="separate"/>
        </w:r>
        <w:r>
          <w:t>39</w:t>
        </w:r>
        <w:r>
          <w:fldChar w:fldCharType="end"/>
        </w:r>
      </w:hyperlink>
    </w:p>
    <w:p>
      <w:pPr>
        <w:pStyle w:val="TOC1"/>
        <w:tabs>
          <w:tab w:val="right" w:leader="dot" w:pos="8306"/>
        </w:tabs>
      </w:pPr>
      <w:hyperlink w:anchor="_Toc8301" w:history="1">
        <w:r>
          <w:rPr>
            <w:rFonts w:ascii="仿宋" w:eastAsia="仿宋" w:hAnsi="仿宋" w:cs="仿宋" w:hint="eastAsia"/>
            <w:lang w:eastAsia="zh-CN"/>
          </w:rPr>
          <w:t>十二、正餐服务项目环境影响分析</w:t>
        </w:r>
        <w:r>
          <w:tab/>
        </w:r>
        <w:r>
          <w:fldChar w:fldCharType="begin"/>
        </w:r>
        <w:r>
          <w:instrText xml:space="preserve"> PAGEREF _Toc8301 \h </w:instrText>
        </w:r>
        <w:r>
          <w:fldChar w:fldCharType="separate"/>
        </w:r>
        <w:r>
          <w:t>41</w:t>
        </w:r>
        <w:r>
          <w:fldChar w:fldCharType="end"/>
        </w:r>
      </w:hyperlink>
    </w:p>
    <w:p>
      <w:pPr>
        <w:pStyle w:val="TOC2"/>
        <w:tabs>
          <w:tab w:val="right" w:leader="dot" w:pos="8306"/>
        </w:tabs>
      </w:pPr>
      <w:hyperlink w:anchor="_Toc23286" w:history="1">
        <w:r>
          <w:rPr>
            <w:rFonts w:ascii="仿宋" w:eastAsia="仿宋" w:hAnsi="仿宋" w:cs="仿宋" w:hint="eastAsia"/>
            <w:lang w:eastAsia="zh-CN"/>
          </w:rPr>
          <w:t>(一)、建设区域环境质量现状</w:t>
        </w:r>
        <w:r>
          <w:tab/>
        </w:r>
        <w:r>
          <w:fldChar w:fldCharType="begin"/>
        </w:r>
        <w:r>
          <w:instrText xml:space="preserve"> PAGEREF _Toc23286 \h </w:instrText>
        </w:r>
        <w:r>
          <w:fldChar w:fldCharType="separate"/>
        </w:r>
        <w:r>
          <w:t>41</w:t>
        </w:r>
        <w:r>
          <w:fldChar w:fldCharType="end"/>
        </w:r>
      </w:hyperlink>
    </w:p>
    <w:p>
      <w:pPr>
        <w:pStyle w:val="TOC2"/>
        <w:tabs>
          <w:tab w:val="right" w:leader="dot" w:pos="8306"/>
        </w:tabs>
      </w:pPr>
      <w:hyperlink w:anchor="_Toc20720" w:history="1">
        <w:r>
          <w:rPr>
            <w:rFonts w:ascii="仿宋" w:eastAsia="仿宋" w:hAnsi="仿宋" w:cs="仿宋" w:hint="eastAsia"/>
            <w:lang w:eastAsia="zh-CN"/>
          </w:rPr>
          <w:t>(二)、建设期环境保护</w:t>
        </w:r>
        <w:r>
          <w:tab/>
        </w:r>
        <w:r>
          <w:fldChar w:fldCharType="begin"/>
        </w:r>
        <w:r>
          <w:instrText xml:space="preserve"> PAGEREF _Toc20720 \h </w:instrText>
        </w:r>
        <w:r>
          <w:fldChar w:fldCharType="separate"/>
        </w:r>
        <w:r>
          <w:t>43</w:t>
        </w:r>
        <w:r>
          <w:fldChar w:fldCharType="end"/>
        </w:r>
      </w:hyperlink>
    </w:p>
    <w:p>
      <w:pPr>
        <w:pStyle w:val="TOC2"/>
        <w:tabs>
          <w:tab w:val="right" w:leader="dot" w:pos="8306"/>
        </w:tabs>
      </w:pPr>
      <w:hyperlink w:anchor="_Toc2673" w:history="1">
        <w:r>
          <w:rPr>
            <w:rFonts w:ascii="仿宋" w:eastAsia="仿宋" w:hAnsi="仿宋" w:cs="仿宋" w:hint="eastAsia"/>
            <w:lang w:eastAsia="zh-CN"/>
          </w:rPr>
          <w:t>(三)、运营期环境保护</w:t>
        </w:r>
        <w:r>
          <w:tab/>
        </w:r>
        <w:r>
          <w:fldChar w:fldCharType="begin"/>
        </w:r>
        <w:r>
          <w:instrText xml:space="preserve"> PAGEREF _Toc2673 \h </w:instrText>
        </w:r>
        <w:r>
          <w:fldChar w:fldCharType="separate"/>
        </w:r>
        <w:r>
          <w:t>44</w:t>
        </w:r>
        <w:r>
          <w:fldChar w:fldCharType="end"/>
        </w:r>
      </w:hyperlink>
    </w:p>
    <w:p>
      <w:pPr>
        <w:pStyle w:val="TOC2"/>
        <w:tabs>
          <w:tab w:val="right" w:leader="dot" w:pos="8306"/>
        </w:tabs>
      </w:pPr>
      <w:hyperlink w:anchor="_Toc9999" w:history="1">
        <w:r>
          <w:rPr>
            <w:rFonts w:ascii="仿宋" w:eastAsia="仿宋" w:hAnsi="仿宋" w:cs="仿宋" w:hint="eastAsia"/>
            <w:lang w:eastAsia="zh-CN"/>
          </w:rPr>
          <w:t>(四)、正餐服务项目建设对区域经济的影响</w:t>
        </w:r>
        <w:r>
          <w:tab/>
        </w:r>
        <w:r>
          <w:fldChar w:fldCharType="begin"/>
        </w:r>
        <w:r>
          <w:instrText xml:space="preserve"> PAGEREF _Toc9999 \h </w:instrText>
        </w:r>
        <w:r>
          <w:fldChar w:fldCharType="separate"/>
        </w:r>
        <w:r>
          <w:t>45</w:t>
        </w:r>
        <w:r>
          <w:fldChar w:fldCharType="end"/>
        </w:r>
      </w:hyperlink>
    </w:p>
    <w:p>
      <w:pPr>
        <w:pStyle w:val="TOC2"/>
        <w:tabs>
          <w:tab w:val="right" w:leader="dot" w:pos="8306"/>
        </w:tabs>
      </w:pPr>
      <w:hyperlink w:anchor="_Toc25478" w:history="1">
        <w:r>
          <w:rPr>
            <w:rFonts w:ascii="仿宋" w:eastAsia="仿宋" w:hAnsi="仿宋" w:cs="仿宋" w:hint="eastAsia"/>
            <w:lang w:eastAsia="zh-CN"/>
          </w:rPr>
          <w:t>(五)、废弃物处理</w:t>
        </w:r>
        <w:r>
          <w:tab/>
        </w:r>
        <w:r>
          <w:fldChar w:fldCharType="begin"/>
        </w:r>
        <w:r>
          <w:instrText xml:space="preserve"> PAGEREF _Toc25478 \h </w:instrText>
        </w:r>
        <w:r>
          <w:fldChar w:fldCharType="separate"/>
        </w:r>
        <w:r>
          <w:t>47</w:t>
        </w:r>
        <w:r>
          <w:fldChar w:fldCharType="end"/>
        </w:r>
      </w:hyperlink>
    </w:p>
    <w:p>
      <w:pPr>
        <w:pStyle w:val="TOC2"/>
        <w:tabs>
          <w:tab w:val="right" w:leader="dot" w:pos="8306"/>
        </w:tabs>
      </w:pPr>
      <w:hyperlink w:anchor="_Toc28190" w:history="1">
        <w:r>
          <w:rPr>
            <w:rFonts w:ascii="仿宋" w:eastAsia="仿宋" w:hAnsi="仿宋" w:cs="仿宋" w:hint="eastAsia"/>
            <w:lang w:eastAsia="zh-CN"/>
          </w:rPr>
          <w:t>(六)、特殊环境影响分析</w:t>
        </w:r>
        <w:r>
          <w:tab/>
        </w:r>
        <w:r>
          <w:fldChar w:fldCharType="begin"/>
        </w:r>
        <w:r>
          <w:instrText xml:space="preserve"> PAGEREF _Toc28190 \h </w:instrText>
        </w:r>
        <w:r>
          <w:fldChar w:fldCharType="separate"/>
        </w:r>
        <w:r>
          <w:t>48</w:t>
        </w:r>
        <w:r>
          <w:fldChar w:fldCharType="end"/>
        </w:r>
      </w:hyperlink>
    </w:p>
    <w:p>
      <w:pPr>
        <w:pStyle w:val="TOC2"/>
        <w:tabs>
          <w:tab w:val="right" w:leader="dot" w:pos="8306"/>
        </w:tabs>
      </w:pPr>
      <w:hyperlink w:anchor="_Toc27022" w:history="1">
        <w:r>
          <w:rPr>
            <w:rFonts w:ascii="仿宋" w:eastAsia="仿宋" w:hAnsi="仿宋" w:cs="仿宋" w:hint="eastAsia"/>
            <w:lang w:eastAsia="zh-CN"/>
          </w:rPr>
          <w:t>(七)、清洁生产</w:t>
        </w:r>
        <w:r>
          <w:tab/>
        </w:r>
        <w:r>
          <w:fldChar w:fldCharType="begin"/>
        </w:r>
        <w:r>
          <w:instrText xml:space="preserve"> PAGEREF _Toc27022 \h </w:instrText>
        </w:r>
        <w:r>
          <w:fldChar w:fldCharType="separate"/>
        </w:r>
        <w:r>
          <w:t>49</w:t>
        </w:r>
        <w:r>
          <w:fldChar w:fldCharType="end"/>
        </w:r>
      </w:hyperlink>
    </w:p>
    <w:p>
      <w:pPr>
        <w:pStyle w:val="TOC2"/>
        <w:tabs>
          <w:tab w:val="right" w:leader="dot" w:pos="8306"/>
        </w:tabs>
      </w:pPr>
      <w:hyperlink w:anchor="_Toc21508" w:history="1">
        <w:r>
          <w:rPr>
            <w:rFonts w:ascii="仿宋" w:eastAsia="仿宋" w:hAnsi="仿宋" w:cs="仿宋" w:hint="eastAsia"/>
            <w:lang w:eastAsia="zh-CN"/>
          </w:rPr>
          <w:t>(八)、环境保护综合评价</w:t>
        </w:r>
        <w:r>
          <w:tab/>
        </w:r>
        <w:r>
          <w:fldChar w:fldCharType="begin"/>
        </w:r>
        <w:r>
          <w:instrText xml:space="preserve"> PAGEREF _Toc21508 \h </w:instrText>
        </w:r>
        <w:r>
          <w:fldChar w:fldCharType="separate"/>
        </w:r>
        <w:r>
          <w:t>51</w:t>
        </w:r>
        <w:r>
          <w:fldChar w:fldCharType="end"/>
        </w:r>
      </w:hyperlink>
    </w:p>
    <w:p>
      <w:pPr>
        <w:pStyle w:val="TOC1"/>
        <w:tabs>
          <w:tab w:val="right" w:leader="dot" w:pos="8306"/>
        </w:tabs>
      </w:pPr>
      <w:hyperlink w:anchor="_Toc13057" w:history="1">
        <w:r>
          <w:rPr>
            <w:rFonts w:ascii="仿宋" w:eastAsia="仿宋" w:hAnsi="仿宋" w:cs="仿宋" w:hint="eastAsia"/>
            <w:lang w:eastAsia="zh-CN"/>
          </w:rPr>
          <w:t>十三、正餐服务项目实施时间节点</w:t>
        </w:r>
        <w:r>
          <w:tab/>
        </w:r>
        <w:r>
          <w:fldChar w:fldCharType="begin"/>
        </w:r>
        <w:r>
          <w:instrText xml:space="preserve"> PAGEREF _Toc13057 \h </w:instrText>
        </w:r>
        <w:r>
          <w:fldChar w:fldCharType="separate"/>
        </w:r>
        <w:r>
          <w:t>52</w:t>
        </w:r>
        <w:r>
          <w:fldChar w:fldCharType="end"/>
        </w:r>
      </w:hyperlink>
    </w:p>
    <w:p>
      <w:pPr>
        <w:pStyle w:val="TOC2"/>
        <w:tabs>
          <w:tab w:val="right" w:leader="dot" w:pos="8306"/>
        </w:tabs>
      </w:pPr>
      <w:hyperlink w:anchor="_Toc23771" w:history="1">
        <w:r>
          <w:rPr>
            <w:rFonts w:ascii="仿宋" w:eastAsia="仿宋" w:hAnsi="仿宋" w:cs="仿宋" w:hint="eastAsia"/>
            <w:lang w:eastAsia="zh-CN"/>
          </w:rPr>
          <w:t>(一)、正餐服务项目启动阶段时间节点</w:t>
        </w:r>
        <w:r>
          <w:tab/>
        </w:r>
        <w:r>
          <w:fldChar w:fldCharType="begin"/>
        </w:r>
        <w:r>
          <w:instrText xml:space="preserve"> PAGEREF _Toc23771 \h </w:instrText>
        </w:r>
        <w:r>
          <w:fldChar w:fldCharType="separate"/>
        </w:r>
        <w:r>
          <w:t>52</w:t>
        </w:r>
        <w:r>
          <w:fldChar w:fldCharType="end"/>
        </w:r>
      </w:hyperlink>
    </w:p>
    <w:p>
      <w:pPr>
        <w:pStyle w:val="TOC2"/>
        <w:tabs>
          <w:tab w:val="right" w:leader="dot" w:pos="8306"/>
        </w:tabs>
      </w:pPr>
      <w:hyperlink w:anchor="_Toc25867" w:history="1">
        <w:r>
          <w:rPr>
            <w:rFonts w:ascii="仿宋" w:eastAsia="仿宋" w:hAnsi="仿宋" w:cs="仿宋" w:hint="eastAsia"/>
            <w:lang w:eastAsia="zh-CN"/>
          </w:rPr>
          <w:t>(二)、正餐服务项目执行阶段时间节点</w:t>
        </w:r>
        <w:r>
          <w:tab/>
        </w:r>
        <w:r>
          <w:fldChar w:fldCharType="begin"/>
        </w:r>
        <w:r>
          <w:instrText xml:space="preserve"> PAGEREF _Toc25867 \h </w:instrText>
        </w:r>
        <w:r>
          <w:fldChar w:fldCharType="separate"/>
        </w:r>
        <w:r>
          <w:t>53</w:t>
        </w:r>
        <w:r>
          <w:fldChar w:fldCharType="end"/>
        </w:r>
      </w:hyperlink>
    </w:p>
    <w:p>
      <w:pPr>
        <w:pStyle w:val="TOC2"/>
        <w:tabs>
          <w:tab w:val="right" w:leader="dot" w:pos="8306"/>
        </w:tabs>
      </w:pPr>
      <w:hyperlink w:anchor="_Toc27825" w:history="1">
        <w:r>
          <w:rPr>
            <w:rFonts w:ascii="仿宋" w:eastAsia="仿宋" w:hAnsi="仿宋" w:cs="仿宋" w:hint="eastAsia"/>
            <w:lang w:eastAsia="zh-CN"/>
          </w:rPr>
          <w:t>(三)、正餐服务项目完成阶段时间节点</w:t>
        </w:r>
        <w:r>
          <w:tab/>
        </w:r>
        <w:r>
          <w:fldChar w:fldCharType="begin"/>
        </w:r>
        <w:r>
          <w:instrText xml:space="preserve"> PAGEREF _Toc27825 \h </w:instrText>
        </w:r>
        <w:r>
          <w:fldChar w:fldCharType="separate"/>
        </w:r>
        <w:r>
          <w:t>54</w:t>
        </w:r>
        <w:r>
          <w:fldChar w:fldCharType="end"/>
        </w:r>
      </w:hyperlink>
    </w:p>
    <w:p>
      <w:pPr>
        <w:pStyle w:val="TOC1"/>
        <w:tabs>
          <w:tab w:val="right" w:leader="dot" w:pos="8306"/>
        </w:tabs>
      </w:pPr>
      <w:hyperlink w:anchor="_Toc8394" w:history="1">
        <w:r>
          <w:rPr>
            <w:rFonts w:ascii="仿宋" w:eastAsia="仿宋" w:hAnsi="仿宋" w:cs="仿宋" w:hint="eastAsia"/>
            <w:lang w:eastAsia="zh-CN"/>
          </w:rPr>
          <w:t>十四、正餐服务项目变更管理</w:t>
        </w:r>
        <w:r>
          <w:tab/>
        </w:r>
        <w:r>
          <w:fldChar w:fldCharType="begin"/>
        </w:r>
        <w:r>
          <w:instrText xml:space="preserve"> PAGEREF _Toc8394 \h </w:instrText>
        </w:r>
        <w:r>
          <w:fldChar w:fldCharType="separate"/>
        </w:r>
        <w:r>
          <w:t>55</w:t>
        </w:r>
        <w:r>
          <w:fldChar w:fldCharType="end"/>
        </w:r>
      </w:hyperlink>
    </w:p>
    <w:p>
      <w:pPr>
        <w:pStyle w:val="TOC2"/>
        <w:tabs>
          <w:tab w:val="right" w:leader="dot" w:pos="8306"/>
        </w:tabs>
      </w:pPr>
      <w:hyperlink w:anchor="_Toc24656" w:history="1">
        <w:r>
          <w:rPr>
            <w:rFonts w:ascii="仿宋" w:eastAsia="仿宋" w:hAnsi="仿宋" w:cs="仿宋" w:hint="eastAsia"/>
            <w:lang w:eastAsia="zh-CN"/>
          </w:rPr>
          <w:t>(一)、变更申请与评估</w:t>
        </w:r>
        <w:r>
          <w:tab/>
        </w:r>
        <w:r>
          <w:fldChar w:fldCharType="begin"/>
        </w:r>
        <w:r>
          <w:instrText xml:space="preserve"> PAGEREF _Toc24656 \h </w:instrText>
        </w:r>
        <w:r>
          <w:fldChar w:fldCharType="separate"/>
        </w:r>
        <w:r>
          <w:t>55</w:t>
        </w:r>
        <w:r>
          <w:fldChar w:fldCharType="end"/>
        </w:r>
      </w:hyperlink>
    </w:p>
    <w:p>
      <w:pPr>
        <w:pStyle w:val="TOC2"/>
        <w:tabs>
          <w:tab w:val="right" w:leader="dot" w:pos="8306"/>
        </w:tabs>
      </w:pPr>
      <w:hyperlink w:anchor="_Toc6012" w:history="1">
        <w:r>
          <w:rPr>
            <w:rFonts w:ascii="仿宋" w:eastAsia="仿宋" w:hAnsi="仿宋" w:cs="仿宋" w:hint="eastAsia"/>
            <w:lang w:eastAsia="zh-CN"/>
          </w:rPr>
          <w:t>(二)、变更实施与控制</w:t>
        </w:r>
        <w:r>
          <w:tab/>
        </w:r>
        <w:r>
          <w:fldChar w:fldCharType="begin"/>
        </w:r>
        <w:r>
          <w:instrText xml:space="preserve"> PAGEREF _Toc6012 \h </w:instrText>
        </w:r>
        <w:r>
          <w:fldChar w:fldCharType="separate"/>
        </w:r>
        <w:r>
          <w:t>55</w:t>
        </w:r>
        <w:r>
          <w:fldChar w:fldCharType="end"/>
        </w:r>
      </w:hyperlink>
    </w:p>
    <w:p>
      <w:pPr>
        <w:pStyle w:val="TOC1"/>
        <w:tabs>
          <w:tab w:val="right" w:leader="dot" w:pos="8306"/>
        </w:tabs>
      </w:pPr>
      <w:hyperlink w:anchor="_Toc13614" w:history="1">
        <w:r>
          <w:rPr>
            <w:rFonts w:ascii="仿宋" w:eastAsia="仿宋" w:hAnsi="仿宋" w:cs="仿宋" w:hint="eastAsia"/>
            <w:lang w:eastAsia="zh-CN"/>
          </w:rPr>
          <w:t>十五、正餐服务项目治理与监督</w:t>
        </w:r>
        <w:r>
          <w:tab/>
        </w:r>
        <w:r>
          <w:fldChar w:fldCharType="begin"/>
        </w:r>
        <w:r>
          <w:instrText xml:space="preserve"> PAGEREF _Toc13614 \h </w:instrText>
        </w:r>
        <w:r>
          <w:fldChar w:fldCharType="separate"/>
        </w:r>
        <w:r>
          <w:t>56</w:t>
        </w:r>
        <w:r>
          <w:fldChar w:fldCharType="end"/>
        </w:r>
      </w:hyperlink>
    </w:p>
    <w:p>
      <w:pPr>
        <w:pStyle w:val="TOC2"/>
        <w:tabs>
          <w:tab w:val="right" w:leader="dot" w:pos="8306"/>
        </w:tabs>
      </w:pPr>
      <w:hyperlink w:anchor="_Toc25897" w:history="1">
        <w:r>
          <w:rPr>
            <w:rFonts w:ascii="仿宋" w:eastAsia="仿宋" w:hAnsi="仿宋" w:cs="仿宋" w:hint="eastAsia"/>
            <w:lang w:eastAsia="zh-CN"/>
          </w:rPr>
          <w:t>(一)、正餐服务项目治理结构</w:t>
        </w:r>
        <w:r>
          <w:tab/>
        </w:r>
        <w:r>
          <w:fldChar w:fldCharType="begin"/>
        </w:r>
        <w:r>
          <w:instrText xml:space="preserve"> PAGEREF _Toc25897 \h </w:instrText>
        </w:r>
        <w:r>
          <w:fldChar w:fldCharType="separate"/>
        </w:r>
        <w:r>
          <w:t>56</w:t>
        </w:r>
        <w:r>
          <w:fldChar w:fldCharType="end"/>
        </w:r>
      </w:hyperlink>
    </w:p>
    <w:p>
      <w:pPr>
        <w:pStyle w:val="TOC2"/>
        <w:tabs>
          <w:tab w:val="right" w:leader="dot" w:pos="8306"/>
        </w:tabs>
      </w:pPr>
      <w:hyperlink w:anchor="_Toc501" w:history="1">
        <w:r>
          <w:rPr>
            <w:rFonts w:ascii="仿宋" w:eastAsia="仿宋" w:hAnsi="仿宋" w:cs="仿宋" w:hint="eastAsia"/>
            <w:lang w:eastAsia="zh-CN"/>
          </w:rPr>
          <w:t>(二)、监督与审计</w:t>
        </w:r>
        <w:r>
          <w:tab/>
        </w:r>
        <w:r>
          <w:fldChar w:fldCharType="begin"/>
        </w:r>
        <w:r>
          <w:instrText xml:space="preserve"> PAGEREF _Toc501 \h </w:instrText>
        </w:r>
        <w:r>
          <w:fldChar w:fldCharType="separate"/>
        </w:r>
        <w:r>
          <w:t>58</w:t>
        </w:r>
        <w:r>
          <w:fldChar w:fldCharType="end"/>
        </w:r>
      </w:hyperlink>
    </w:p>
    <w:p>
      <w:pPr>
        <w:pStyle w:val="TOC1"/>
        <w:tabs>
          <w:tab w:val="right" w:leader="dot" w:pos="8306"/>
        </w:tabs>
      </w:pPr>
      <w:hyperlink w:anchor="_Toc3466" w:history="1">
        <w:r>
          <w:rPr>
            <w:rFonts w:ascii="仿宋" w:eastAsia="仿宋" w:hAnsi="仿宋" w:cs="仿宋" w:hint="eastAsia"/>
            <w:lang w:eastAsia="zh-CN"/>
          </w:rPr>
          <w:t>十六、质量管理体系</w:t>
        </w:r>
        <w:r>
          <w:tab/>
        </w:r>
        <w:r>
          <w:fldChar w:fldCharType="begin"/>
        </w:r>
        <w:r>
          <w:instrText xml:space="preserve"> PAGEREF _Toc3466 \h </w:instrText>
        </w:r>
        <w:r>
          <w:fldChar w:fldCharType="separate"/>
        </w:r>
        <w:r>
          <w:t>59</w:t>
        </w:r>
        <w:r>
          <w:fldChar w:fldCharType="end"/>
        </w:r>
      </w:hyperlink>
    </w:p>
    <w:p>
      <w:pPr>
        <w:pStyle w:val="TOC2"/>
        <w:tabs>
          <w:tab w:val="right" w:leader="dot" w:pos="8306"/>
        </w:tabs>
      </w:pPr>
      <w:hyperlink w:anchor="_Toc19530" w:history="1">
        <w:r>
          <w:rPr>
            <w:rFonts w:ascii="仿宋" w:eastAsia="仿宋" w:hAnsi="仿宋" w:cs="仿宋" w:hint="eastAsia"/>
            <w:lang w:eastAsia="zh-CN"/>
          </w:rPr>
          <w:t>(一)、质量目标与方针</w:t>
        </w:r>
        <w:r>
          <w:tab/>
        </w:r>
        <w:r>
          <w:fldChar w:fldCharType="begin"/>
        </w:r>
        <w:r>
          <w:instrText xml:space="preserve"> PAGEREF _Toc19530 \h </w:instrText>
        </w:r>
        <w:r>
          <w:fldChar w:fldCharType="separate"/>
        </w:r>
        <w:r>
          <w:t>59</w:t>
        </w:r>
        <w:r>
          <w:fldChar w:fldCharType="end"/>
        </w:r>
      </w:hyperlink>
    </w:p>
    <w:p>
      <w:pPr>
        <w:pStyle w:val="TOC2"/>
        <w:tabs>
          <w:tab w:val="right" w:leader="dot" w:pos="8306"/>
        </w:tabs>
      </w:pPr>
      <w:hyperlink w:anchor="_Toc5440" w:history="1">
        <w:r>
          <w:rPr>
            <w:rFonts w:ascii="仿宋" w:eastAsia="仿宋" w:hAnsi="仿宋" w:cs="仿宋" w:hint="eastAsia"/>
            <w:lang w:eastAsia="zh-CN"/>
          </w:rPr>
          <w:t>(二)、质量管理责任</w:t>
        </w:r>
        <w:r>
          <w:tab/>
        </w:r>
        <w:r>
          <w:fldChar w:fldCharType="begin"/>
        </w:r>
        <w:r>
          <w:instrText xml:space="preserve"> PAGEREF _Toc5440 \h </w:instrText>
        </w:r>
        <w:r>
          <w:fldChar w:fldCharType="separate"/>
        </w:r>
        <w:r>
          <w:t>60</w:t>
        </w:r>
        <w:r>
          <w:fldChar w:fldCharType="end"/>
        </w:r>
      </w:hyperlink>
    </w:p>
    <w:p>
      <w:pPr>
        <w:pStyle w:val="TOC2"/>
        <w:tabs>
          <w:tab w:val="right" w:leader="dot" w:pos="8306"/>
        </w:tabs>
      </w:pPr>
      <w:hyperlink w:anchor="_Toc28082" w:history="1">
        <w:r>
          <w:rPr>
            <w:rFonts w:ascii="仿宋" w:eastAsia="仿宋" w:hAnsi="仿宋" w:cs="仿宋" w:hint="eastAsia"/>
            <w:lang w:eastAsia="zh-CN"/>
          </w:rPr>
          <w:t>(三)、质量管理体系文件</w:t>
        </w:r>
        <w:r>
          <w:tab/>
        </w:r>
        <w:r>
          <w:fldChar w:fldCharType="begin"/>
        </w:r>
        <w:r>
          <w:instrText xml:space="preserve"> PAGEREF _Toc28082 \h </w:instrText>
        </w:r>
        <w:r>
          <w:fldChar w:fldCharType="separate"/>
        </w:r>
        <w:r>
          <w:t>61</w:t>
        </w:r>
        <w:r>
          <w:fldChar w:fldCharType="end"/>
        </w:r>
      </w:hyperlink>
    </w:p>
    <w:p>
      <w:pPr>
        <w:pStyle w:val="TOC2"/>
        <w:tabs>
          <w:tab w:val="right" w:leader="dot" w:pos="8306"/>
        </w:tabs>
      </w:pPr>
      <w:hyperlink w:anchor="_Toc16782" w:history="1">
        <w:r>
          <w:rPr>
            <w:rFonts w:ascii="仿宋" w:eastAsia="仿宋" w:hAnsi="仿宋" w:cs="仿宋" w:hint="eastAsia"/>
            <w:lang w:eastAsia="zh-CN"/>
          </w:rPr>
          <w:t>(四)、质量培训与教育</w:t>
        </w:r>
        <w:r>
          <w:tab/>
        </w:r>
        <w:r>
          <w:fldChar w:fldCharType="begin"/>
        </w:r>
        <w:r>
          <w:instrText xml:space="preserve"> PAGEREF _Toc16782 \h </w:instrText>
        </w:r>
        <w:r>
          <w:fldChar w:fldCharType="separate"/>
        </w:r>
        <w:r>
          <w:t>63</w:t>
        </w:r>
        <w:r>
          <w:fldChar w:fldCharType="end"/>
        </w:r>
      </w:hyperlink>
    </w:p>
    <w:p>
      <w:pPr>
        <w:pStyle w:val="TOC2"/>
        <w:tabs>
          <w:tab w:val="right" w:leader="dot" w:pos="8306"/>
        </w:tabs>
      </w:pPr>
      <w:hyperlink w:anchor="_Toc2255" w:history="1">
        <w:r>
          <w:rPr>
            <w:rFonts w:ascii="仿宋" w:eastAsia="仿宋" w:hAnsi="仿宋" w:cs="仿宋" w:hint="eastAsia"/>
            <w:lang w:eastAsia="zh-CN"/>
          </w:rPr>
          <w:t>(五)、质量审核与评价</w:t>
        </w:r>
        <w:r>
          <w:tab/>
        </w:r>
        <w:r>
          <w:fldChar w:fldCharType="begin"/>
        </w:r>
        <w:r>
          <w:instrText xml:space="preserve"> PAGEREF _Toc2255 \h </w:instrText>
        </w:r>
        <w:r>
          <w:fldChar w:fldCharType="separate"/>
        </w:r>
        <w:r>
          <w:t>64</w:t>
        </w:r>
        <w:r>
          <w:fldChar w:fldCharType="end"/>
        </w:r>
      </w:hyperlink>
    </w:p>
    <w:p>
      <w:pPr>
        <w:pStyle w:val="TOC2"/>
        <w:tabs>
          <w:tab w:val="right" w:leader="dot" w:pos="8306"/>
        </w:tabs>
      </w:pPr>
      <w:hyperlink w:anchor="_Toc6976" w:history="1">
        <w:r>
          <w:rPr>
            <w:rFonts w:ascii="仿宋" w:eastAsia="仿宋" w:hAnsi="仿宋" w:cs="仿宋" w:hint="eastAsia"/>
            <w:lang w:eastAsia="zh-CN"/>
          </w:rPr>
          <w:t>(六)、不符合与纠正措施</w:t>
        </w:r>
        <w:r>
          <w:tab/>
        </w:r>
        <w:r>
          <w:fldChar w:fldCharType="begin"/>
        </w:r>
        <w:r>
          <w:instrText xml:space="preserve"> PAGEREF _Toc6976 \h </w:instrText>
        </w:r>
        <w:r>
          <w:fldChar w:fldCharType="separate"/>
        </w:r>
        <w:r>
          <w:t>66</w:t>
        </w:r>
        <w:r>
          <w:fldChar w:fldCharType="end"/>
        </w:r>
      </w:hyperlink>
    </w:p>
    <w:p>
      <w:pPr>
        <w:pStyle w:val="TOC1"/>
        <w:tabs>
          <w:tab w:val="right" w:leader="dot" w:pos="8306"/>
        </w:tabs>
      </w:pPr>
      <w:hyperlink w:anchor="_Toc22853" w:history="1">
        <w:r>
          <w:rPr>
            <w:rFonts w:ascii="仿宋" w:eastAsia="仿宋" w:hAnsi="仿宋" w:cs="仿宋" w:hint="eastAsia"/>
            <w:lang w:eastAsia="zh-CN"/>
          </w:rPr>
          <w:t>十七、供应链管理</w:t>
        </w:r>
        <w:r>
          <w:tab/>
        </w:r>
        <w:r>
          <w:fldChar w:fldCharType="begin"/>
        </w:r>
        <w:r>
          <w:instrText xml:space="preserve"> PAGEREF _Toc22853 \h </w:instrText>
        </w:r>
        <w:r>
          <w:fldChar w:fldCharType="separate"/>
        </w:r>
        <w:r>
          <w:t>67</w:t>
        </w:r>
        <w:r>
          <w:fldChar w:fldCharType="end"/>
        </w:r>
      </w:hyperlink>
    </w:p>
    <w:p>
      <w:pPr>
        <w:pStyle w:val="TOC2"/>
        <w:tabs>
          <w:tab w:val="right" w:leader="dot" w:pos="8306"/>
        </w:tabs>
      </w:pPr>
      <w:hyperlink w:anchor="_Toc30047" w:history="1">
        <w:r>
          <w:rPr>
            <w:rFonts w:ascii="仿宋" w:eastAsia="仿宋" w:hAnsi="仿宋" w:cs="仿宋" w:hint="eastAsia"/>
            <w:lang w:eastAsia="zh-CN"/>
          </w:rPr>
          <w:t>(一)、供应链战略规划</w:t>
        </w:r>
        <w:r>
          <w:tab/>
        </w:r>
        <w:r>
          <w:fldChar w:fldCharType="begin"/>
        </w:r>
        <w:r>
          <w:instrText xml:space="preserve"> PAGEREF _Toc30047 \h </w:instrText>
        </w:r>
        <w:r>
          <w:fldChar w:fldCharType="separate"/>
        </w:r>
        <w:r>
          <w:t>67</w:t>
        </w:r>
        <w:r>
          <w:fldChar w:fldCharType="end"/>
        </w:r>
      </w:hyperlink>
    </w:p>
    <w:p>
      <w:pPr>
        <w:pStyle w:val="TOC2"/>
        <w:tabs>
          <w:tab w:val="right" w:leader="dot" w:pos="8306"/>
        </w:tabs>
      </w:pPr>
      <w:hyperlink w:anchor="_Toc15367" w:history="1">
        <w:r>
          <w:rPr>
            <w:rFonts w:ascii="仿宋" w:eastAsia="仿宋" w:hAnsi="仿宋" w:cs="仿宋" w:hint="eastAsia"/>
            <w:lang w:eastAsia="zh-CN"/>
          </w:rPr>
          <w:t>(二)、供应商选择与合作</w:t>
        </w:r>
        <w:r>
          <w:tab/>
        </w:r>
        <w:r>
          <w:fldChar w:fldCharType="begin"/>
        </w:r>
        <w:r>
          <w:instrText xml:space="preserve"> PAGEREF _Toc15367 \h </w:instrText>
        </w:r>
        <w:r>
          <w:fldChar w:fldCharType="separate"/>
        </w:r>
        <w:r>
          <w:t>68</w:t>
        </w:r>
        <w:r>
          <w:fldChar w:fldCharType="end"/>
        </w:r>
      </w:hyperlink>
    </w:p>
    <w:p>
      <w:pPr>
        <w:pStyle w:val="TOC2"/>
        <w:tabs>
          <w:tab w:val="right" w:leader="dot" w:pos="8306"/>
        </w:tabs>
      </w:pPr>
      <w:hyperlink w:anchor="_Toc32476" w:history="1">
        <w:r>
          <w:rPr>
            <w:rFonts w:ascii="仿宋" w:eastAsia="仿宋" w:hAnsi="仿宋" w:cs="仿宋" w:hint="eastAsia"/>
            <w:lang w:eastAsia="zh-CN"/>
          </w:rPr>
          <w:t>(三)、物流与库存管理</w:t>
        </w:r>
        <w:r>
          <w:tab/>
        </w:r>
        <w:r>
          <w:fldChar w:fldCharType="begin"/>
        </w:r>
        <w:r>
          <w:instrText xml:space="preserve"> PAGEREF _Toc32476 \h </w:instrText>
        </w:r>
        <w:r>
          <w:fldChar w:fldCharType="separate"/>
        </w:r>
        <w:r>
          <w:t>69</w:t>
        </w:r>
        <w:r>
          <w:fldChar w:fldCharType="end"/>
        </w:r>
      </w:hyperlink>
    </w:p>
    <w:p>
      <w:pPr>
        <w:pStyle w:val="TOC1"/>
        <w:tabs>
          <w:tab w:val="right" w:leader="dot" w:pos="8306"/>
        </w:tabs>
      </w:pPr>
      <w:hyperlink w:anchor="_Toc31459" w:history="1">
        <w:r>
          <w:rPr>
            <w:rFonts w:ascii="仿宋" w:eastAsia="仿宋" w:hAnsi="仿宋" w:cs="仿宋" w:hint="eastAsia"/>
            <w:lang w:eastAsia="zh-CN"/>
          </w:rPr>
          <w:t>十八、正餐服务项目工程方案分析</w:t>
        </w:r>
        <w:r>
          <w:tab/>
        </w:r>
        <w:r>
          <w:fldChar w:fldCharType="begin"/>
        </w:r>
        <w:r>
          <w:instrText xml:space="preserve"> PAGEREF _Toc31459 \h </w:instrText>
        </w:r>
        <w:r>
          <w:fldChar w:fldCharType="separate"/>
        </w:r>
        <w:r>
          <w:t>71</w:t>
        </w:r>
        <w:r>
          <w:fldChar w:fldCharType="end"/>
        </w:r>
      </w:hyperlink>
    </w:p>
    <w:p>
      <w:pPr>
        <w:pStyle w:val="TOC2"/>
        <w:tabs>
          <w:tab w:val="right" w:leader="dot" w:pos="8306"/>
        </w:tabs>
      </w:pPr>
      <w:hyperlink w:anchor="_Toc24167" w:history="1">
        <w:r>
          <w:rPr>
            <w:rFonts w:ascii="仿宋" w:eastAsia="仿宋" w:hAnsi="仿宋" w:cs="仿宋" w:hint="eastAsia"/>
            <w:lang w:eastAsia="zh-CN"/>
          </w:rPr>
          <w:t>(一)、建筑工程设计原则</w:t>
        </w:r>
        <w:r>
          <w:tab/>
        </w:r>
        <w:r>
          <w:fldChar w:fldCharType="begin"/>
        </w:r>
        <w:r>
          <w:instrText xml:space="preserve"> PAGEREF _Toc24167 \h </w:instrText>
        </w:r>
        <w:r>
          <w:fldChar w:fldCharType="separate"/>
        </w:r>
        <w:r>
          <w:t>71</w:t>
        </w:r>
        <w:r>
          <w:fldChar w:fldCharType="end"/>
        </w:r>
      </w:hyperlink>
    </w:p>
    <w:p>
      <w:pPr>
        <w:pStyle w:val="TOC2"/>
        <w:tabs>
          <w:tab w:val="right" w:leader="dot" w:pos="8306"/>
        </w:tabs>
      </w:pPr>
      <w:hyperlink w:anchor="_Toc32126" w:history="1">
        <w:r>
          <w:rPr>
            <w:rFonts w:ascii="仿宋" w:eastAsia="仿宋" w:hAnsi="仿宋" w:cs="仿宋" w:hint="eastAsia"/>
            <w:lang w:eastAsia="zh-CN"/>
          </w:rPr>
          <w:t>(二)、土建工程建设指标</w:t>
        </w:r>
        <w:r>
          <w:tab/>
        </w:r>
        <w:r>
          <w:fldChar w:fldCharType="begin"/>
        </w:r>
        <w:r>
          <w:instrText xml:space="preserve"> PAGEREF _Toc32126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75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68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正餐服务项目的主要产品是XXXX，预计年产值为XXX万元。这一产品在市场中占据着重要的地位，其广泛的应用范围使得该正餐服务项目的市场前景非常广阔。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正餐服务项目的xxx产品作为重要的原材料之一，将在多个领域发挥关键作用。其在建筑、交通、能源等方面的广泛应用将为整个产业链提供强大的支持，形成产业协同效应。正餐服务项目的年产值XXX万XXX万XXX万万元不仅反映了其在市场上的巨大潜力，更预示着它对国民经济的积极贡献。这种关联度高、涉及面广的产业关系，使得该正餐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42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总征地面积为XXXX平方米，相当于约XX.XX亩，其中净用地面积为XXXX平方米，红线范围内相当于约XX.XX亩。这一用地规模充分考虑了正餐服务项目的建设需求，保障了正餐服务项目在合适的空间内得以充分发展。正餐服务项目规划的总建筑面积为XXXX平方米，其中主体工程建设占XXXX平方米，计容建筑面积达XXXX平方米。预计建筑工程的投资将达到XXXX万元，为正餐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计划购置的设备共计XXXX台（套），设备购置费用为XXXX万元。这一设备购置计划充分考虑到正餐服务项目的生产需求和技术要求，确保了正餐服务项目在生产运营中具备先进的技术装备和高效的生产能力。设备的合理配置将为正餐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计划总投资为XXXX万元，预计年实现营业收入为XXXX万元。这一产能规模的设定旨在确保正餐服务项目能够在投资与回报之间取得平衡，实现长期可持续的发展。正餐服务项目的总投资充分考虑到各个方面的需求，包括用地建设、设备购置等多个环节，以确保正餐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440"/>
      <w:r>
        <w:rPr>
          <w:rFonts w:ascii="仿宋" w:eastAsia="仿宋" w:hAnsi="仿宋" w:cs="仿宋" w:hint="eastAsia"/>
          <w:sz w:val="28"/>
          <w:lang w:eastAsia="zh-CN"/>
        </w:rPr>
        <w:t>二、正餐服务项目建设单位说明</w:t>
      </w:r>
      <w:bookmarkEnd w:id="5"/>
    </w:p>
    <w:p>
      <w:pPr>
        <w:pStyle w:val="Heading2"/>
        <w:rPr>
          <w:rFonts w:ascii="仿宋" w:eastAsia="仿宋" w:hAnsi="仿宋" w:cs="仿宋" w:hint="eastAsia"/>
          <w:lang w:eastAsia="zh-CN"/>
        </w:rPr>
      </w:pPr>
      <w:bookmarkStart w:id="6" w:name="_Toc25035"/>
      <w:r>
        <w:rPr>
          <w:rFonts w:ascii="仿宋" w:eastAsia="仿宋" w:hAnsi="仿宋" w:cs="仿宋" w:hint="eastAsia"/>
          <w:lang w:eastAsia="zh-CN"/>
        </w:rPr>
        <w:t>(一)、正餐服务项目承办单位基本情况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006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正餐服务项目承办单位的XXXX，我们着眼于实现可持续的经济效益。通过技术创新和解决方案的提供，公司预计在正餐服务项目执行期间将获得可观的收入增长。这一收入来源主要包括正餐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同时，我们注重成本控制和效率提升，以确保正餐服务项目的可持续盈利。透过精细的管理和资源优化，公司期望实现正餐服务项目利润最大化。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正餐服务项目实施进行全面的投资评估，包括正餐服务项目启动阶段的资金投入和后续运营成本。通过对正餐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正餐服务项目实施过程中具备足够的资金流动性，公司将进行详尽的现金流分析。这包括资金需求的合理预测、正餐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5748"/>
      <w:r>
        <w:rPr>
          <w:rFonts w:ascii="仿宋" w:eastAsia="仿宋" w:hAnsi="仿宋" w:cs="仿宋" w:hint="eastAsia"/>
          <w:sz w:val="28"/>
          <w:lang w:eastAsia="zh-CN"/>
        </w:rPr>
        <w:t>三、正餐服务项目土建工程</w:t>
      </w:r>
      <w:bookmarkEnd w:id="8"/>
    </w:p>
    <w:p>
      <w:pPr>
        <w:pStyle w:val="Heading2"/>
        <w:rPr>
          <w:rFonts w:ascii="仿宋" w:eastAsia="仿宋" w:hAnsi="仿宋" w:cs="仿宋" w:hint="eastAsia"/>
          <w:lang w:eastAsia="zh-CN"/>
        </w:rPr>
      </w:pPr>
      <w:bookmarkStart w:id="9" w:name="_Toc1887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在正餐服务项目的建筑工程设计中，我们将秉承一系列重要的设计原则，以确保正餐服务项目建筑在功能、美观、可持续性等方面达到最佳效果。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首要原则是确保建筑的功能性得到最大化的发挥。我们将充分理解正餐服务项目的实际需求，合理布局各个功能区域，保证建筑在满足业务需求的同时，提供高效的工作环境。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在建筑设计中，我们将综合考虑建设和运营成本。通过精细的经济效益分析，确保设计方案在高效利用资源的同时，对正餐服务项目的长期盈利能力有积极的贡献。</w:t>
      </w:r>
    </w:p>
    <w:p>
      <w:pPr>
        <w:pStyle w:val="Heading2"/>
        <w:ind w:firstLine="560" w:firstLineChars="200"/>
        <w:rPr>
          <w:rFonts w:ascii="仿宋" w:eastAsia="仿宋" w:hAnsi="仿宋" w:cs="仿宋" w:hint="eastAsia"/>
          <w:sz w:val="28"/>
          <w:lang w:eastAsia="zh-CN"/>
        </w:rPr>
      </w:pPr>
      <w:bookmarkStart w:id="10" w:name="_Toc2850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正餐服务项目的土建工程设计中，我们将精准设定设计年限，结合正餐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正餐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088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正餐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正餐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正餐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906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本期工程正餐服务项目预计总建筑面积XXX平方米，其中：计容建筑面积XXX平方米，计划建筑工程投资XX万元，占正餐服务项目总投资的XX%。</w:t>
      </w:r>
    </w:p>
    <w:p>
      <w:pPr>
        <w:pStyle w:val="Heading1"/>
        <w:ind w:firstLine="560" w:firstLineChars="200"/>
        <w:rPr>
          <w:rFonts w:ascii="仿宋" w:eastAsia="仿宋" w:hAnsi="仿宋" w:cs="仿宋" w:hint="eastAsia"/>
          <w:sz w:val="28"/>
          <w:lang w:eastAsia="zh-CN"/>
        </w:rPr>
      </w:pPr>
      <w:bookmarkStart w:id="13" w:name="_Toc28564"/>
      <w:r>
        <w:rPr>
          <w:rFonts w:ascii="仿宋" w:eastAsia="仿宋" w:hAnsi="仿宋" w:cs="仿宋" w:hint="eastAsia"/>
          <w:sz w:val="28"/>
          <w:lang w:eastAsia="zh-CN"/>
        </w:rPr>
        <w:t>四、正餐服务项目选址可行性分析</w:t>
      </w:r>
      <w:bookmarkEnd w:id="13"/>
    </w:p>
    <w:p>
      <w:pPr>
        <w:pStyle w:val="Heading2"/>
        <w:rPr>
          <w:rFonts w:ascii="仿宋" w:eastAsia="仿宋" w:hAnsi="仿宋" w:cs="仿宋" w:hint="eastAsia"/>
          <w:lang w:eastAsia="zh-CN"/>
        </w:rPr>
      </w:pPr>
      <w:bookmarkStart w:id="14" w:name="_Toc1157"/>
      <w:r>
        <w:rPr>
          <w:rFonts w:ascii="仿宋" w:eastAsia="仿宋" w:hAnsi="仿宋" w:cs="仿宋" w:hint="eastAsia"/>
          <w:lang w:eastAsia="zh-CN"/>
        </w:rPr>
        <w:t>(一)、正餐服务项目选址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该正餐服务项目选址位于XX省XX市XX区XXX街道</w:t>
      </w:r>
    </w:p>
    <w:p>
      <w:pPr>
        <w:pStyle w:val="Heading2"/>
        <w:ind w:firstLine="560" w:firstLineChars="200"/>
        <w:rPr>
          <w:rFonts w:ascii="仿宋" w:eastAsia="仿宋" w:hAnsi="仿宋" w:cs="仿宋" w:hint="eastAsia"/>
          <w:sz w:val="28"/>
          <w:lang w:eastAsia="zh-CN"/>
        </w:rPr>
      </w:pPr>
      <w:bookmarkStart w:id="15" w:name="_Toc32058"/>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正餐服务项目的征地面积将根据正餐服务项目的实际规模和需求进行精确规划。具体面积XXX平方米，旨在确保正餐服务项目不仅能够满足当前的发展需求，还能够预留空间以适应未来的扩展。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净用地面积是在征地面积基础上去除不可利用面积后的实际可开发用地。具体面积XXX平方米，考虑到环保、交通、安全等多方面因素，以确保正餐服务项目在整体利用效率上达到最优。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正餐服务项目计划建设的建筑总规模具体面积XXX平方米。这一规模的确定综合考虑了正餐服务项目的性质、规模，以及城市规划的相关要求，确保建筑布局与周边环境协调一致。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绿地率是正餐服务项目用地中被规划为绿地的比例。具体面积XXX平方米，旨在通过合理规划绿地，改善正餐服务项目周边环境，提升居民生活质量，并符合城市整体绿化规划。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容积率是用地上可以建设的建筑总体积与用地面积之比。具体面积XXX，通过合理的容积率规划，确保正餐服务项目建筑规模与周边环境和谐共生。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确保正餐服务项目选址与当地城市规划相一致，具体面积XXX平方米。通过与城市规划部门深入沟通，确保正餐服务项目不仅符合城市的整体发展方向，还能够融入城市的发展布局，为城市的长远发展贡献力量。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正餐服务项目选址符合当地产业政策，具体面积XXX平方米。这包括正餐服务项目对当地经济的促进作用，以及对相关产业的带动效应，确保正餐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用地总体要求必须符合环保和可持续发展的原则，具体面积XXX平方米。通过采用绿色建筑设计、节能减排等措施，确保正餐服务项目在建设和运营过程中对环境的影响最小化，达到可持续发展的要求。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确保正餐服务项目选址具备必要的公共设施配套，具体面积XXX平方米。这包括交通便利性、教育、医疗等基础设施，以提高居民生活品质，使得正餐服务项目选址更具吸引力。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考虑用地总体要求对当地社会稳定性的影响，具体面积XXX平方米。通过深入了解当地社区反馈，确保正餐服务项目的选址和建设过程对当地社会和谐稳定产生积极作用。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正餐服务项目选址不仅符合法规和规划，还在实际操作中具有可行性。这一全面规划将为正餐服务项目的成功实施提供坚实的基础，确保正餐服务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656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正餐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正餐服务项目的设备规划和空间设计中，我们将采取灵活设备布局的措施。设备布局将根据实际需求进行灵活设计，避免不必要的浪费。通过合理规划设备摆放位置，我们将提高设备的利用率，减少设备间距，以确保正餐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正餐服务项目内部引入共享设施的概念，例如共享会议室、办公区等。通过这种方式，我们可以减少对资源的重复建设，提高资源共享效率，从而减小正餐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2517"/>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正餐服务项目的总图布置中，我们将不同功能区域进行明确的规划，以最大程度满足正餐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9758"/>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正餐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正餐服务项目对环境的影响是综合评价的重要因素之一。我们将详细考虑选址周边的自然环境、生态保护区、水源地等情况，确保正餐服务项目的建设和运营对环境影响最小化，并符合当地的环保法规标准。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对选址的评价还需充分考虑当地政府的产业政策和法规。我们将详细了解正餐服务项目所在地的相关政策，确保正餐服务项目的规划和运营与当地法规相符，降低不必要的法律风险。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考虑到社会稳定性对企业运营的重要性，我们将评估选址地区的社会安全情况、劳工关系、社区反馈等方面，以确保正餐服务项目的建设和运营不会受到社会稳定性的负面影响。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最后，我们将综合考虑用地成本，包括土地购置费用、土地开发成本等。通过对用地成本的详细评估，我们能够做出更为精确的经济效益分析，为正餐服务项目的投资决策提供有力支持。</w:t>
      </w:r>
    </w:p>
    <w:p>
      <w:pPr>
        <w:pStyle w:val="Heading1"/>
        <w:ind w:firstLine="560" w:firstLineChars="200"/>
        <w:rPr>
          <w:rFonts w:ascii="仿宋" w:eastAsia="仿宋" w:hAnsi="仿宋" w:cs="仿宋" w:hint="eastAsia"/>
          <w:sz w:val="28"/>
          <w:lang w:eastAsia="zh-CN"/>
        </w:rPr>
      </w:pPr>
      <w:bookmarkStart w:id="19" w:name="_Toc21506"/>
      <w:r>
        <w:rPr>
          <w:rFonts w:ascii="仿宋" w:eastAsia="仿宋" w:hAnsi="仿宋" w:cs="仿宋" w:hint="eastAsia"/>
          <w:sz w:val="28"/>
          <w:lang w:eastAsia="zh-CN"/>
        </w:rPr>
        <w:t>五、正餐服务项目绩效评估</w:t>
      </w:r>
      <w:bookmarkEnd w:id="19"/>
    </w:p>
    <w:p>
      <w:pPr>
        <w:pStyle w:val="Heading2"/>
        <w:rPr>
          <w:rFonts w:ascii="仿宋" w:eastAsia="仿宋" w:hAnsi="仿宋" w:cs="仿宋" w:hint="eastAsia"/>
          <w:lang w:eastAsia="zh-CN"/>
        </w:rPr>
      </w:pPr>
      <w:bookmarkStart w:id="20" w:name="_Toc17626"/>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正餐服务项目中，我们设计了一套全面的绩效评估指标，以确保正餐服务项目的可控和成功交付。这些指标跨足正餐服务项目目标、成本、进度和质量等多个维度，为我们提供了全面洞察正餐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目标达成率是我们关注的首要指标。我们设定了明确的目标，并通过定期监测和评估，迅速发现并应对潜在的目标偏差。这为正餐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成本绩效是另一个核心关注点。通过实际成本与预算成本的对比分析，我们深入了解成本差异的原因，及时调整资源分配，保持正餐服务项目在经济效益方面的合理水平。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正餐服务项目进度作为关键的绩效指标之一，得到了精心的关注。我们制定了详细的正餐服务项目进度计划，并设立了进度符合度指标，确保实际进度与计划进度保持一致。这使我们能够快速发现和解决潜在的进度问题，保持正餐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正餐服务项目绩效的不可或缺的一环。我们引入了一系列的质量标准和客户满意度指标，以确保正餐服务项目交付的成果在质量上达到或超越预期水平。通过持续监测这些指标，我们努力提升正餐服务项目整体质量水平，为正餐服务项目的成功交付提供有力保障。通过这些科学且全面的绩效评估，我们能够更好地引导正餐服务项目的持续改进，确保正餐服务项目目标的顺利达成。</w:t>
      </w:r>
    </w:p>
    <w:p>
      <w:pPr>
        <w:pStyle w:val="Heading2"/>
        <w:ind w:firstLine="560" w:firstLineChars="200"/>
        <w:rPr>
          <w:rFonts w:ascii="仿宋" w:eastAsia="仿宋" w:hAnsi="仿宋" w:cs="仿宋" w:hint="eastAsia"/>
          <w:sz w:val="28"/>
          <w:lang w:eastAsia="zh-CN"/>
        </w:rPr>
      </w:pPr>
      <w:bookmarkStart w:id="21" w:name="_Toc22842"/>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绩效评估是正餐服务项目中的关键环节，为确保正餐服务项目达到预期目标，我们采用了多层次、多维度的绩效评估方法。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正餐服务项目的战略目标对齐，确保每个决策和行动都与正餐服务项目整体目标保持一致。团队会定期召开战略对齐会议，审视当前工作与正餐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正餐服务项目进度、质量、成本和风险等方面。这些指标通过数据收集和分析，为正餐服务项目管理团队提供了客观的评估依据。例如，我们通过正餐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绩效评估不仅仅停留在正餐服务项目内部，还考虑了正餐服务项目对外部环境的影响。我们定期进行干系人满意度调查，以了解各利益相关方对正餐服务项目的期望和满意度，并及时做出调整。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https://d.book118.com/867052054135006054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AF6157"/>
    <w:rsid w:val="3EAF61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052054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2024-03-06T11:15:00Z</dcterms:created>
  <dcterms:modified xsi:type="dcterms:W3CDTF">2024-03-06T11:15:32Z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E2896D283FB94E37814A48BCB7A4AFD8_11</vt:lpwstr>
  </property>
  <property fmtid="{D5CDD505-2E9C-101B-9397-08002B2CF9AE}" pid="3" name="KSOProductBuildVer">
    <vt:lpwstr>2052-12.1.0.16388</vt:lpwstr>
  </property>
</Properties>
</file>