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特种电影项目计划设计方案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21" w:history="1">
        <w:r>
          <w:rPr>
            <w:rFonts w:ascii="仿宋" w:eastAsia="仿宋" w:hAnsi="仿宋" w:cs="仿宋" w:hint="eastAsia"/>
            <w:lang w:eastAsia="zh-CN"/>
          </w:rPr>
          <w:t>序言</w:t>
        </w:r>
        <w:r>
          <w:tab/>
        </w:r>
        <w:r>
          <w:fldChar w:fldCharType="begin"/>
        </w:r>
        <w:r>
          <w:instrText xml:space="preserve"> PAGEREF _Toc10921 \h </w:instrText>
        </w:r>
        <w:r>
          <w:fldChar w:fldCharType="separate"/>
        </w:r>
        <w:r>
          <w:t>3</w:t>
        </w:r>
        <w:r>
          <w:fldChar w:fldCharType="end"/>
        </w:r>
      </w:hyperlink>
    </w:p>
    <w:p>
      <w:pPr>
        <w:pStyle w:val="TOC1"/>
        <w:tabs>
          <w:tab w:val="right" w:leader="dot" w:pos="8306"/>
        </w:tabs>
      </w:pPr>
      <w:hyperlink w:anchor="_Toc25003" w:history="1">
        <w:r>
          <w:rPr>
            <w:rFonts w:ascii="仿宋" w:eastAsia="仿宋" w:hAnsi="仿宋" w:cs="仿宋" w:hint="eastAsia"/>
            <w:lang w:eastAsia="zh-CN"/>
          </w:rPr>
          <w:t>一、特种电影项目绩效评估</w:t>
        </w:r>
        <w:r>
          <w:tab/>
        </w:r>
        <w:r>
          <w:fldChar w:fldCharType="begin"/>
        </w:r>
        <w:r>
          <w:instrText xml:space="preserve"> PAGEREF _Toc25003 \h </w:instrText>
        </w:r>
        <w:r>
          <w:fldChar w:fldCharType="separate"/>
        </w:r>
        <w:r>
          <w:t>3</w:t>
        </w:r>
        <w:r>
          <w:fldChar w:fldCharType="end"/>
        </w:r>
      </w:hyperlink>
    </w:p>
    <w:p>
      <w:pPr>
        <w:pStyle w:val="TOC2"/>
        <w:tabs>
          <w:tab w:val="right" w:leader="dot" w:pos="8306"/>
        </w:tabs>
      </w:pPr>
      <w:hyperlink w:anchor="_Toc16454" w:history="1">
        <w:r>
          <w:rPr>
            <w:rFonts w:ascii="仿宋" w:eastAsia="仿宋" w:hAnsi="仿宋" w:cs="仿宋" w:hint="eastAsia"/>
            <w:lang w:eastAsia="zh-CN"/>
          </w:rPr>
          <w:t>(一)、绩效评估指标</w:t>
        </w:r>
        <w:r>
          <w:tab/>
        </w:r>
        <w:r>
          <w:fldChar w:fldCharType="begin"/>
        </w:r>
        <w:r>
          <w:instrText xml:space="preserve"> PAGEREF _Toc16454 \h </w:instrText>
        </w:r>
        <w:r>
          <w:fldChar w:fldCharType="separate"/>
        </w:r>
        <w:r>
          <w:t>3</w:t>
        </w:r>
        <w:r>
          <w:fldChar w:fldCharType="end"/>
        </w:r>
      </w:hyperlink>
    </w:p>
    <w:p>
      <w:pPr>
        <w:pStyle w:val="TOC2"/>
        <w:tabs>
          <w:tab w:val="right" w:leader="dot" w:pos="8306"/>
        </w:tabs>
      </w:pPr>
      <w:hyperlink w:anchor="_Toc5891" w:history="1">
        <w:r>
          <w:rPr>
            <w:rFonts w:ascii="仿宋" w:eastAsia="仿宋" w:hAnsi="仿宋" w:cs="仿宋" w:hint="eastAsia"/>
            <w:lang w:eastAsia="zh-CN"/>
          </w:rPr>
          <w:t>(二)、绩效评估方法</w:t>
        </w:r>
        <w:r>
          <w:tab/>
        </w:r>
        <w:r>
          <w:fldChar w:fldCharType="begin"/>
        </w:r>
        <w:r>
          <w:instrText xml:space="preserve"> PAGEREF _Toc5891 \h </w:instrText>
        </w:r>
        <w:r>
          <w:fldChar w:fldCharType="separate"/>
        </w:r>
        <w:r>
          <w:t>4</w:t>
        </w:r>
        <w:r>
          <w:fldChar w:fldCharType="end"/>
        </w:r>
      </w:hyperlink>
    </w:p>
    <w:p>
      <w:pPr>
        <w:pStyle w:val="TOC2"/>
        <w:tabs>
          <w:tab w:val="right" w:leader="dot" w:pos="8306"/>
        </w:tabs>
      </w:pPr>
      <w:hyperlink w:anchor="_Toc722" w:history="1">
        <w:r>
          <w:rPr>
            <w:rFonts w:ascii="仿宋" w:eastAsia="仿宋" w:hAnsi="仿宋" w:cs="仿宋" w:hint="eastAsia"/>
            <w:lang w:eastAsia="zh-CN"/>
          </w:rPr>
          <w:t>(三)、绩效评估周期</w:t>
        </w:r>
        <w:r>
          <w:tab/>
        </w:r>
        <w:r>
          <w:fldChar w:fldCharType="begin"/>
        </w:r>
        <w:r>
          <w:instrText xml:space="preserve"> PAGEREF _Toc722 \h </w:instrText>
        </w:r>
        <w:r>
          <w:fldChar w:fldCharType="separate"/>
        </w:r>
        <w:r>
          <w:t>5</w:t>
        </w:r>
        <w:r>
          <w:fldChar w:fldCharType="end"/>
        </w:r>
      </w:hyperlink>
    </w:p>
    <w:p>
      <w:pPr>
        <w:pStyle w:val="TOC1"/>
        <w:tabs>
          <w:tab w:val="right" w:leader="dot" w:pos="8306"/>
        </w:tabs>
      </w:pPr>
      <w:hyperlink w:anchor="_Toc22597" w:history="1">
        <w:r>
          <w:rPr>
            <w:rFonts w:ascii="仿宋" w:eastAsia="仿宋" w:hAnsi="仿宋" w:cs="仿宋" w:hint="eastAsia"/>
            <w:lang w:eastAsia="zh-CN"/>
          </w:rPr>
          <w:t>二、市场分析、调研</w:t>
        </w:r>
        <w:r>
          <w:tab/>
        </w:r>
        <w:r>
          <w:fldChar w:fldCharType="begin"/>
        </w:r>
        <w:r>
          <w:instrText xml:space="preserve"> PAGEREF _Toc22597 \h </w:instrText>
        </w:r>
        <w:r>
          <w:fldChar w:fldCharType="separate"/>
        </w:r>
        <w:r>
          <w:t>6</w:t>
        </w:r>
        <w:r>
          <w:fldChar w:fldCharType="end"/>
        </w:r>
      </w:hyperlink>
    </w:p>
    <w:p>
      <w:pPr>
        <w:pStyle w:val="TOC2"/>
        <w:tabs>
          <w:tab w:val="right" w:leader="dot" w:pos="8306"/>
        </w:tabs>
      </w:pPr>
      <w:hyperlink w:anchor="_Toc4732" w:history="1">
        <w:r>
          <w:rPr>
            <w:rFonts w:ascii="仿宋" w:eastAsia="仿宋" w:hAnsi="仿宋" w:cs="仿宋" w:hint="eastAsia"/>
            <w:lang w:eastAsia="zh-CN"/>
          </w:rPr>
          <w:t>(一)、特种电影行业分析</w:t>
        </w:r>
        <w:r>
          <w:tab/>
        </w:r>
        <w:r>
          <w:fldChar w:fldCharType="begin"/>
        </w:r>
        <w:r>
          <w:instrText xml:space="preserve"> PAGEREF _Toc4732 \h </w:instrText>
        </w:r>
        <w:r>
          <w:fldChar w:fldCharType="separate"/>
        </w:r>
        <w:r>
          <w:t>6</w:t>
        </w:r>
        <w:r>
          <w:fldChar w:fldCharType="end"/>
        </w:r>
      </w:hyperlink>
    </w:p>
    <w:p>
      <w:pPr>
        <w:pStyle w:val="TOC2"/>
        <w:tabs>
          <w:tab w:val="right" w:leader="dot" w:pos="8306"/>
        </w:tabs>
      </w:pPr>
      <w:hyperlink w:anchor="_Toc25746" w:history="1">
        <w:r>
          <w:rPr>
            <w:rFonts w:ascii="仿宋" w:eastAsia="仿宋" w:hAnsi="仿宋" w:cs="仿宋" w:hint="eastAsia"/>
            <w:lang w:eastAsia="zh-CN"/>
          </w:rPr>
          <w:t>(二)、特种电影市场分析预测</w:t>
        </w:r>
        <w:r>
          <w:tab/>
        </w:r>
        <w:r>
          <w:fldChar w:fldCharType="begin"/>
        </w:r>
        <w:r>
          <w:instrText xml:space="preserve"> PAGEREF _Toc25746 \h </w:instrText>
        </w:r>
        <w:r>
          <w:fldChar w:fldCharType="separate"/>
        </w:r>
        <w:r>
          <w:t>7</w:t>
        </w:r>
        <w:r>
          <w:fldChar w:fldCharType="end"/>
        </w:r>
      </w:hyperlink>
    </w:p>
    <w:p>
      <w:pPr>
        <w:pStyle w:val="TOC1"/>
        <w:tabs>
          <w:tab w:val="right" w:leader="dot" w:pos="8306"/>
        </w:tabs>
      </w:pPr>
      <w:hyperlink w:anchor="_Toc6860" w:history="1">
        <w:r>
          <w:rPr>
            <w:rFonts w:ascii="仿宋" w:eastAsia="仿宋" w:hAnsi="仿宋" w:cs="仿宋" w:hint="eastAsia"/>
            <w:lang w:eastAsia="zh-CN"/>
          </w:rPr>
          <w:t>三、特种电影项目危机管理</w:t>
        </w:r>
        <w:r>
          <w:tab/>
        </w:r>
        <w:r>
          <w:fldChar w:fldCharType="begin"/>
        </w:r>
        <w:r>
          <w:instrText xml:space="preserve"> PAGEREF _Toc6860 \h </w:instrText>
        </w:r>
        <w:r>
          <w:fldChar w:fldCharType="separate"/>
        </w:r>
        <w:r>
          <w:t>8</w:t>
        </w:r>
        <w:r>
          <w:fldChar w:fldCharType="end"/>
        </w:r>
      </w:hyperlink>
    </w:p>
    <w:p>
      <w:pPr>
        <w:pStyle w:val="TOC2"/>
        <w:tabs>
          <w:tab w:val="right" w:leader="dot" w:pos="8306"/>
        </w:tabs>
      </w:pPr>
      <w:hyperlink w:anchor="_Toc9882" w:history="1">
        <w:r>
          <w:rPr>
            <w:rFonts w:ascii="仿宋" w:eastAsia="仿宋" w:hAnsi="仿宋" w:cs="仿宋" w:hint="eastAsia"/>
            <w:lang w:eastAsia="zh-CN"/>
          </w:rPr>
          <w:t>(一)、危机预警与识别</w:t>
        </w:r>
        <w:r>
          <w:tab/>
        </w:r>
        <w:r>
          <w:fldChar w:fldCharType="begin"/>
        </w:r>
        <w:r>
          <w:instrText xml:space="preserve"> PAGEREF _Toc9882 \h </w:instrText>
        </w:r>
        <w:r>
          <w:fldChar w:fldCharType="separate"/>
        </w:r>
        <w:r>
          <w:t>8</w:t>
        </w:r>
        <w:r>
          <w:fldChar w:fldCharType="end"/>
        </w:r>
      </w:hyperlink>
    </w:p>
    <w:p>
      <w:pPr>
        <w:pStyle w:val="TOC2"/>
        <w:tabs>
          <w:tab w:val="right" w:leader="dot" w:pos="8306"/>
        </w:tabs>
      </w:pPr>
      <w:hyperlink w:anchor="_Toc7151" w:history="1">
        <w:r>
          <w:rPr>
            <w:rFonts w:ascii="仿宋" w:eastAsia="仿宋" w:hAnsi="仿宋" w:cs="仿宋" w:hint="eastAsia"/>
            <w:lang w:eastAsia="zh-CN"/>
          </w:rPr>
          <w:t>(二)、危机应对与恢复</w:t>
        </w:r>
        <w:r>
          <w:tab/>
        </w:r>
        <w:r>
          <w:fldChar w:fldCharType="begin"/>
        </w:r>
        <w:r>
          <w:instrText xml:space="preserve"> PAGEREF _Toc7151 \h </w:instrText>
        </w:r>
        <w:r>
          <w:fldChar w:fldCharType="separate"/>
        </w:r>
        <w:r>
          <w:t>9</w:t>
        </w:r>
        <w:r>
          <w:fldChar w:fldCharType="end"/>
        </w:r>
      </w:hyperlink>
    </w:p>
    <w:p>
      <w:pPr>
        <w:pStyle w:val="TOC1"/>
        <w:tabs>
          <w:tab w:val="right" w:leader="dot" w:pos="8306"/>
        </w:tabs>
      </w:pPr>
      <w:hyperlink w:anchor="_Toc17700" w:history="1">
        <w:r>
          <w:rPr>
            <w:rFonts w:ascii="仿宋" w:eastAsia="仿宋" w:hAnsi="仿宋" w:cs="仿宋" w:hint="eastAsia"/>
            <w:lang w:eastAsia="zh-CN"/>
          </w:rPr>
          <w:t>四、特种电影项目文档管理</w:t>
        </w:r>
        <w:r>
          <w:tab/>
        </w:r>
        <w:r>
          <w:fldChar w:fldCharType="begin"/>
        </w:r>
        <w:r>
          <w:instrText xml:space="preserve"> PAGEREF _Toc17700 \h </w:instrText>
        </w:r>
        <w:r>
          <w:fldChar w:fldCharType="separate"/>
        </w:r>
        <w:r>
          <w:t>10</w:t>
        </w:r>
        <w:r>
          <w:fldChar w:fldCharType="end"/>
        </w:r>
      </w:hyperlink>
    </w:p>
    <w:p>
      <w:pPr>
        <w:pStyle w:val="TOC2"/>
        <w:tabs>
          <w:tab w:val="right" w:leader="dot" w:pos="8306"/>
        </w:tabs>
      </w:pPr>
      <w:hyperlink w:anchor="_Toc29589" w:history="1">
        <w:r>
          <w:rPr>
            <w:rFonts w:ascii="仿宋" w:eastAsia="仿宋" w:hAnsi="仿宋" w:cs="仿宋" w:hint="eastAsia"/>
            <w:lang w:eastAsia="zh-CN"/>
          </w:rPr>
          <w:t>(一)、文档编制与审查</w:t>
        </w:r>
        <w:r>
          <w:tab/>
        </w:r>
        <w:r>
          <w:fldChar w:fldCharType="begin"/>
        </w:r>
        <w:r>
          <w:instrText xml:space="preserve"> PAGEREF _Toc29589 \h </w:instrText>
        </w:r>
        <w:r>
          <w:fldChar w:fldCharType="separate"/>
        </w:r>
        <w:r>
          <w:t>10</w:t>
        </w:r>
        <w:r>
          <w:fldChar w:fldCharType="end"/>
        </w:r>
      </w:hyperlink>
    </w:p>
    <w:p>
      <w:pPr>
        <w:pStyle w:val="TOC2"/>
        <w:tabs>
          <w:tab w:val="right" w:leader="dot" w:pos="8306"/>
        </w:tabs>
      </w:pPr>
      <w:hyperlink w:anchor="_Toc22790" w:history="1">
        <w:r>
          <w:rPr>
            <w:rFonts w:ascii="仿宋" w:eastAsia="仿宋" w:hAnsi="仿宋" w:cs="仿宋" w:hint="eastAsia"/>
            <w:lang w:eastAsia="zh-CN"/>
          </w:rPr>
          <w:t>(二)、文档发布与分发</w:t>
        </w:r>
        <w:r>
          <w:tab/>
        </w:r>
        <w:r>
          <w:fldChar w:fldCharType="begin"/>
        </w:r>
        <w:r>
          <w:instrText xml:space="preserve"> PAGEREF _Toc22790 \h </w:instrText>
        </w:r>
        <w:r>
          <w:fldChar w:fldCharType="separate"/>
        </w:r>
        <w:r>
          <w:t>11</w:t>
        </w:r>
        <w:r>
          <w:fldChar w:fldCharType="end"/>
        </w:r>
      </w:hyperlink>
    </w:p>
    <w:p>
      <w:pPr>
        <w:pStyle w:val="TOC2"/>
        <w:tabs>
          <w:tab w:val="right" w:leader="dot" w:pos="8306"/>
        </w:tabs>
      </w:pPr>
      <w:hyperlink w:anchor="_Toc18839" w:history="1">
        <w:r>
          <w:rPr>
            <w:rFonts w:ascii="仿宋" w:eastAsia="仿宋" w:hAnsi="仿宋" w:cs="仿宋" w:hint="eastAsia"/>
            <w:lang w:eastAsia="zh-CN"/>
          </w:rPr>
          <w:t>(三)、文档存档与归档</w:t>
        </w:r>
        <w:r>
          <w:tab/>
        </w:r>
        <w:r>
          <w:fldChar w:fldCharType="begin"/>
        </w:r>
        <w:r>
          <w:instrText xml:space="preserve"> PAGEREF _Toc18839 \h </w:instrText>
        </w:r>
        <w:r>
          <w:fldChar w:fldCharType="separate"/>
        </w:r>
        <w:r>
          <w:t>12</w:t>
        </w:r>
        <w:r>
          <w:fldChar w:fldCharType="end"/>
        </w:r>
      </w:hyperlink>
    </w:p>
    <w:p>
      <w:pPr>
        <w:pStyle w:val="TOC1"/>
        <w:tabs>
          <w:tab w:val="right" w:leader="dot" w:pos="8306"/>
        </w:tabs>
      </w:pPr>
      <w:hyperlink w:anchor="_Toc31648" w:history="1">
        <w:r>
          <w:rPr>
            <w:rFonts w:ascii="仿宋" w:eastAsia="仿宋" w:hAnsi="仿宋" w:cs="仿宋" w:hint="eastAsia"/>
            <w:lang w:eastAsia="zh-CN"/>
          </w:rPr>
          <w:t>五、特种电影项目选址可行性分析</w:t>
        </w:r>
        <w:r>
          <w:tab/>
        </w:r>
        <w:r>
          <w:fldChar w:fldCharType="begin"/>
        </w:r>
        <w:r>
          <w:instrText xml:space="preserve"> PAGEREF _Toc31648 \h </w:instrText>
        </w:r>
        <w:r>
          <w:fldChar w:fldCharType="separate"/>
        </w:r>
        <w:r>
          <w:t>13</w:t>
        </w:r>
        <w:r>
          <w:fldChar w:fldCharType="end"/>
        </w:r>
      </w:hyperlink>
    </w:p>
    <w:p>
      <w:pPr>
        <w:pStyle w:val="TOC2"/>
        <w:tabs>
          <w:tab w:val="right" w:leader="dot" w:pos="8306"/>
        </w:tabs>
      </w:pPr>
      <w:hyperlink w:anchor="_Toc26372" w:history="1">
        <w:r>
          <w:rPr>
            <w:rFonts w:ascii="仿宋" w:eastAsia="仿宋" w:hAnsi="仿宋" w:cs="仿宋" w:hint="eastAsia"/>
            <w:lang w:eastAsia="zh-CN"/>
          </w:rPr>
          <w:t>(一)、特种电影项目选址</w:t>
        </w:r>
        <w:r>
          <w:tab/>
        </w:r>
        <w:r>
          <w:fldChar w:fldCharType="begin"/>
        </w:r>
        <w:r>
          <w:instrText xml:space="preserve"> PAGEREF _Toc26372 \h </w:instrText>
        </w:r>
        <w:r>
          <w:fldChar w:fldCharType="separate"/>
        </w:r>
        <w:r>
          <w:t>13</w:t>
        </w:r>
        <w:r>
          <w:fldChar w:fldCharType="end"/>
        </w:r>
      </w:hyperlink>
    </w:p>
    <w:p>
      <w:pPr>
        <w:pStyle w:val="TOC2"/>
        <w:tabs>
          <w:tab w:val="right" w:leader="dot" w:pos="8306"/>
        </w:tabs>
      </w:pPr>
      <w:hyperlink w:anchor="_Toc14926" w:history="1">
        <w:r>
          <w:rPr>
            <w:rFonts w:ascii="仿宋" w:eastAsia="仿宋" w:hAnsi="仿宋" w:cs="仿宋" w:hint="eastAsia"/>
            <w:lang w:eastAsia="zh-CN"/>
          </w:rPr>
          <w:t>(二)、用地控制指标</w:t>
        </w:r>
        <w:r>
          <w:tab/>
        </w:r>
        <w:r>
          <w:fldChar w:fldCharType="begin"/>
        </w:r>
        <w:r>
          <w:instrText xml:space="preserve"> PAGEREF _Toc14926 \h </w:instrText>
        </w:r>
        <w:r>
          <w:fldChar w:fldCharType="separate"/>
        </w:r>
        <w:r>
          <w:t>13</w:t>
        </w:r>
        <w:r>
          <w:fldChar w:fldCharType="end"/>
        </w:r>
      </w:hyperlink>
    </w:p>
    <w:p>
      <w:pPr>
        <w:pStyle w:val="TOC2"/>
        <w:tabs>
          <w:tab w:val="right" w:leader="dot" w:pos="8306"/>
        </w:tabs>
      </w:pPr>
      <w:hyperlink w:anchor="_Toc29245" w:history="1">
        <w:r>
          <w:rPr>
            <w:rFonts w:ascii="仿宋" w:eastAsia="仿宋" w:hAnsi="仿宋" w:cs="仿宋" w:hint="eastAsia"/>
            <w:lang w:eastAsia="zh-CN"/>
          </w:rPr>
          <w:t>(三)、节约用地措施</w:t>
        </w:r>
        <w:r>
          <w:tab/>
        </w:r>
        <w:r>
          <w:fldChar w:fldCharType="begin"/>
        </w:r>
        <w:r>
          <w:instrText xml:space="preserve"> PAGEREF _Toc29245 \h </w:instrText>
        </w:r>
        <w:r>
          <w:fldChar w:fldCharType="separate"/>
        </w:r>
        <w:r>
          <w:t>15</w:t>
        </w:r>
        <w:r>
          <w:fldChar w:fldCharType="end"/>
        </w:r>
      </w:hyperlink>
    </w:p>
    <w:p>
      <w:pPr>
        <w:pStyle w:val="TOC2"/>
        <w:tabs>
          <w:tab w:val="right" w:leader="dot" w:pos="8306"/>
        </w:tabs>
      </w:pPr>
      <w:hyperlink w:anchor="_Toc7804" w:history="1">
        <w:r>
          <w:rPr>
            <w:rFonts w:ascii="仿宋" w:eastAsia="仿宋" w:hAnsi="仿宋" w:cs="仿宋" w:hint="eastAsia"/>
            <w:lang w:eastAsia="zh-CN"/>
          </w:rPr>
          <w:t>(四)、总图布置方案</w:t>
        </w:r>
        <w:r>
          <w:tab/>
        </w:r>
        <w:r>
          <w:fldChar w:fldCharType="begin"/>
        </w:r>
        <w:r>
          <w:instrText xml:space="preserve"> PAGEREF _Toc7804 \h </w:instrText>
        </w:r>
        <w:r>
          <w:fldChar w:fldCharType="separate"/>
        </w:r>
        <w:r>
          <w:t>16</w:t>
        </w:r>
        <w:r>
          <w:fldChar w:fldCharType="end"/>
        </w:r>
      </w:hyperlink>
    </w:p>
    <w:p>
      <w:pPr>
        <w:pStyle w:val="TOC2"/>
        <w:tabs>
          <w:tab w:val="right" w:leader="dot" w:pos="8306"/>
        </w:tabs>
      </w:pPr>
      <w:hyperlink w:anchor="_Toc8520" w:history="1">
        <w:r>
          <w:rPr>
            <w:rFonts w:ascii="仿宋" w:eastAsia="仿宋" w:hAnsi="仿宋" w:cs="仿宋" w:hint="eastAsia"/>
            <w:lang w:eastAsia="zh-CN"/>
          </w:rPr>
          <w:t>(五)、选址综合评价</w:t>
        </w:r>
        <w:r>
          <w:tab/>
        </w:r>
        <w:r>
          <w:fldChar w:fldCharType="begin"/>
        </w:r>
        <w:r>
          <w:instrText xml:space="preserve"> PAGEREF _Toc8520 \h </w:instrText>
        </w:r>
        <w:r>
          <w:fldChar w:fldCharType="separate"/>
        </w:r>
        <w:r>
          <w:t>17</w:t>
        </w:r>
        <w:r>
          <w:fldChar w:fldCharType="end"/>
        </w:r>
      </w:hyperlink>
    </w:p>
    <w:p>
      <w:pPr>
        <w:pStyle w:val="TOC1"/>
        <w:tabs>
          <w:tab w:val="right" w:leader="dot" w:pos="8306"/>
        </w:tabs>
      </w:pPr>
      <w:hyperlink w:anchor="_Toc14139" w:history="1">
        <w:r>
          <w:rPr>
            <w:rFonts w:ascii="仿宋" w:eastAsia="仿宋" w:hAnsi="仿宋" w:cs="仿宋" w:hint="eastAsia"/>
            <w:lang w:eastAsia="zh-CN"/>
          </w:rPr>
          <w:t>六、产品规划分析</w:t>
        </w:r>
        <w:r>
          <w:tab/>
        </w:r>
        <w:r>
          <w:fldChar w:fldCharType="begin"/>
        </w:r>
        <w:r>
          <w:instrText xml:space="preserve"> PAGEREF _Toc14139 \h </w:instrText>
        </w:r>
        <w:r>
          <w:fldChar w:fldCharType="separate"/>
        </w:r>
        <w:r>
          <w:t>19</w:t>
        </w:r>
        <w:r>
          <w:fldChar w:fldCharType="end"/>
        </w:r>
      </w:hyperlink>
    </w:p>
    <w:p>
      <w:pPr>
        <w:pStyle w:val="TOC2"/>
        <w:tabs>
          <w:tab w:val="right" w:leader="dot" w:pos="8306"/>
        </w:tabs>
      </w:pPr>
      <w:hyperlink w:anchor="_Toc15245" w:history="1">
        <w:r>
          <w:rPr>
            <w:rFonts w:ascii="仿宋" w:eastAsia="仿宋" w:hAnsi="仿宋" w:cs="仿宋" w:hint="eastAsia"/>
            <w:lang w:eastAsia="zh-CN"/>
          </w:rPr>
          <w:t>(一)、产品规划</w:t>
        </w:r>
        <w:r>
          <w:tab/>
        </w:r>
        <w:r>
          <w:fldChar w:fldCharType="begin"/>
        </w:r>
        <w:r>
          <w:instrText xml:space="preserve"> PAGEREF _Toc15245 \h </w:instrText>
        </w:r>
        <w:r>
          <w:fldChar w:fldCharType="separate"/>
        </w:r>
        <w:r>
          <w:t>19</w:t>
        </w:r>
        <w:r>
          <w:fldChar w:fldCharType="end"/>
        </w:r>
      </w:hyperlink>
    </w:p>
    <w:p>
      <w:pPr>
        <w:pStyle w:val="TOC2"/>
        <w:tabs>
          <w:tab w:val="right" w:leader="dot" w:pos="8306"/>
        </w:tabs>
      </w:pPr>
      <w:hyperlink w:anchor="_Toc14467" w:history="1">
        <w:r>
          <w:rPr>
            <w:rFonts w:ascii="仿宋" w:eastAsia="仿宋" w:hAnsi="仿宋" w:cs="仿宋" w:hint="eastAsia"/>
            <w:lang w:eastAsia="zh-CN"/>
          </w:rPr>
          <w:t>(二)、建设规模</w:t>
        </w:r>
        <w:r>
          <w:tab/>
        </w:r>
        <w:r>
          <w:fldChar w:fldCharType="begin"/>
        </w:r>
        <w:r>
          <w:instrText xml:space="preserve"> PAGEREF _Toc14467 \h </w:instrText>
        </w:r>
        <w:r>
          <w:fldChar w:fldCharType="separate"/>
        </w:r>
        <w:r>
          <w:t>19</w:t>
        </w:r>
        <w:r>
          <w:fldChar w:fldCharType="end"/>
        </w:r>
      </w:hyperlink>
    </w:p>
    <w:p>
      <w:pPr>
        <w:pStyle w:val="TOC1"/>
        <w:tabs>
          <w:tab w:val="right" w:leader="dot" w:pos="8306"/>
        </w:tabs>
      </w:pPr>
      <w:hyperlink w:anchor="_Toc20113" w:history="1">
        <w:r>
          <w:rPr>
            <w:rFonts w:ascii="仿宋" w:eastAsia="仿宋" w:hAnsi="仿宋" w:cs="仿宋" w:hint="eastAsia"/>
            <w:lang w:eastAsia="zh-CN"/>
          </w:rPr>
          <w:t>七、特种电影项目财务管理</w:t>
        </w:r>
        <w:r>
          <w:tab/>
        </w:r>
        <w:r>
          <w:fldChar w:fldCharType="begin"/>
        </w:r>
        <w:r>
          <w:instrText xml:space="preserve"> PAGEREF _Toc20113 \h </w:instrText>
        </w:r>
        <w:r>
          <w:fldChar w:fldCharType="separate"/>
        </w:r>
        <w:r>
          <w:t>21</w:t>
        </w:r>
        <w:r>
          <w:fldChar w:fldCharType="end"/>
        </w:r>
      </w:hyperlink>
    </w:p>
    <w:p>
      <w:pPr>
        <w:pStyle w:val="TOC2"/>
        <w:tabs>
          <w:tab w:val="right" w:leader="dot" w:pos="8306"/>
        </w:tabs>
      </w:pPr>
      <w:hyperlink w:anchor="_Toc9608" w:history="1">
        <w:r>
          <w:rPr>
            <w:rFonts w:ascii="仿宋" w:eastAsia="仿宋" w:hAnsi="仿宋" w:cs="仿宋" w:hint="eastAsia"/>
            <w:lang w:eastAsia="zh-CN"/>
          </w:rPr>
          <w:t>(一)、资金需求大</w:t>
        </w:r>
        <w:r>
          <w:tab/>
        </w:r>
        <w:r>
          <w:fldChar w:fldCharType="begin"/>
        </w:r>
        <w:r>
          <w:instrText xml:space="preserve"> PAGEREF _Toc9608 \h </w:instrText>
        </w:r>
        <w:r>
          <w:fldChar w:fldCharType="separate"/>
        </w:r>
        <w:r>
          <w:t>21</w:t>
        </w:r>
        <w:r>
          <w:fldChar w:fldCharType="end"/>
        </w:r>
      </w:hyperlink>
    </w:p>
    <w:p>
      <w:pPr>
        <w:pStyle w:val="TOC2"/>
        <w:tabs>
          <w:tab w:val="right" w:leader="dot" w:pos="8306"/>
        </w:tabs>
      </w:pPr>
      <w:hyperlink w:anchor="_Toc21868" w:history="1">
        <w:r>
          <w:rPr>
            <w:rFonts w:ascii="仿宋" w:eastAsia="仿宋" w:hAnsi="仿宋" w:cs="仿宋" w:hint="eastAsia"/>
            <w:lang w:eastAsia="zh-CN"/>
          </w:rPr>
          <w:t>(二)、研发周期长</w:t>
        </w:r>
        <w:r>
          <w:tab/>
        </w:r>
        <w:r>
          <w:fldChar w:fldCharType="begin"/>
        </w:r>
        <w:r>
          <w:instrText xml:space="preserve"> PAGEREF _Toc21868 \h </w:instrText>
        </w:r>
        <w:r>
          <w:fldChar w:fldCharType="separate"/>
        </w:r>
        <w:r>
          <w:t>22</w:t>
        </w:r>
        <w:r>
          <w:fldChar w:fldCharType="end"/>
        </w:r>
      </w:hyperlink>
    </w:p>
    <w:p>
      <w:pPr>
        <w:pStyle w:val="TOC2"/>
        <w:tabs>
          <w:tab w:val="right" w:leader="dot" w:pos="8306"/>
        </w:tabs>
      </w:pPr>
      <w:hyperlink w:anchor="_Toc26325" w:history="1">
        <w:r>
          <w:rPr>
            <w:rFonts w:ascii="仿宋" w:eastAsia="仿宋" w:hAnsi="仿宋" w:cs="仿宋" w:hint="eastAsia"/>
            <w:lang w:eastAsia="zh-CN"/>
          </w:rPr>
          <w:t>(三)、市场风险大</w:t>
        </w:r>
        <w:r>
          <w:tab/>
        </w:r>
        <w:r>
          <w:fldChar w:fldCharType="begin"/>
        </w:r>
        <w:r>
          <w:instrText xml:space="preserve"> PAGEREF _Toc26325 \h </w:instrText>
        </w:r>
        <w:r>
          <w:fldChar w:fldCharType="separate"/>
        </w:r>
        <w:r>
          <w:t>23</w:t>
        </w:r>
        <w:r>
          <w:fldChar w:fldCharType="end"/>
        </w:r>
      </w:hyperlink>
    </w:p>
    <w:p>
      <w:pPr>
        <w:pStyle w:val="TOC2"/>
        <w:tabs>
          <w:tab w:val="right" w:leader="dot" w:pos="8306"/>
        </w:tabs>
      </w:pPr>
      <w:hyperlink w:anchor="_Toc20749" w:history="1">
        <w:r>
          <w:rPr>
            <w:rFonts w:ascii="仿宋" w:eastAsia="仿宋" w:hAnsi="仿宋" w:cs="仿宋" w:hint="eastAsia"/>
            <w:lang w:eastAsia="zh-CN"/>
          </w:rPr>
          <w:t>(四)、利润率高</w:t>
        </w:r>
        <w:r>
          <w:tab/>
        </w:r>
        <w:r>
          <w:fldChar w:fldCharType="begin"/>
        </w:r>
        <w:r>
          <w:instrText xml:space="preserve"> PAGEREF _Toc20749 \h </w:instrText>
        </w:r>
        <w:r>
          <w:fldChar w:fldCharType="separate"/>
        </w:r>
        <w:r>
          <w:t>26</w:t>
        </w:r>
        <w:r>
          <w:fldChar w:fldCharType="end"/>
        </w:r>
      </w:hyperlink>
    </w:p>
    <w:p>
      <w:pPr>
        <w:pStyle w:val="TOC1"/>
        <w:tabs>
          <w:tab w:val="right" w:leader="dot" w:pos="8306"/>
        </w:tabs>
      </w:pPr>
      <w:hyperlink w:anchor="_Toc29183" w:history="1">
        <w:r>
          <w:rPr>
            <w:rFonts w:ascii="仿宋" w:eastAsia="仿宋" w:hAnsi="仿宋" w:cs="仿宋" w:hint="eastAsia"/>
            <w:lang w:eastAsia="zh-CN"/>
          </w:rPr>
          <w:t>八、特种电影项目技术管理</w:t>
        </w:r>
        <w:r>
          <w:tab/>
        </w:r>
        <w:r>
          <w:fldChar w:fldCharType="begin"/>
        </w:r>
        <w:r>
          <w:instrText xml:space="preserve"> PAGEREF _Toc29183 \h </w:instrText>
        </w:r>
        <w:r>
          <w:fldChar w:fldCharType="separate"/>
        </w:r>
        <w:r>
          <w:t>28</w:t>
        </w:r>
        <w:r>
          <w:fldChar w:fldCharType="end"/>
        </w:r>
      </w:hyperlink>
    </w:p>
    <w:p>
      <w:pPr>
        <w:pStyle w:val="TOC2"/>
        <w:tabs>
          <w:tab w:val="right" w:leader="dot" w:pos="8306"/>
        </w:tabs>
      </w:pPr>
      <w:hyperlink w:anchor="_Toc32652" w:history="1">
        <w:r>
          <w:rPr>
            <w:rFonts w:ascii="仿宋" w:eastAsia="仿宋" w:hAnsi="仿宋" w:cs="仿宋" w:hint="eastAsia"/>
            <w:lang w:eastAsia="zh-CN"/>
          </w:rPr>
          <w:t>(一)、技术方案选用方向</w:t>
        </w:r>
        <w:r>
          <w:tab/>
        </w:r>
        <w:r>
          <w:fldChar w:fldCharType="begin"/>
        </w:r>
        <w:r>
          <w:instrText xml:space="preserve"> PAGEREF _Toc32652 \h </w:instrText>
        </w:r>
        <w:r>
          <w:fldChar w:fldCharType="separate"/>
        </w:r>
        <w:r>
          <w:t>28</w:t>
        </w:r>
        <w:r>
          <w:fldChar w:fldCharType="end"/>
        </w:r>
      </w:hyperlink>
    </w:p>
    <w:p>
      <w:pPr>
        <w:pStyle w:val="TOC2"/>
        <w:tabs>
          <w:tab w:val="right" w:leader="dot" w:pos="8306"/>
        </w:tabs>
      </w:pPr>
      <w:hyperlink w:anchor="_Toc6191" w:history="1">
        <w:r>
          <w:rPr>
            <w:rFonts w:ascii="仿宋" w:eastAsia="仿宋" w:hAnsi="仿宋" w:cs="仿宋" w:hint="eastAsia"/>
            <w:lang w:eastAsia="zh-CN"/>
          </w:rPr>
          <w:t>(二)、工艺技术方案选用原则</w:t>
        </w:r>
        <w:r>
          <w:tab/>
        </w:r>
        <w:r>
          <w:fldChar w:fldCharType="begin"/>
        </w:r>
        <w:r>
          <w:instrText xml:space="preserve"> PAGEREF _Toc6191 \h </w:instrText>
        </w:r>
        <w:r>
          <w:fldChar w:fldCharType="separate"/>
        </w:r>
        <w:r>
          <w:t>29</w:t>
        </w:r>
        <w:r>
          <w:fldChar w:fldCharType="end"/>
        </w:r>
      </w:hyperlink>
    </w:p>
    <w:p>
      <w:pPr>
        <w:pStyle w:val="TOC2"/>
        <w:tabs>
          <w:tab w:val="right" w:leader="dot" w:pos="8306"/>
        </w:tabs>
      </w:pPr>
      <w:hyperlink w:anchor="_Toc4886" w:history="1">
        <w:r>
          <w:rPr>
            <w:rFonts w:ascii="仿宋" w:eastAsia="仿宋" w:hAnsi="仿宋" w:cs="仿宋" w:hint="eastAsia"/>
            <w:lang w:eastAsia="zh-CN"/>
          </w:rPr>
          <w:t>(三)、工艺技术方案要求</w:t>
        </w:r>
        <w:r>
          <w:tab/>
        </w:r>
        <w:r>
          <w:fldChar w:fldCharType="begin"/>
        </w:r>
        <w:r>
          <w:instrText xml:space="preserve"> PAGEREF _Toc4886 \h </w:instrText>
        </w:r>
        <w:r>
          <w:fldChar w:fldCharType="separate"/>
        </w:r>
        <w:r>
          <w:t>31</w:t>
        </w:r>
        <w:r>
          <w:fldChar w:fldCharType="end"/>
        </w:r>
      </w:hyperlink>
    </w:p>
    <w:p>
      <w:pPr>
        <w:pStyle w:val="TOC1"/>
        <w:tabs>
          <w:tab w:val="right" w:leader="dot" w:pos="8306"/>
        </w:tabs>
      </w:pPr>
      <w:hyperlink w:anchor="_Toc31198" w:history="1">
        <w:r>
          <w:rPr>
            <w:rFonts w:ascii="仿宋" w:eastAsia="仿宋" w:hAnsi="仿宋" w:cs="仿宋" w:hint="eastAsia"/>
            <w:lang w:eastAsia="zh-CN"/>
          </w:rPr>
          <w:t>九、特种电影项目人力资源培养与发展</w:t>
        </w:r>
        <w:r>
          <w:tab/>
        </w:r>
        <w:r>
          <w:fldChar w:fldCharType="begin"/>
        </w:r>
        <w:r>
          <w:instrText xml:space="preserve"> PAGEREF _Toc31198 \h </w:instrText>
        </w:r>
        <w:r>
          <w:fldChar w:fldCharType="separate"/>
        </w:r>
        <w:r>
          <w:t>34</w:t>
        </w:r>
        <w:r>
          <w:fldChar w:fldCharType="end"/>
        </w:r>
      </w:hyperlink>
    </w:p>
    <w:p>
      <w:pPr>
        <w:pStyle w:val="TOC2"/>
        <w:tabs>
          <w:tab w:val="right" w:leader="dot" w:pos="8306"/>
        </w:tabs>
      </w:pPr>
      <w:hyperlink w:anchor="_Toc3389" w:history="1">
        <w:r>
          <w:rPr>
            <w:rFonts w:ascii="仿宋" w:eastAsia="仿宋" w:hAnsi="仿宋" w:cs="仿宋" w:hint="eastAsia"/>
            <w:lang w:eastAsia="zh-CN"/>
          </w:rPr>
          <w:t>(一)、人才需求与规划</w:t>
        </w:r>
        <w:r>
          <w:tab/>
        </w:r>
        <w:r>
          <w:fldChar w:fldCharType="begin"/>
        </w:r>
        <w:r>
          <w:instrText xml:space="preserve"> PAGEREF _Toc3389 \h </w:instrText>
        </w:r>
        <w:r>
          <w:fldChar w:fldCharType="separate"/>
        </w:r>
        <w:r>
          <w:t>34</w:t>
        </w:r>
        <w:r>
          <w:fldChar w:fldCharType="end"/>
        </w:r>
      </w:hyperlink>
    </w:p>
    <w:p>
      <w:pPr>
        <w:pStyle w:val="TOC2"/>
        <w:tabs>
          <w:tab w:val="right" w:leader="dot" w:pos="8306"/>
        </w:tabs>
      </w:pPr>
      <w:hyperlink w:anchor="_Toc20844" w:history="1">
        <w:r>
          <w:rPr>
            <w:rFonts w:ascii="仿宋" w:eastAsia="仿宋" w:hAnsi="仿宋" w:cs="仿宋" w:hint="eastAsia"/>
            <w:lang w:eastAsia="zh-CN"/>
          </w:rPr>
          <w:t>(二)、培训与发展计划</w:t>
        </w:r>
        <w:r>
          <w:tab/>
        </w:r>
        <w:r>
          <w:fldChar w:fldCharType="begin"/>
        </w:r>
        <w:r>
          <w:instrText xml:space="preserve"> PAGEREF _Toc20844 \h </w:instrText>
        </w:r>
        <w:r>
          <w:fldChar w:fldCharType="separate"/>
        </w:r>
        <w:r>
          <w:t>34</w:t>
        </w:r>
        <w:r>
          <w:fldChar w:fldCharType="end"/>
        </w:r>
      </w:hyperlink>
    </w:p>
    <w:p>
      <w:pPr>
        <w:pStyle w:val="TOC1"/>
        <w:tabs>
          <w:tab w:val="right" w:leader="dot" w:pos="8306"/>
        </w:tabs>
      </w:pPr>
      <w:hyperlink w:anchor="_Toc18858" w:history="1">
        <w:r>
          <w:rPr>
            <w:rFonts w:ascii="仿宋" w:eastAsia="仿宋" w:hAnsi="仿宋" w:cs="仿宋" w:hint="eastAsia"/>
            <w:lang w:eastAsia="zh-CN"/>
          </w:rPr>
          <w:t>十、特种电影项目投资规划</w:t>
        </w:r>
        <w:r>
          <w:tab/>
        </w:r>
        <w:r>
          <w:fldChar w:fldCharType="begin"/>
        </w:r>
        <w:r>
          <w:instrText xml:space="preserve"> PAGEREF _Toc18858 \h </w:instrText>
        </w:r>
        <w:r>
          <w:fldChar w:fldCharType="separate"/>
        </w:r>
        <w:r>
          <w:t>35</w:t>
        </w:r>
        <w:r>
          <w:fldChar w:fldCharType="end"/>
        </w:r>
      </w:hyperlink>
    </w:p>
    <w:p>
      <w:pPr>
        <w:pStyle w:val="TOC2"/>
        <w:tabs>
          <w:tab w:val="right" w:leader="dot" w:pos="8306"/>
        </w:tabs>
      </w:pPr>
      <w:hyperlink w:anchor="_Toc4991" w:history="1">
        <w:r>
          <w:rPr>
            <w:rFonts w:ascii="仿宋" w:eastAsia="仿宋" w:hAnsi="仿宋" w:cs="仿宋" w:hint="eastAsia"/>
            <w:lang w:eastAsia="zh-CN"/>
          </w:rPr>
          <w:t>(一)、特种电影项目总投资估算</w:t>
        </w:r>
        <w:r>
          <w:tab/>
        </w:r>
        <w:r>
          <w:fldChar w:fldCharType="begin"/>
        </w:r>
        <w:r>
          <w:instrText xml:space="preserve"> PAGEREF _Toc4991 \h </w:instrText>
        </w:r>
        <w:r>
          <w:fldChar w:fldCharType="separate"/>
        </w:r>
        <w:r>
          <w:t>35</w:t>
        </w:r>
        <w:r>
          <w:fldChar w:fldCharType="end"/>
        </w:r>
      </w:hyperlink>
    </w:p>
    <w:p>
      <w:pPr>
        <w:pStyle w:val="TOC2"/>
        <w:tabs>
          <w:tab w:val="right" w:leader="dot" w:pos="8306"/>
        </w:tabs>
      </w:pPr>
      <w:hyperlink w:anchor="_Toc23430" w:history="1">
        <w:r>
          <w:rPr>
            <w:rFonts w:ascii="仿宋" w:eastAsia="仿宋" w:hAnsi="仿宋" w:cs="仿宋" w:hint="eastAsia"/>
            <w:lang w:eastAsia="zh-CN"/>
          </w:rPr>
          <w:t>(二)、资金筹措</w:t>
        </w:r>
        <w:r>
          <w:tab/>
        </w:r>
        <w:r>
          <w:fldChar w:fldCharType="begin"/>
        </w:r>
        <w:r>
          <w:instrText xml:space="preserve"> PAGEREF _Toc23430 \h </w:instrText>
        </w:r>
        <w:r>
          <w:fldChar w:fldCharType="separate"/>
        </w:r>
        <w:r>
          <w:t>36</w:t>
        </w:r>
        <w:r>
          <w:fldChar w:fldCharType="end"/>
        </w:r>
      </w:hyperlink>
    </w:p>
    <w:p>
      <w:pPr>
        <w:pStyle w:val="TOC1"/>
        <w:tabs>
          <w:tab w:val="right" w:leader="dot" w:pos="8306"/>
        </w:tabs>
      </w:pPr>
      <w:hyperlink w:anchor="_Toc6988" w:history="1">
        <w:r>
          <w:rPr>
            <w:rFonts w:ascii="仿宋" w:eastAsia="仿宋" w:hAnsi="仿宋" w:cs="仿宋" w:hint="eastAsia"/>
            <w:lang w:eastAsia="zh-CN"/>
          </w:rPr>
          <w:t>十一、特种电影项目人力资源管理</w:t>
        </w:r>
        <w:r>
          <w:tab/>
        </w:r>
        <w:r>
          <w:fldChar w:fldCharType="begin"/>
        </w:r>
        <w:r>
          <w:instrText xml:space="preserve"> PAGEREF _Toc6988 \h </w:instrText>
        </w:r>
        <w:r>
          <w:fldChar w:fldCharType="separate"/>
        </w:r>
        <w:r>
          <w:t>37</w:t>
        </w:r>
        <w:r>
          <w:fldChar w:fldCharType="end"/>
        </w:r>
      </w:hyperlink>
    </w:p>
    <w:p>
      <w:pPr>
        <w:pStyle w:val="TOC2"/>
        <w:tabs>
          <w:tab w:val="right" w:leader="dot" w:pos="8306"/>
        </w:tabs>
      </w:pPr>
      <w:hyperlink w:anchor="_Toc15131" w:history="1">
        <w:r>
          <w:rPr>
            <w:rFonts w:ascii="仿宋" w:eastAsia="仿宋" w:hAnsi="仿宋" w:cs="仿宋" w:hint="eastAsia"/>
            <w:lang w:eastAsia="zh-CN"/>
          </w:rPr>
          <w:t>(一)、建立健全的预算管理制度</w:t>
        </w:r>
        <w:r>
          <w:tab/>
        </w:r>
        <w:r>
          <w:fldChar w:fldCharType="begin"/>
        </w:r>
        <w:r>
          <w:instrText xml:space="preserve"> PAGEREF _Toc15131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6" w:history="1">
        <w:r>
          <w:rPr>
            <w:rFonts w:ascii="仿宋" w:eastAsia="仿宋" w:hAnsi="仿宋" w:cs="仿宋" w:hint="eastAsia"/>
            <w:lang w:eastAsia="zh-CN"/>
          </w:rPr>
          <w:t>(二)、加强资金流动监控</w:t>
        </w:r>
        <w:r>
          <w:tab/>
        </w:r>
        <w:r>
          <w:fldChar w:fldCharType="begin"/>
        </w:r>
        <w:r>
          <w:instrText xml:space="preserve"> PAGEREF _Toc2616 \h </w:instrText>
        </w:r>
        <w:r>
          <w:fldChar w:fldCharType="separate"/>
        </w:r>
        <w:r>
          <w:t>38</w:t>
        </w:r>
        <w:r>
          <w:fldChar w:fldCharType="end"/>
        </w:r>
      </w:hyperlink>
    </w:p>
    <w:p>
      <w:pPr>
        <w:pStyle w:val="TOC2"/>
        <w:tabs>
          <w:tab w:val="right" w:leader="dot" w:pos="8306"/>
        </w:tabs>
      </w:pPr>
      <w:hyperlink w:anchor="_Toc28020" w:history="1">
        <w:r>
          <w:rPr>
            <w:rFonts w:ascii="仿宋" w:eastAsia="仿宋" w:hAnsi="仿宋" w:cs="仿宋" w:hint="eastAsia"/>
            <w:lang w:eastAsia="zh-CN"/>
          </w:rPr>
          <w:t>(三)、制定完善的风险控制机制</w:t>
        </w:r>
        <w:r>
          <w:tab/>
        </w:r>
        <w:r>
          <w:fldChar w:fldCharType="begin"/>
        </w:r>
        <w:r>
          <w:instrText xml:space="preserve"> PAGEREF _Toc28020 \h </w:instrText>
        </w:r>
        <w:r>
          <w:fldChar w:fldCharType="separate"/>
        </w:r>
        <w:r>
          <w:t>39</w:t>
        </w:r>
        <w:r>
          <w:fldChar w:fldCharType="end"/>
        </w:r>
      </w:hyperlink>
    </w:p>
    <w:p>
      <w:pPr>
        <w:pStyle w:val="TOC2"/>
        <w:tabs>
          <w:tab w:val="right" w:leader="dot" w:pos="8306"/>
        </w:tabs>
      </w:pPr>
      <w:hyperlink w:anchor="_Toc32117" w:history="1">
        <w:r>
          <w:rPr>
            <w:rFonts w:ascii="仿宋" w:eastAsia="仿宋" w:hAnsi="仿宋" w:cs="仿宋" w:hint="eastAsia"/>
            <w:lang w:eastAsia="zh-CN"/>
          </w:rPr>
          <w:t>(四)、优化成本管理</w:t>
        </w:r>
        <w:r>
          <w:tab/>
        </w:r>
        <w:r>
          <w:fldChar w:fldCharType="begin"/>
        </w:r>
        <w:r>
          <w:instrText xml:space="preserve"> PAGEREF _Toc32117 \h </w:instrText>
        </w:r>
        <w:r>
          <w:fldChar w:fldCharType="separate"/>
        </w:r>
        <w:r>
          <w:t>41</w:t>
        </w:r>
        <w:r>
          <w:fldChar w:fldCharType="end"/>
        </w:r>
      </w:hyperlink>
    </w:p>
    <w:p>
      <w:pPr>
        <w:pStyle w:val="TOC1"/>
        <w:tabs>
          <w:tab w:val="right" w:leader="dot" w:pos="8306"/>
        </w:tabs>
      </w:pPr>
      <w:hyperlink w:anchor="_Toc24071" w:history="1">
        <w:r>
          <w:rPr>
            <w:rFonts w:ascii="仿宋" w:eastAsia="仿宋" w:hAnsi="仿宋" w:cs="仿宋" w:hint="eastAsia"/>
            <w:lang w:eastAsia="zh-CN"/>
          </w:rPr>
          <w:t>十二、生产安全保护</w:t>
        </w:r>
        <w:r>
          <w:tab/>
        </w:r>
        <w:r>
          <w:fldChar w:fldCharType="begin"/>
        </w:r>
        <w:r>
          <w:instrText xml:space="preserve"> PAGEREF _Toc24071 \h </w:instrText>
        </w:r>
        <w:r>
          <w:fldChar w:fldCharType="separate"/>
        </w:r>
        <w:r>
          <w:t>42</w:t>
        </w:r>
        <w:r>
          <w:fldChar w:fldCharType="end"/>
        </w:r>
      </w:hyperlink>
    </w:p>
    <w:p>
      <w:pPr>
        <w:pStyle w:val="TOC2"/>
        <w:tabs>
          <w:tab w:val="right" w:leader="dot" w:pos="8306"/>
        </w:tabs>
      </w:pPr>
      <w:hyperlink w:anchor="_Toc4481" w:history="1">
        <w:r>
          <w:rPr>
            <w:rFonts w:ascii="仿宋" w:eastAsia="仿宋" w:hAnsi="仿宋" w:cs="仿宋" w:hint="eastAsia"/>
            <w:lang w:eastAsia="zh-CN"/>
          </w:rPr>
          <w:t>(一)、消防安全</w:t>
        </w:r>
        <w:r>
          <w:tab/>
        </w:r>
        <w:r>
          <w:fldChar w:fldCharType="begin"/>
        </w:r>
        <w:r>
          <w:instrText xml:space="preserve"> PAGEREF _Toc4481 \h </w:instrText>
        </w:r>
        <w:r>
          <w:fldChar w:fldCharType="separate"/>
        </w:r>
        <w:r>
          <w:t>42</w:t>
        </w:r>
        <w:r>
          <w:fldChar w:fldCharType="end"/>
        </w:r>
      </w:hyperlink>
    </w:p>
    <w:p>
      <w:pPr>
        <w:pStyle w:val="TOC2"/>
        <w:tabs>
          <w:tab w:val="right" w:leader="dot" w:pos="8306"/>
        </w:tabs>
      </w:pPr>
      <w:hyperlink w:anchor="_Toc8882" w:history="1">
        <w:r>
          <w:rPr>
            <w:rFonts w:ascii="仿宋" w:eastAsia="仿宋" w:hAnsi="仿宋" w:cs="仿宋" w:hint="eastAsia"/>
            <w:lang w:eastAsia="zh-CN"/>
          </w:rPr>
          <w:t>(二)、防火防爆总图布置措施</w:t>
        </w:r>
        <w:r>
          <w:tab/>
        </w:r>
        <w:r>
          <w:fldChar w:fldCharType="begin"/>
        </w:r>
        <w:r>
          <w:instrText xml:space="preserve"> PAGEREF _Toc8882 \h </w:instrText>
        </w:r>
        <w:r>
          <w:fldChar w:fldCharType="separate"/>
        </w:r>
        <w:r>
          <w:t>44</w:t>
        </w:r>
        <w:r>
          <w:fldChar w:fldCharType="end"/>
        </w:r>
      </w:hyperlink>
    </w:p>
    <w:p>
      <w:pPr>
        <w:pStyle w:val="TOC2"/>
        <w:tabs>
          <w:tab w:val="right" w:leader="dot" w:pos="8306"/>
        </w:tabs>
      </w:pPr>
      <w:hyperlink w:anchor="_Toc10935" w:history="1">
        <w:r>
          <w:rPr>
            <w:rFonts w:ascii="仿宋" w:eastAsia="仿宋" w:hAnsi="仿宋" w:cs="仿宋" w:hint="eastAsia"/>
            <w:lang w:eastAsia="zh-CN"/>
          </w:rPr>
          <w:t>(三)、自然灾害防范措施</w:t>
        </w:r>
        <w:r>
          <w:tab/>
        </w:r>
        <w:r>
          <w:fldChar w:fldCharType="begin"/>
        </w:r>
        <w:r>
          <w:instrText xml:space="preserve"> PAGEREF _Toc10935 \h </w:instrText>
        </w:r>
        <w:r>
          <w:fldChar w:fldCharType="separate"/>
        </w:r>
        <w:r>
          <w:t>44</w:t>
        </w:r>
        <w:r>
          <w:fldChar w:fldCharType="end"/>
        </w:r>
      </w:hyperlink>
    </w:p>
    <w:p>
      <w:pPr>
        <w:pStyle w:val="TOC2"/>
        <w:tabs>
          <w:tab w:val="right" w:leader="dot" w:pos="8306"/>
        </w:tabs>
      </w:pPr>
      <w:hyperlink w:anchor="_Toc25739" w:history="1">
        <w:r>
          <w:rPr>
            <w:rFonts w:ascii="仿宋" w:eastAsia="仿宋" w:hAnsi="仿宋" w:cs="仿宋" w:hint="eastAsia"/>
            <w:lang w:eastAsia="zh-CN"/>
          </w:rPr>
          <w:t>(四)、安全色及安全标志使用要求</w:t>
        </w:r>
        <w:r>
          <w:tab/>
        </w:r>
        <w:r>
          <w:fldChar w:fldCharType="begin"/>
        </w:r>
        <w:r>
          <w:instrText xml:space="preserve"> PAGEREF _Toc25739 \h </w:instrText>
        </w:r>
        <w:r>
          <w:fldChar w:fldCharType="separate"/>
        </w:r>
        <w:r>
          <w:t>45</w:t>
        </w:r>
        <w:r>
          <w:fldChar w:fldCharType="end"/>
        </w:r>
      </w:hyperlink>
    </w:p>
    <w:p>
      <w:pPr>
        <w:pStyle w:val="TOC2"/>
        <w:tabs>
          <w:tab w:val="right" w:leader="dot" w:pos="8306"/>
        </w:tabs>
      </w:pPr>
      <w:hyperlink w:anchor="_Toc29524" w:history="1">
        <w:r>
          <w:rPr>
            <w:rFonts w:ascii="仿宋" w:eastAsia="仿宋" w:hAnsi="仿宋" w:cs="仿宋" w:hint="eastAsia"/>
            <w:lang w:eastAsia="zh-CN"/>
          </w:rPr>
          <w:t>(五)、防尘防毒措施</w:t>
        </w:r>
        <w:r>
          <w:tab/>
        </w:r>
        <w:r>
          <w:fldChar w:fldCharType="begin"/>
        </w:r>
        <w:r>
          <w:instrText xml:space="preserve"> PAGEREF _Toc29524 \h </w:instrText>
        </w:r>
        <w:r>
          <w:fldChar w:fldCharType="separate"/>
        </w:r>
        <w:r>
          <w:t>46</w:t>
        </w:r>
        <w:r>
          <w:fldChar w:fldCharType="end"/>
        </w:r>
      </w:hyperlink>
    </w:p>
    <w:p>
      <w:pPr>
        <w:pStyle w:val="TOC2"/>
        <w:tabs>
          <w:tab w:val="right" w:leader="dot" w:pos="8306"/>
        </w:tabs>
      </w:pPr>
      <w:hyperlink w:anchor="_Toc15450" w:history="1">
        <w:r>
          <w:rPr>
            <w:rFonts w:ascii="仿宋" w:eastAsia="仿宋" w:hAnsi="仿宋" w:cs="仿宋" w:hint="eastAsia"/>
            <w:lang w:eastAsia="zh-CN"/>
          </w:rPr>
          <w:t>(六)、防静电、触电防护及防雷措施</w:t>
        </w:r>
        <w:r>
          <w:tab/>
        </w:r>
        <w:r>
          <w:fldChar w:fldCharType="begin"/>
        </w:r>
        <w:r>
          <w:instrText xml:space="preserve"> PAGEREF _Toc15450 \h </w:instrText>
        </w:r>
        <w:r>
          <w:fldChar w:fldCharType="separate"/>
        </w:r>
        <w:r>
          <w:t>47</w:t>
        </w:r>
        <w:r>
          <w:fldChar w:fldCharType="end"/>
        </w:r>
      </w:hyperlink>
    </w:p>
    <w:p>
      <w:pPr>
        <w:pStyle w:val="TOC2"/>
        <w:tabs>
          <w:tab w:val="right" w:leader="dot" w:pos="8306"/>
        </w:tabs>
      </w:pPr>
      <w:hyperlink w:anchor="_Toc17044" w:history="1">
        <w:r>
          <w:rPr>
            <w:rFonts w:ascii="仿宋" w:eastAsia="仿宋" w:hAnsi="仿宋" w:cs="仿宋" w:hint="eastAsia"/>
            <w:lang w:eastAsia="zh-CN"/>
          </w:rPr>
          <w:t>(七)、机械设备安全保障措施</w:t>
        </w:r>
        <w:r>
          <w:tab/>
        </w:r>
        <w:r>
          <w:fldChar w:fldCharType="begin"/>
        </w:r>
        <w:r>
          <w:instrText xml:space="preserve"> PAGEREF _Toc17044 \h </w:instrText>
        </w:r>
        <w:r>
          <w:fldChar w:fldCharType="separate"/>
        </w:r>
        <w:r>
          <w:t>49</w:t>
        </w:r>
        <w:r>
          <w:fldChar w:fldCharType="end"/>
        </w:r>
      </w:hyperlink>
    </w:p>
    <w:p>
      <w:pPr>
        <w:pStyle w:val="TOC1"/>
        <w:tabs>
          <w:tab w:val="right" w:leader="dot" w:pos="8306"/>
        </w:tabs>
      </w:pPr>
      <w:hyperlink w:anchor="_Toc1972" w:history="1">
        <w:r>
          <w:rPr>
            <w:rFonts w:ascii="仿宋" w:eastAsia="仿宋" w:hAnsi="仿宋" w:cs="仿宋" w:hint="eastAsia"/>
            <w:lang w:eastAsia="zh-CN"/>
          </w:rPr>
          <w:t>十三、特种电影项目实施保障措施</w:t>
        </w:r>
        <w:r>
          <w:tab/>
        </w:r>
        <w:r>
          <w:fldChar w:fldCharType="begin"/>
        </w:r>
        <w:r>
          <w:instrText xml:space="preserve"> PAGEREF _Toc1972 \h </w:instrText>
        </w:r>
        <w:r>
          <w:fldChar w:fldCharType="separate"/>
        </w:r>
        <w:r>
          <w:t>50</w:t>
        </w:r>
        <w:r>
          <w:fldChar w:fldCharType="end"/>
        </w:r>
      </w:hyperlink>
    </w:p>
    <w:p>
      <w:pPr>
        <w:pStyle w:val="TOC2"/>
        <w:tabs>
          <w:tab w:val="right" w:leader="dot" w:pos="8306"/>
        </w:tabs>
      </w:pPr>
      <w:hyperlink w:anchor="_Toc32218" w:history="1">
        <w:r>
          <w:rPr>
            <w:rFonts w:ascii="仿宋" w:eastAsia="仿宋" w:hAnsi="仿宋" w:cs="仿宋" w:hint="eastAsia"/>
            <w:lang w:eastAsia="zh-CN"/>
          </w:rPr>
          <w:t>(一)、特种电影项目实施保障机制</w:t>
        </w:r>
        <w:r>
          <w:tab/>
        </w:r>
        <w:r>
          <w:fldChar w:fldCharType="begin"/>
        </w:r>
        <w:r>
          <w:instrText xml:space="preserve"> PAGEREF _Toc32218 \h </w:instrText>
        </w:r>
        <w:r>
          <w:fldChar w:fldCharType="separate"/>
        </w:r>
        <w:r>
          <w:t>50</w:t>
        </w:r>
        <w:r>
          <w:fldChar w:fldCharType="end"/>
        </w:r>
      </w:hyperlink>
    </w:p>
    <w:p>
      <w:pPr>
        <w:pStyle w:val="TOC2"/>
        <w:tabs>
          <w:tab w:val="right" w:leader="dot" w:pos="8306"/>
        </w:tabs>
      </w:pPr>
      <w:hyperlink w:anchor="_Toc9227" w:history="1">
        <w:r>
          <w:rPr>
            <w:rFonts w:ascii="仿宋" w:eastAsia="仿宋" w:hAnsi="仿宋" w:cs="仿宋" w:hint="eastAsia"/>
            <w:lang w:eastAsia="zh-CN"/>
          </w:rPr>
          <w:t>(二)、特种电影项目法律合规要求</w:t>
        </w:r>
        <w:r>
          <w:tab/>
        </w:r>
        <w:r>
          <w:fldChar w:fldCharType="begin"/>
        </w:r>
        <w:r>
          <w:instrText xml:space="preserve"> PAGEREF _Toc9227 \h </w:instrText>
        </w:r>
        <w:r>
          <w:fldChar w:fldCharType="separate"/>
        </w:r>
        <w:r>
          <w:t>54</w:t>
        </w:r>
        <w:r>
          <w:fldChar w:fldCharType="end"/>
        </w:r>
      </w:hyperlink>
    </w:p>
    <w:p>
      <w:pPr>
        <w:pStyle w:val="TOC2"/>
        <w:tabs>
          <w:tab w:val="right" w:leader="dot" w:pos="8306"/>
        </w:tabs>
      </w:pPr>
      <w:hyperlink w:anchor="_Toc19456" w:history="1">
        <w:r>
          <w:rPr>
            <w:rFonts w:ascii="仿宋" w:eastAsia="仿宋" w:hAnsi="仿宋" w:cs="仿宋" w:hint="eastAsia"/>
            <w:lang w:eastAsia="zh-CN"/>
          </w:rPr>
          <w:t>(三)、特种电影项目合同管理与法律事务</w:t>
        </w:r>
        <w:r>
          <w:tab/>
        </w:r>
        <w:r>
          <w:fldChar w:fldCharType="begin"/>
        </w:r>
        <w:r>
          <w:instrText xml:space="preserve"> PAGEREF _Toc19456 \h </w:instrText>
        </w:r>
        <w:r>
          <w:fldChar w:fldCharType="separate"/>
        </w:r>
        <w:r>
          <w:t>58</w:t>
        </w:r>
        <w:r>
          <w:fldChar w:fldCharType="end"/>
        </w:r>
      </w:hyperlink>
    </w:p>
    <w:p>
      <w:pPr>
        <w:pStyle w:val="TOC2"/>
        <w:tabs>
          <w:tab w:val="right" w:leader="dot" w:pos="8306"/>
        </w:tabs>
      </w:pPr>
      <w:hyperlink w:anchor="_Toc10038" w:history="1">
        <w:r>
          <w:rPr>
            <w:rFonts w:ascii="仿宋" w:eastAsia="仿宋" w:hAnsi="仿宋" w:cs="仿宋" w:hint="eastAsia"/>
            <w:lang w:eastAsia="zh-CN"/>
          </w:rPr>
          <w:t>(四)、特种电影项目知识产权保护策略</w:t>
        </w:r>
        <w:r>
          <w:tab/>
        </w:r>
        <w:r>
          <w:fldChar w:fldCharType="begin"/>
        </w:r>
        <w:r>
          <w:instrText xml:space="preserve"> PAGEREF _Toc10038 \h </w:instrText>
        </w:r>
        <w:r>
          <w:fldChar w:fldCharType="separate"/>
        </w:r>
        <w:r>
          <w:t>64</w:t>
        </w:r>
        <w:r>
          <w:fldChar w:fldCharType="end"/>
        </w:r>
      </w:hyperlink>
    </w:p>
    <w:p>
      <w:pPr>
        <w:pStyle w:val="TOC1"/>
        <w:tabs>
          <w:tab w:val="right" w:leader="dot" w:pos="8306"/>
        </w:tabs>
      </w:pPr>
      <w:hyperlink w:anchor="_Toc29763" w:history="1">
        <w:r>
          <w:rPr>
            <w:rFonts w:ascii="仿宋" w:eastAsia="仿宋" w:hAnsi="仿宋" w:cs="仿宋" w:hint="eastAsia"/>
            <w:lang w:eastAsia="zh-CN"/>
          </w:rPr>
          <w:t>十四、质量管理体系</w:t>
        </w:r>
        <w:r>
          <w:tab/>
        </w:r>
        <w:r>
          <w:fldChar w:fldCharType="begin"/>
        </w:r>
        <w:r>
          <w:instrText xml:space="preserve"> PAGEREF _Toc29763 \h </w:instrText>
        </w:r>
        <w:r>
          <w:fldChar w:fldCharType="separate"/>
        </w:r>
        <w:r>
          <w:t>66</w:t>
        </w:r>
        <w:r>
          <w:fldChar w:fldCharType="end"/>
        </w:r>
      </w:hyperlink>
    </w:p>
    <w:p>
      <w:pPr>
        <w:pStyle w:val="TOC2"/>
        <w:tabs>
          <w:tab w:val="right" w:leader="dot" w:pos="8306"/>
        </w:tabs>
      </w:pPr>
      <w:hyperlink w:anchor="_Toc10556" w:history="1">
        <w:r>
          <w:rPr>
            <w:rFonts w:ascii="仿宋" w:eastAsia="仿宋" w:hAnsi="仿宋" w:cs="仿宋" w:hint="eastAsia"/>
            <w:lang w:eastAsia="zh-CN"/>
          </w:rPr>
          <w:t>(一)、质量目标与方针</w:t>
        </w:r>
        <w:r>
          <w:tab/>
        </w:r>
        <w:r>
          <w:fldChar w:fldCharType="begin"/>
        </w:r>
        <w:r>
          <w:instrText xml:space="preserve"> PAGEREF _Toc10556 \h </w:instrText>
        </w:r>
        <w:r>
          <w:fldChar w:fldCharType="separate"/>
        </w:r>
        <w:r>
          <w:t>66</w:t>
        </w:r>
        <w:r>
          <w:fldChar w:fldCharType="end"/>
        </w:r>
      </w:hyperlink>
    </w:p>
    <w:p>
      <w:pPr>
        <w:pStyle w:val="TOC2"/>
        <w:tabs>
          <w:tab w:val="right" w:leader="dot" w:pos="8306"/>
        </w:tabs>
      </w:pPr>
      <w:hyperlink w:anchor="_Toc19813" w:history="1">
        <w:r>
          <w:rPr>
            <w:rFonts w:ascii="仿宋" w:eastAsia="仿宋" w:hAnsi="仿宋" w:cs="仿宋" w:hint="eastAsia"/>
            <w:lang w:eastAsia="zh-CN"/>
          </w:rPr>
          <w:t>(二)、质量管理责任</w:t>
        </w:r>
        <w:r>
          <w:tab/>
        </w:r>
        <w:r>
          <w:fldChar w:fldCharType="begin"/>
        </w:r>
        <w:r>
          <w:instrText xml:space="preserve"> PAGEREF _Toc19813 \h </w:instrText>
        </w:r>
        <w:r>
          <w:fldChar w:fldCharType="separate"/>
        </w:r>
        <w:r>
          <w:t>67</w:t>
        </w:r>
        <w:r>
          <w:fldChar w:fldCharType="end"/>
        </w:r>
      </w:hyperlink>
    </w:p>
    <w:p>
      <w:pPr>
        <w:pStyle w:val="TOC2"/>
        <w:tabs>
          <w:tab w:val="right" w:leader="dot" w:pos="8306"/>
        </w:tabs>
      </w:pPr>
      <w:hyperlink w:anchor="_Toc4449" w:history="1">
        <w:r>
          <w:rPr>
            <w:rFonts w:ascii="仿宋" w:eastAsia="仿宋" w:hAnsi="仿宋" w:cs="仿宋" w:hint="eastAsia"/>
            <w:lang w:eastAsia="zh-CN"/>
          </w:rPr>
          <w:t>(三)、质量管理体系文件</w:t>
        </w:r>
        <w:r>
          <w:tab/>
        </w:r>
        <w:r>
          <w:fldChar w:fldCharType="begin"/>
        </w:r>
        <w:r>
          <w:instrText xml:space="preserve"> PAGEREF _Toc4449 \h </w:instrText>
        </w:r>
        <w:r>
          <w:fldChar w:fldCharType="separate"/>
        </w:r>
        <w:r>
          <w:t>69</w:t>
        </w:r>
        <w:r>
          <w:fldChar w:fldCharType="end"/>
        </w:r>
      </w:hyperlink>
    </w:p>
    <w:p>
      <w:pPr>
        <w:pStyle w:val="TOC2"/>
        <w:tabs>
          <w:tab w:val="right" w:leader="dot" w:pos="8306"/>
        </w:tabs>
      </w:pPr>
      <w:hyperlink w:anchor="_Toc1781" w:history="1">
        <w:r>
          <w:rPr>
            <w:rFonts w:ascii="仿宋" w:eastAsia="仿宋" w:hAnsi="仿宋" w:cs="仿宋" w:hint="eastAsia"/>
            <w:lang w:eastAsia="zh-CN"/>
          </w:rPr>
          <w:t>(四)、质量培训与教育</w:t>
        </w:r>
        <w:r>
          <w:tab/>
        </w:r>
        <w:r>
          <w:fldChar w:fldCharType="begin"/>
        </w:r>
        <w:r>
          <w:instrText xml:space="preserve"> PAGEREF _Toc1781 \h </w:instrText>
        </w:r>
        <w:r>
          <w:fldChar w:fldCharType="separate"/>
        </w:r>
        <w:r>
          <w:t>71</w:t>
        </w:r>
        <w:r>
          <w:fldChar w:fldCharType="end"/>
        </w:r>
      </w:hyperlink>
    </w:p>
    <w:p>
      <w:pPr>
        <w:pStyle w:val="TOC2"/>
        <w:tabs>
          <w:tab w:val="right" w:leader="dot" w:pos="8306"/>
        </w:tabs>
      </w:pPr>
      <w:hyperlink w:anchor="_Toc10447" w:history="1">
        <w:r>
          <w:rPr>
            <w:rFonts w:ascii="仿宋" w:eastAsia="仿宋" w:hAnsi="仿宋" w:cs="仿宋" w:hint="eastAsia"/>
            <w:lang w:eastAsia="zh-CN"/>
          </w:rPr>
          <w:t>(五)、质量审核与评价</w:t>
        </w:r>
        <w:r>
          <w:tab/>
        </w:r>
        <w:r>
          <w:fldChar w:fldCharType="begin"/>
        </w:r>
        <w:r>
          <w:instrText xml:space="preserve"> PAGEREF _Toc10447 \h </w:instrText>
        </w:r>
        <w:r>
          <w:fldChar w:fldCharType="separate"/>
        </w:r>
        <w:r>
          <w:t>72</w:t>
        </w:r>
        <w:r>
          <w:fldChar w:fldCharType="end"/>
        </w:r>
      </w:hyperlink>
    </w:p>
    <w:p>
      <w:pPr>
        <w:pStyle w:val="TOC2"/>
        <w:tabs>
          <w:tab w:val="right" w:leader="dot" w:pos="8306"/>
        </w:tabs>
      </w:pPr>
      <w:hyperlink w:anchor="_Toc9706" w:history="1">
        <w:r>
          <w:rPr>
            <w:rFonts w:ascii="仿宋" w:eastAsia="仿宋" w:hAnsi="仿宋" w:cs="仿宋" w:hint="eastAsia"/>
            <w:lang w:eastAsia="zh-CN"/>
          </w:rPr>
          <w:t>(六)、不符合与纠正措施</w:t>
        </w:r>
        <w:r>
          <w:tab/>
        </w:r>
        <w:r>
          <w:fldChar w:fldCharType="begin"/>
        </w:r>
        <w:r>
          <w:instrText xml:space="preserve"> PAGEREF _Toc9706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03"/>
      <w:r>
        <w:rPr>
          <w:rFonts w:ascii="仿宋" w:eastAsia="仿宋" w:hAnsi="仿宋" w:cs="仿宋" w:hint="eastAsia"/>
          <w:sz w:val="28"/>
          <w:lang w:eastAsia="zh-CN"/>
        </w:rPr>
        <w:t>一、特种电影项目绩效评估</w:t>
      </w:r>
      <w:bookmarkEnd w:id="2"/>
    </w:p>
    <w:p>
      <w:pPr>
        <w:pStyle w:val="Heading2"/>
        <w:rPr>
          <w:rFonts w:ascii="仿宋" w:eastAsia="仿宋" w:hAnsi="仿宋" w:cs="仿宋" w:hint="eastAsia"/>
          <w:lang w:eastAsia="zh-CN"/>
        </w:rPr>
      </w:pPr>
      <w:bookmarkStart w:id="3" w:name="_Toc1645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影项目中，我们设计了一套全面的绩效评估指标，以确保特种电影项目的可控和成功交付。这些指标跨足特种电影项目目标、成本、进度和质量等多个维度，为我们提供了全面洞察特种电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目标达成率是我们关注的首要指标。我们设定了明确的目标，并通过定期监测和评估，迅速发现并应对潜在的目标偏差。这为特种电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成本绩效是另一个核心关注点。通过实际成本与预算成本的对比分析，我们深入了解成本差异的原因，及时调整资源分配，保持特种电影项目在经济效益方面的合理水平。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进度作为关键的绩效指标之一，得到了精心的关注。我们制定了详细的特种电影项目进度计划，并设立了进度符合度指标，确保实际进度与计划进度保持一致。这使我们能够快速发现和解决潜在的进度问题，保持特种电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电影项目绩效的不可或缺的一环。我们引入了一系列的质量标准和客户满意度指标，以确保特种电影项目交付的成果在质量上达到或超越预期水平。通过持续监测这些指标，我们努力提升特种电影项目整体质量水平，为特种电影项目的成功交付提供有力保障。通过这些科学且全面的绩效评估，我们能够更好地引导特种电影项目的持续改进，确保特种电影项目目标的顺利达成。</w:t>
      </w:r>
    </w:p>
    <w:p>
      <w:pPr>
        <w:pStyle w:val="Heading2"/>
        <w:ind w:firstLine="560" w:firstLineChars="200"/>
        <w:rPr>
          <w:rFonts w:ascii="仿宋" w:eastAsia="仿宋" w:hAnsi="仿宋" w:cs="仿宋" w:hint="eastAsia"/>
          <w:sz w:val="28"/>
          <w:lang w:eastAsia="zh-CN"/>
        </w:rPr>
      </w:pPr>
      <w:bookmarkStart w:id="4" w:name="_Toc589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绩效评估是特种电影项目中的关键环节，为确保特种电影项目达到预期目标，我们采用了多层次、多维度的绩效评估方法。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电影项目的战略目标对齐，确保每个决策和行动都与特种电影项目整体目标保持一致。团队会定期召开战略对齐会议，审视当前工作与特种电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电影项目进度、质量、成本和风险等方面。这些指标通过数据收集和分析，为特种电影项目管理团队提供了客观的评估依据。例如，我们通过特种电影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绩效评估不仅仅停留在特种电影项目内部，还考虑了特种电影项目对外部环境的影响。我们定期进行干系人满意度调查，以了解各利益相关方对特种电影项目的期望和满意度，并及时做出调整。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这种多层次、多角度的绩效评估方法，使得我们能够全面了解特种电影项目的运行状态，及时做出调整，确保特种电影项目在不断变化的环境中保持稳健前行。</w:t>
      </w:r>
    </w:p>
    <w:p>
      <w:pPr>
        <w:pStyle w:val="Heading2"/>
        <w:ind w:firstLine="560" w:firstLineChars="200"/>
        <w:rPr>
          <w:rFonts w:ascii="仿宋" w:eastAsia="仿宋" w:hAnsi="仿宋" w:cs="仿宋" w:hint="eastAsia"/>
          <w:sz w:val="28"/>
          <w:lang w:eastAsia="zh-CN"/>
        </w:rPr>
      </w:pPr>
      <w:bookmarkStart w:id="5" w:name="_Toc7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为了确保特种电影项目的有效管理和不断优化，我们采用了精心设计的绩效评估周期。这个周期旨在实现灵活、实时和全面的评估，以适应特种电影项目执行中的各种挑战。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电影项目的不同需求，分为短期、中期和长期。短期评估关注每个迭代或工作周期，以及时发现和解决当前任务中的问题。中期评估涵盖几个迭代，深入了解整体特种电影项目的趋势和性能。长期评估则着眼于整个特种电影项目阶段，确保特种电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电影项目管理工具和协作平台，团队成员能够随时更新和分享特种电影项目数据。这种实时性的反馈机制使我们能够及时察觉潜在问题，快速调整，保持特种电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电影项目的决策制定密不可分。每个周期的特种电影项目回顾会议成为集体总结经验、识别问题深层次原因并找到创新解决方案的平台。这种定期的反思与调整机制使特种电影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59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732"/>
      <w:r>
        <w:rPr>
          <w:rFonts w:ascii="仿宋" w:eastAsia="仿宋" w:hAnsi="仿宋" w:cs="仿宋" w:hint="eastAsia"/>
          <w:lang w:eastAsia="zh-CN"/>
        </w:rPr>
        <w:t>(一)、特种电影行业分析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行业一直以来都是市场的关注焦点。行业内的发展趋势、竞争态势以及潜在机会都对特种电影项目的推进产生深远的影响。通过深入研究行业的整体概貌，我们将更好地理解行业的核心特征，为特种电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影行业，技术一直是推动创新和发展的关键因素。我们将对当前技术趋势进行详尽分析，包括但不限于人工智能、大数据应用、先进制造技术等。这有助于特种电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电影项目成功的基础。我们将对主要竞争对手进行深入研究，包括其市场份额、产品特点、市场定位等。通过全面了解竞争对手的优势和劣势，特种电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5746"/>
      <w:r>
        <w:rPr>
          <w:rFonts w:ascii="仿宋" w:eastAsia="仿宋" w:hAnsi="仿宋" w:cs="仿宋" w:hint="eastAsia"/>
          <w:sz w:val="28"/>
          <w:lang w:eastAsia="zh-CN"/>
        </w:rPr>
        <w:t>(二)、特种电影市场分析预测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通过对市场规模的深入调研，我们将预测特种电影市场未来的增长趋势。这包括市场的整体规模、各细分领域的发展趋势等。特种电影项目可以根据市场的扩张速度和潜在机会，制定更符合市场需求的发展策略。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电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特种电影项目实施过程中需要充分考虑的因素。我们将对市场风险进行全面评估，包括但不限于政策法规风险、市场竞争风险、技术变革风险等。通过对潜在风险的深入分析，特种电影项目可以制定相应的风险缓解策略，降低不确定性对特种电影项目的影响。</w:t>
      </w:r>
    </w:p>
    <w:p>
      <w:pPr>
        <w:pStyle w:val="Heading1"/>
        <w:ind w:firstLine="560" w:firstLineChars="200"/>
        <w:rPr>
          <w:rFonts w:ascii="仿宋" w:eastAsia="仿宋" w:hAnsi="仿宋" w:cs="仿宋" w:hint="eastAsia"/>
          <w:sz w:val="28"/>
          <w:lang w:eastAsia="zh-CN"/>
        </w:rPr>
      </w:pPr>
      <w:bookmarkStart w:id="9" w:name="_Toc6860"/>
      <w:r>
        <w:rPr>
          <w:rFonts w:ascii="仿宋" w:eastAsia="仿宋" w:hAnsi="仿宋" w:cs="仿宋" w:hint="eastAsia"/>
          <w:sz w:val="28"/>
          <w:lang w:eastAsia="zh-CN"/>
        </w:rPr>
        <w:t>三、特种电影项目危机管理</w:t>
      </w:r>
      <w:bookmarkEnd w:id="9"/>
    </w:p>
    <w:p>
      <w:pPr>
        <w:pStyle w:val="Heading2"/>
        <w:rPr>
          <w:rFonts w:ascii="仿宋" w:eastAsia="仿宋" w:hAnsi="仿宋" w:cs="仿宋" w:hint="eastAsia"/>
          <w:lang w:eastAsia="zh-CN"/>
        </w:rPr>
      </w:pPr>
      <w:bookmarkStart w:id="10" w:name="_Toc988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影项目危机管理中，危机预警与识别是确保特种电影项目稳健运行的核心步骤。通过建立全面的监测机制，特种电影项目团队旨在及时发现和理解潜在的风险和危机因素，以便采取及时的预防和应对措施，确保特种电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首先，通过深入的风险评估，特种电影项目团队全面分析了整个特种电影项目和各个阶段可能存在的威胁。这包括准确评估每个潜在风险的发生概率和可能影响的程度，为后续危机预警提供了有力支持。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电影项目团队着重于明确定义特种电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电影项目进展的持续监控，团队能够及时发现潜在问题并作出迅速反应。特种电影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在这一阶段，团队的专业素养和反应速度将发挥至关重要的作用，以确保潜在危机能够在初期得到有效的处理，最大程度地减轻负面影响。通过危机预警与识别，特种电影项目得以更有序、可控地推进。</w:t>
      </w:r>
    </w:p>
    <w:p>
      <w:pPr>
        <w:pStyle w:val="Heading2"/>
        <w:ind w:firstLine="560" w:firstLineChars="200"/>
        <w:rPr>
          <w:rFonts w:ascii="仿宋" w:eastAsia="仿宋" w:hAnsi="仿宋" w:cs="仿宋" w:hint="eastAsia"/>
          <w:sz w:val="28"/>
          <w:lang w:eastAsia="zh-CN"/>
        </w:rPr>
      </w:pPr>
      <w:bookmarkStart w:id="11" w:name="_Toc7151"/>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在危机发生时，特种电影项目团队立即行动，成立了应急小组。该小组的任务是迅速制定并实施紧急应对措施，以最小化潜在损失。以下是采取的主要措施：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暂停特种电影项目进度：为遏制危机蔓延，特种电影项目暂时停止进行，以便全面评估当前状况。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资源重新分配：重新评估特种电影项目资源的分配，确保最大限度地减小损失。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实时沟通：与关键利益相关者建立实时沟通机制，向他们传递特种电影项目危机的实际状况，保障特种电影项目核心利益。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在紧急应对的同时，特种电影项目团队强调了团队协作和有效沟通的重要性。以下是团队协作的关键举措：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信息共享机制：建立了信息共享平台，确保团队成员能够及时获取特种电影项目危机的实时信息。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领导者沟通：特种电影项目领导者通过定期会议和即时沟通工具，指导团队应对危机，保持团队稳定运行。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随着危机得到初步控制，特种电影项目团队转向制定恢复计划，以确保特种电影项目能够从中迅速恢复。主要恢复计划包括：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修复受损的进度计划：重新评估特种电影项目进度，制定修复计划，确保特种电影项目尽快回归正常进程。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重新调整资源分配：优化资源分配，确保特种电影项目在有限资源下高效运转。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风险管理机制加强：对特种电影项目风险进行全面评估，制定更强化的风险管理策略，以预防未来可能的危机。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7700"/>
      <w:r>
        <w:rPr>
          <w:rFonts w:ascii="仿宋" w:eastAsia="仿宋" w:hAnsi="仿宋" w:cs="仿宋" w:hint="eastAsia"/>
          <w:sz w:val="28"/>
          <w:lang w:eastAsia="zh-CN"/>
        </w:rPr>
        <w:t>四、特种电影项目文档管理</w:t>
      </w:r>
      <w:bookmarkEnd w:id="12"/>
    </w:p>
    <w:p>
      <w:pPr>
        <w:pStyle w:val="Heading2"/>
        <w:rPr>
          <w:rFonts w:ascii="仿宋" w:eastAsia="仿宋" w:hAnsi="仿宋" w:cs="仿宋" w:hint="eastAsia"/>
          <w:lang w:eastAsia="zh-CN"/>
        </w:rPr>
      </w:pPr>
      <w:bookmarkStart w:id="13" w:name="_Toc2958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特种电影项目高度重视文档的质量和准确性，以支持特种电影项目的各项活动和决策。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文档的编制始于特种电影项目计划的初期，我们制定了详细的文档编制计划，明确了每个文档的内容、格式和编写责任人。在特种电影项目启动阶段，我们首先编制了特种电影项目章程，明确定义了特种电影项目的目标、范围、风险等关键要素。随后，特种电影项目团队根据计划陆续编制了需求文档、设计文档、测试文档等各类文档，确保特种电影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电影项目管理中的重要环节，旨在确保特种电影项目文档符合质量标准和特种电影项目需求。在特种电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除了内部审查，我们还进行了外部审查，邀请特种电影项目相关利益方和专业领域的专家对文档进行独立审查。这有助于获取更全面、客观的反馈，确保特种电影项目文档不仅符合内部标准，也满足外部需求。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特种电影项目在文档编制与审查方面建立了严格的管理机制，通过规范的流程和多维度的审查，确保特种电影项目文档的质量、准确性和可靠性，为特种电影项目的顺利推进提供了有力支持。</w:t>
      </w:r>
    </w:p>
    <w:p>
      <w:pPr>
        <w:pStyle w:val="Heading2"/>
        <w:ind w:firstLine="560" w:firstLineChars="200"/>
        <w:rPr>
          <w:rFonts w:ascii="仿宋" w:eastAsia="仿宋" w:hAnsi="仿宋" w:cs="仿宋" w:hint="eastAsia"/>
          <w:sz w:val="28"/>
          <w:lang w:eastAsia="zh-CN"/>
        </w:rPr>
      </w:pPr>
      <w:bookmarkStart w:id="14" w:name="_Toc2279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我们通过多渠道发布文档，包括电子邮件、特种电影项目管理平台、内部网站等，以满足不同团队成员的偏好和需求。多渠道发布确保了信息的全面覆盖。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我们采用了精细的权限控制，确保只有授权人员可以访问敏感信息。这种安全措施保护了特种电影项目文档的机密性，防止了未经授权的信息泄露。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883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文档存档与归档是特种电影项目生命周期中一个至关重要的环节，直接关系到特种电影项目信息的长期保存和历史记录的完整性。在特种电影项目中，我们实施了一系列有效的文档存档与归档管理策略：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1648"/>
      <w:r>
        <w:rPr>
          <w:rFonts w:ascii="仿宋" w:eastAsia="仿宋" w:hAnsi="仿宋" w:cs="仿宋" w:hint="eastAsia"/>
          <w:sz w:val="28"/>
          <w:lang w:eastAsia="zh-CN"/>
        </w:rPr>
        <w:t>五、特种电影项目选址可行性分析</w:t>
      </w:r>
      <w:bookmarkEnd w:id="16"/>
    </w:p>
    <w:p>
      <w:pPr>
        <w:pStyle w:val="Heading2"/>
        <w:rPr>
          <w:rFonts w:ascii="仿宋" w:eastAsia="仿宋" w:hAnsi="仿宋" w:cs="仿宋" w:hint="eastAsia"/>
          <w:lang w:eastAsia="zh-CN"/>
        </w:rPr>
      </w:pPr>
      <w:bookmarkStart w:id="17" w:name="_Toc26372"/>
      <w:r>
        <w:rPr>
          <w:rFonts w:ascii="仿宋" w:eastAsia="仿宋" w:hAnsi="仿宋" w:cs="仿宋" w:hint="eastAsia"/>
          <w:lang w:eastAsia="zh-CN"/>
        </w:rPr>
        <w:t>(一)、特种电影项目选址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该特种电影项目选址位于XX省XX市XX区XXX街道</w:t>
      </w:r>
    </w:p>
    <w:p>
      <w:pPr>
        <w:pStyle w:val="Heading2"/>
        <w:ind w:firstLine="560" w:firstLineChars="200"/>
        <w:rPr>
          <w:rFonts w:ascii="仿宋" w:eastAsia="仿宋" w:hAnsi="仿宋" w:cs="仿宋" w:hint="eastAsia"/>
          <w:sz w:val="28"/>
          <w:lang w:eastAsia="zh-CN"/>
        </w:rPr>
      </w:pPr>
      <w:bookmarkStart w:id="18" w:name="_Toc1492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特种电影项目的征地面积将根据特种电影项目的实际规模和需求进行精确规划。具体面积XXX平方米，旨在确保特种电影项目不仅能够满足当前的发展需求，还能够预留空间以适应未来的扩展。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净用地面积是在征地面积基础上去除不可利用面积后的实际可开发用地。具体面积XXX平方米，考虑到环保、交通、安全等多方面因素，以确保特种电影项目在整体利用效率上达到最优。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特种电影项目计划建设的建筑总规模具体面积XXX平方米。这一规模的确定综合考虑了特种电影项目的性质、规模，以及城市规划的相关要求，确保建筑布局与周边环境协调一致。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绿地率是特种电影项目用地中被规划为绿地的比例。具体面积XXX平方米，旨在通过合理规划绿地，改善特种电影项目周边环境，提升居民生活质量，并符合城市整体绿化规划。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容积率是用地上可以建设的建筑总体积与用地面积之比。具体面积XXX，通过合理的容积率规划，确保特种电影项目建筑规模与周边环境和谐共生。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确保特种电影项目选址与当地城市规划相一致，具体面积XXX平方米。通过与城市规划部门深入沟通，确保特种电影项目不仅符合城市的整体发展方向，还能够融入城市的发展布局，为城市的长远发展贡献力量。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特种电影项目选址符合当地产业政策，具体面积XXX平方米。这包括特种电影项目对当地经济的促进作用，以及对相关产业的带动效应，确保特种电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用地总体要求必须符合环保和可持续发展的原则，具体面积XXX平方米。通过采用绿色建筑设计、节能减排等措施，确保特种电影项目在建设和运营过程中对环境的影响最小化，达到可持续发展的要求。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确保特种电影项目选址具备必要的公共设施配套，具体面积XXX平方米。这包括交通便利性、教育、医疗等基础设施，以提高居民生活品质，使得特种电影项目选址更具吸引力。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考虑用地总体要求对当地社会稳定性的影响，具体面积XXX平方米。通过深入了解当地社区反馈，确保特种电影项目的选址和建设过程对当地社会和谐稳定产生积极作用。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电影项目选址不仅符合法规和规划，还在实际操作中具有可行性。这一全面规划将为特种电影项目的成功实施提供坚实的基础，确保特种电影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924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电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电影项目的设备规划和空间设计中，我们将采取灵活设备布局的措施。设备布局将根据实际需求进行灵活设计，避免不必要的浪费。通过合理规划设备摆放位置，我们将提高设备的利用率，减少设备间距，以确保特种电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电影项目内部引入共享设施的概念，例如共享会议室、办公区等。通过这种方式，我们可以减少对资源的重复建设，提高资源共享效率，从而减小特种电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7804"/>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https://d.book118.com/867053152145006026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特种电影项目计划设计方案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1130D9"/>
    <w:rsid w:val="3A1130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05315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2024-01-07T04:06:00Z</dcterms:created>
  <dcterms:modified xsi:type="dcterms:W3CDTF">2024-01-07T04:06:57Z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8A8DD56C7A8441678B72017AFA2E3E88_11</vt:lpwstr>
  </property>
  <property fmtid="{D5CDD505-2E9C-101B-9397-08002B2CF9AE}" pid="3" name="KSOProductBuildVer">
    <vt:lpwstr>2052-12.1.0.16120</vt:lpwstr>
  </property>
</Properties>
</file>